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E673" w14:textId="77777777" w:rsidR="00EC4A28" w:rsidRPr="00E563E7" w:rsidRDefault="00EC4A28" w:rsidP="00EC4A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</w:t>
      </w: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инистерство образования и науки Российской Федерации</w:t>
      </w:r>
    </w:p>
    <w:p w14:paraId="1984ACAF" w14:textId="77777777" w:rsidR="00EC4A28" w:rsidRPr="00E563E7" w:rsidRDefault="00EC4A28" w:rsidP="00EC4A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1E1866D" w14:textId="77777777" w:rsidR="00EC4A28" w:rsidRPr="00E563E7" w:rsidRDefault="00EC4A28" w:rsidP="00EC4A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«Российский экономический университет имени </w:t>
      </w:r>
      <w:proofErr w:type="gramStart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Г.В.</w:t>
      </w:r>
      <w:proofErr w:type="gramEnd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Плеханова»</w:t>
      </w:r>
    </w:p>
    <w:p w14:paraId="13EEB6B4" w14:textId="77777777" w:rsidR="00EC4A28" w:rsidRPr="00E563E7" w:rsidRDefault="00EC4A28" w:rsidP="00EC4A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7E3C638" w14:textId="77777777" w:rsidR="00EC4A28" w:rsidRPr="00E563E7" w:rsidRDefault="00EC4A28" w:rsidP="00EC4A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08384058" w14:textId="77777777" w:rsidR="00EC4A28" w:rsidRPr="00E563E7" w:rsidRDefault="00EC4A28" w:rsidP="00EC4A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E563E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710915F4" w14:textId="77777777" w:rsidR="00EC4A28" w:rsidRPr="00E563E7" w:rsidRDefault="00EC4A28" w:rsidP="00EC4A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9C355E" w14:textId="77777777" w:rsidR="00EC4A28" w:rsidRPr="00E563E7" w:rsidRDefault="00EC4A28" w:rsidP="00EC4A2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Практическая работа</w:t>
      </w:r>
    </w:p>
    <w:p w14:paraId="77B81736" w14:textId="77777777" w:rsidR="00EC4A28" w:rsidRPr="00E563E7" w:rsidRDefault="00EC4A28" w:rsidP="00EC4A28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6C5F5811" w14:textId="77777777" w:rsidR="00EC4A28" w:rsidRPr="00E563E7" w:rsidRDefault="00EC4A28" w:rsidP="00EC4A28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«Объектно-ориентированные технологии в программной инженерии»</w:t>
      </w:r>
    </w:p>
    <w:p w14:paraId="20C28248" w14:textId="30D35AC6" w:rsidR="00EC4A28" w:rsidRPr="00E563E7" w:rsidRDefault="00EC4A28" w:rsidP="00EC4A28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тему «</w:t>
      </w:r>
      <w:r w:rsidRPr="00734C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10CD29B" w14:textId="77777777" w:rsidR="00EC4A28" w:rsidRPr="00E563E7" w:rsidRDefault="00EC4A28" w:rsidP="00EC4A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F864F7" w14:textId="77777777" w:rsidR="00EC4A28" w:rsidRPr="00E563E7" w:rsidRDefault="00EC4A28" w:rsidP="00EC4A28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Выполнили</w:t>
      </w:r>
    </w:p>
    <w:p w14:paraId="2B463DB6" w14:textId="77777777" w:rsidR="00EC4A28" w:rsidRPr="00E563E7" w:rsidRDefault="00EC4A28" w:rsidP="00EC4A28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студенты 3 курса</w:t>
      </w:r>
    </w:p>
    <w:p w14:paraId="40BA2AC3" w14:textId="77777777" w:rsidR="00EC4A28" w:rsidRPr="00E563E7" w:rsidRDefault="00EC4A28" w:rsidP="00EC4A28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410744CB" w14:textId="77777777" w:rsidR="00EC4A28" w:rsidRPr="00E563E7" w:rsidRDefault="00EC4A28" w:rsidP="00EC4A28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4EE7044D" w14:textId="77777777" w:rsidR="00EC4A28" w:rsidRPr="00E563E7" w:rsidRDefault="00EC4A28" w:rsidP="00EC4A28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высшая школа </w:t>
      </w:r>
      <w:proofErr w:type="spellStart"/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ВШКМиС</w:t>
      </w:r>
      <w:proofErr w:type="spellEnd"/>
    </w:p>
    <w:p w14:paraId="0F9CCEAC" w14:textId="77777777" w:rsidR="00EC4A28" w:rsidRPr="00E563E7" w:rsidRDefault="00EC4A28" w:rsidP="00EC4A28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Фамилии студентов Нгуен Као Бач, </w:t>
      </w:r>
    </w:p>
    <w:p w14:paraId="0DB16804" w14:textId="77777777" w:rsidR="00EC4A28" w:rsidRPr="00E563E7" w:rsidRDefault="00EC4A28" w:rsidP="00EC4A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F01886" w14:textId="77777777" w:rsidR="00EC4A28" w:rsidRPr="000131F4" w:rsidRDefault="00EC4A28" w:rsidP="00EC4A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E9B9ED" w14:textId="77777777" w:rsidR="00EC4A28" w:rsidRPr="000131F4" w:rsidRDefault="00EC4A28" w:rsidP="00EC4A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725949" w14:textId="338E8C7E" w:rsidR="00EC4A28" w:rsidRDefault="00EC4A28" w:rsidP="00EC4A2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Москва, 2025</w:t>
      </w:r>
    </w:p>
    <w:p w14:paraId="5686D067" w14:textId="77777777" w:rsidR="0091349B" w:rsidRDefault="0091349B" w:rsidP="002754AD">
      <w:pPr>
        <w:jc w:val="center"/>
        <w:rPr>
          <w:noProof/>
        </w:rPr>
      </w:pPr>
    </w:p>
    <w:p w14:paraId="1AA92529" w14:textId="2DF62DC6" w:rsidR="0071412A" w:rsidRPr="00515A17" w:rsidRDefault="00515A17" w:rsidP="0091349B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15A1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14</w:t>
      </w:r>
      <w:r w:rsidRPr="00515A1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: </w:t>
      </w:r>
      <w:r w:rsidRPr="00515A1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Работа с группами пользователей, назначение прав доступа</w:t>
      </w:r>
    </w:p>
    <w:p w14:paraId="5CB4CBE2" w14:textId="5C5ED308" w:rsidR="00515A17" w:rsidRDefault="00A3080A" w:rsidP="00515A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08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D2B252" wp14:editId="603841A5">
            <wp:extent cx="6802951" cy="4328160"/>
            <wp:effectExtent l="0" t="0" r="0" b="0"/>
            <wp:docPr id="8610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11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5442" cy="433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1600" w14:textId="77777777" w:rsidR="007E274B" w:rsidRPr="007E274B" w:rsidRDefault="007E274B" w:rsidP="007E27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74B">
        <w:rPr>
          <w:rFonts w:ascii="Times New Roman" w:hAnsi="Times New Roman" w:cs="Times New Roman"/>
          <w:sz w:val="28"/>
          <w:szCs w:val="28"/>
          <w:lang w:val="ru-RU"/>
        </w:rPr>
        <w:t>Система содержит четыре основных класса:</w:t>
      </w:r>
    </w:p>
    <w:p w14:paraId="0594C676" w14:textId="77753F83" w:rsidR="007E274B" w:rsidRPr="007E274B" w:rsidRDefault="007E274B" w:rsidP="007E27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74B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Пользователь: представляет пользователя системы, содержит такие поля, как идентификатор, имя, электронная почта и пароль. Каждый пользователь связан с объектом класса Группа. </w:t>
      </w:r>
    </w:p>
    <w:p w14:paraId="378E42C8" w14:textId="710D1000" w:rsidR="007E274B" w:rsidRPr="007E274B" w:rsidRDefault="007E274B" w:rsidP="007E27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74B">
        <w:rPr>
          <w:rFonts w:ascii="Times New Roman" w:hAnsi="Times New Roman" w:cs="Times New Roman"/>
          <w:sz w:val="28"/>
          <w:szCs w:val="28"/>
          <w:lang w:val="ru-RU"/>
        </w:rPr>
        <w:t xml:space="preserve">Группа: содержит информацию о группе — идентификатор, название, описание и список пользователей. Она связана с классом Пользователь и с классом Право, что означает возможность назначения прав группе. Так как связь не содержит спецификации кратности, нельзя однозначно сказать, сколько </w:t>
      </w:r>
      <w:proofErr w:type="gramStart"/>
      <w:r w:rsidRPr="007E274B">
        <w:rPr>
          <w:rFonts w:ascii="Times New Roman" w:hAnsi="Times New Roman" w:cs="Times New Roman"/>
          <w:sz w:val="28"/>
          <w:szCs w:val="28"/>
          <w:lang w:val="ru-RU"/>
        </w:rPr>
        <w:t>прав может быть</w:t>
      </w:r>
      <w:proofErr w:type="gramEnd"/>
      <w:r w:rsidRPr="007E274B">
        <w:rPr>
          <w:rFonts w:ascii="Times New Roman" w:hAnsi="Times New Roman" w:cs="Times New Roman"/>
          <w:sz w:val="28"/>
          <w:szCs w:val="28"/>
          <w:lang w:val="ru-RU"/>
        </w:rPr>
        <w:t xml:space="preserve"> у одной группы или сколько пользователей она включает — это остаётся на усмотрение проектировщика.</w:t>
      </w:r>
    </w:p>
    <w:p w14:paraId="67A4C90C" w14:textId="77777777" w:rsidR="007E274B" w:rsidRPr="007E274B" w:rsidRDefault="007E274B" w:rsidP="007E27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74B">
        <w:rPr>
          <w:rFonts w:ascii="Times New Roman" w:hAnsi="Times New Roman" w:cs="Times New Roman"/>
          <w:sz w:val="28"/>
          <w:szCs w:val="28"/>
          <w:lang w:val="ru-RU"/>
        </w:rPr>
        <w:t xml:space="preserve">Право: описывает объект доступа, включающий идентификатор, название и описание. Этот класс не владеет другими объектами, но </w:t>
      </w:r>
      <w:r w:rsidRPr="007E27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используется в Группа и </w:t>
      </w:r>
      <w:proofErr w:type="spellStart"/>
      <w:r w:rsidRPr="007E274B">
        <w:rPr>
          <w:rFonts w:ascii="Times New Roman" w:hAnsi="Times New Roman" w:cs="Times New Roman"/>
          <w:sz w:val="28"/>
          <w:szCs w:val="28"/>
          <w:lang w:val="ru-RU"/>
        </w:rPr>
        <w:t>КонтрольДоступа</w:t>
      </w:r>
      <w:proofErr w:type="spellEnd"/>
      <w:r w:rsidRPr="007E274B">
        <w:rPr>
          <w:rFonts w:ascii="Times New Roman" w:hAnsi="Times New Roman" w:cs="Times New Roman"/>
          <w:sz w:val="28"/>
          <w:szCs w:val="28"/>
          <w:lang w:val="ru-RU"/>
        </w:rPr>
        <w:t xml:space="preserve"> как сущность для управления правами.</w:t>
      </w:r>
    </w:p>
    <w:p w14:paraId="37C1BBC2" w14:textId="77777777" w:rsidR="007E274B" w:rsidRPr="007E274B" w:rsidRDefault="007E274B" w:rsidP="007E27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274B">
        <w:rPr>
          <w:rFonts w:ascii="Times New Roman" w:hAnsi="Times New Roman" w:cs="Times New Roman"/>
          <w:sz w:val="28"/>
          <w:szCs w:val="28"/>
          <w:lang w:val="ru-RU"/>
        </w:rPr>
        <w:t>КонтрольДоступа</w:t>
      </w:r>
      <w:proofErr w:type="spellEnd"/>
      <w:r w:rsidRPr="007E274B">
        <w:rPr>
          <w:rFonts w:ascii="Times New Roman" w:hAnsi="Times New Roman" w:cs="Times New Roman"/>
          <w:sz w:val="28"/>
          <w:szCs w:val="28"/>
          <w:lang w:val="ru-RU"/>
        </w:rPr>
        <w:t>: реализует функции назначения, проверки и удаления прав. Он связан с Группа и Право, так как оперирует ими при реализации логики доступа.</w:t>
      </w:r>
    </w:p>
    <w:p w14:paraId="09443382" w14:textId="4F86C731" w:rsidR="00515A17" w:rsidRPr="00D4134A" w:rsidRDefault="00D4134A" w:rsidP="0091349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134A">
        <w:rPr>
          <w:rFonts w:ascii="Times New Roman" w:hAnsi="Times New Roman" w:cs="Times New Roman"/>
          <w:sz w:val="28"/>
          <w:szCs w:val="28"/>
          <w:lang w:val="ru-RU"/>
        </w:rPr>
        <w:t xml:space="preserve">Все связи между классами отображены как </w:t>
      </w:r>
      <w:r w:rsidRPr="00D4134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обычные ассоциации</w:t>
      </w:r>
      <w:r w:rsidRPr="00D4134A">
        <w:rPr>
          <w:rFonts w:ascii="Times New Roman" w:hAnsi="Times New Roman" w:cs="Times New Roman"/>
          <w:sz w:val="28"/>
          <w:szCs w:val="28"/>
          <w:lang w:val="ru-RU"/>
        </w:rPr>
        <w:t>, без указания кратности.</w:t>
      </w:r>
    </w:p>
    <w:p w14:paraId="788379C5" w14:textId="7749EB49" w:rsidR="003A7366" w:rsidRDefault="001F739C" w:rsidP="00053B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B6717B" w:rsidRPr="00B6717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555366" wp14:editId="7BF4BED5">
            <wp:extent cx="5341393" cy="7757160"/>
            <wp:effectExtent l="0" t="0" r="0" b="0"/>
            <wp:docPr id="108462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2402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863" cy="77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BF4" w:rsidRPr="00053BF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4261E4F" wp14:editId="45657E69">
            <wp:extent cx="4839375" cy="6601746"/>
            <wp:effectExtent l="0" t="0" r="0" b="8890"/>
            <wp:docPr id="76423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3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F40" w14:textId="6ECB8B17" w:rsidR="00B6717B" w:rsidRDefault="00B6717B" w:rsidP="00053BF4">
      <w:pPr>
        <w:jc w:val="center"/>
        <w:rPr>
          <w:noProof/>
        </w:rPr>
      </w:pPr>
      <w:r w:rsidRPr="00B671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F6A17D" wp14:editId="3844996E">
            <wp:extent cx="5692939" cy="8267700"/>
            <wp:effectExtent l="0" t="0" r="3175" b="0"/>
            <wp:docPr id="16663493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932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150" cy="82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2E3" w:rsidRPr="00E442E3">
        <w:rPr>
          <w:noProof/>
        </w:rPr>
        <w:t xml:space="preserve"> </w:t>
      </w:r>
      <w:r w:rsidR="00E442E3" w:rsidRPr="00E442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2D03D0" wp14:editId="3122AAC0">
            <wp:extent cx="5943600" cy="4322445"/>
            <wp:effectExtent l="0" t="0" r="0" b="1905"/>
            <wp:docPr id="15153712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127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F4E8" w14:textId="67472FDC" w:rsidR="00E442E3" w:rsidRPr="00B6717B" w:rsidRDefault="00E442E3" w:rsidP="00053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2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D05391" wp14:editId="4B49BF92">
            <wp:extent cx="5601482" cy="6468378"/>
            <wp:effectExtent l="0" t="0" r="0" b="8890"/>
            <wp:docPr id="1631071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7180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3C015652" w14:textId="0CE02F3A" w:rsidR="003A7366" w:rsidRDefault="003A7366" w:rsidP="003A7366">
      <w:pPr>
        <w:jc w:val="both"/>
        <w:rPr>
          <w:rFonts w:ascii="Times New Roman" w:hAnsi="Times New Roman" w:cs="Times New Roman"/>
          <w:sz w:val="28"/>
          <w:szCs w:val="28"/>
        </w:rPr>
      </w:pPr>
      <w:r w:rsidRPr="003A73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8072FB" wp14:editId="187E8526">
            <wp:extent cx="6963645" cy="3429000"/>
            <wp:effectExtent l="0" t="0" r="8890" b="0"/>
            <wp:docPr id="114934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5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1253" cy="34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900" w14:textId="77777777" w:rsidR="00EC4A28" w:rsidRPr="00EC4A28" w:rsidRDefault="00EC4A28" w:rsidP="00EC4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выполнить стандартные действия: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 в систему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 из системы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 к ресурсу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. При этом при доступе к ресурсу обязательно выполняется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проверка прав доступа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>, реализованная как связь &lt;&lt;</w:t>
      </w:r>
      <w:r w:rsidRPr="00EC4A28">
        <w:rPr>
          <w:rFonts w:ascii="Times New Roman" w:hAnsi="Times New Roman" w:cs="Times New Roman"/>
          <w:sz w:val="28"/>
          <w:szCs w:val="28"/>
        </w:rPr>
        <w:t>include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&gt;&gt;, а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журналирование доступа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по расширению &lt;&lt;</w:t>
      </w:r>
      <w:r w:rsidRPr="00EC4A28">
        <w:rPr>
          <w:rFonts w:ascii="Times New Roman" w:hAnsi="Times New Roman" w:cs="Times New Roman"/>
          <w:sz w:val="28"/>
          <w:szCs w:val="28"/>
        </w:rPr>
        <w:t>extend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&gt;&gt;, то есть по мере необходимости. После успешного входа пользователь может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сменить пароль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>, что также реализовано как &lt;&lt;</w:t>
      </w:r>
      <w:r w:rsidRPr="00EC4A28">
        <w:rPr>
          <w:rFonts w:ascii="Times New Roman" w:hAnsi="Times New Roman" w:cs="Times New Roman"/>
          <w:sz w:val="28"/>
          <w:szCs w:val="28"/>
        </w:rPr>
        <w:t>extend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>&gt;&gt;.</w:t>
      </w:r>
    </w:p>
    <w:p w14:paraId="4FFF401D" w14:textId="77777777" w:rsidR="00EC4A28" w:rsidRDefault="00EC4A28" w:rsidP="00EC4A28">
      <w:pPr>
        <w:jc w:val="both"/>
        <w:rPr>
          <w:rFonts w:ascii="Times New Roman" w:hAnsi="Times New Roman" w:cs="Times New Roman"/>
          <w:sz w:val="28"/>
          <w:szCs w:val="28"/>
        </w:rPr>
      </w:pP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обладает расширенными правами. Он может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создавать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удалять группы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добавлять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удалять пользователей из групп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назначать права группе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Pr="00EC4A2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отзывать ранее назначенные права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>. Важно отметить, что после создания группы возможна немедленная настройка прав, что отражено с помощью связи &lt;&lt;</w:t>
      </w:r>
      <w:r w:rsidRPr="00EC4A28">
        <w:rPr>
          <w:rFonts w:ascii="Times New Roman" w:hAnsi="Times New Roman" w:cs="Times New Roman"/>
          <w:sz w:val="28"/>
          <w:szCs w:val="28"/>
        </w:rPr>
        <w:t>extend</w:t>
      </w:r>
      <w:r w:rsidRPr="00EC4A28">
        <w:rPr>
          <w:rFonts w:ascii="Times New Roman" w:hAnsi="Times New Roman" w:cs="Times New Roman"/>
          <w:sz w:val="28"/>
          <w:szCs w:val="28"/>
          <w:lang w:val="ru-RU"/>
        </w:rPr>
        <w:t>&gt;&gt; от варианта использования «Создание группы» к «Назначение прав группе». Все действия администратора направлены на управление структурой пользователей и настройку уровня их доступа к системным ресурсам.</w:t>
      </w:r>
    </w:p>
    <w:p w14:paraId="086904D9" w14:textId="322177F0" w:rsidR="003B7FAC" w:rsidRDefault="004D0785" w:rsidP="00EC4A28">
      <w:pPr>
        <w:jc w:val="both"/>
        <w:rPr>
          <w:rFonts w:ascii="Times New Roman" w:hAnsi="Times New Roman" w:cs="Times New Roman"/>
          <w:sz w:val="28"/>
          <w:szCs w:val="28"/>
        </w:rPr>
      </w:pPr>
      <w:r w:rsidRPr="004D07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0309C7" wp14:editId="2E1C402B">
            <wp:extent cx="5943600" cy="4334510"/>
            <wp:effectExtent l="0" t="0" r="0" b="8890"/>
            <wp:docPr id="170700106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1065" name="Picture 1" descr="A diagram of a company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FA78" w14:textId="77777777" w:rsidR="0038440F" w:rsidRPr="0038440F" w:rsidRDefault="0038440F" w:rsidP="003844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На представленной диаграмме объектов показано конкретное состояние системы управления доступом на заданный момент времени. Диаграмма включает двух пользователей — </w:t>
      </w:r>
      <w:r w:rsidRPr="0038440F">
        <w:rPr>
          <w:rFonts w:ascii="Times New Roman" w:hAnsi="Times New Roman" w:cs="Times New Roman"/>
          <w:b/>
          <w:bCs/>
          <w:sz w:val="28"/>
          <w:szCs w:val="28"/>
          <w:lang w:val="ru-RU"/>
        </w:rPr>
        <w:t>Иван</w:t>
      </w:r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8440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Ольга</w:t>
      </w:r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представленных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объектами :Пользователь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и :Пользователь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2. Оба пользователя принадлежат одной группе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— :Группа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1, с названием </w:t>
      </w:r>
      <w:r w:rsidRPr="0038440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Администраторы</w:t>
      </w:r>
      <w:r w:rsidRPr="003844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97A27E" w14:textId="77777777" w:rsidR="0038440F" w:rsidRPr="0038440F" w:rsidRDefault="0038440F" w:rsidP="003844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Группе :Группа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1 назначено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право :Право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1, имеющее название </w:t>
      </w:r>
      <w:r w:rsidRPr="0038440F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Удаление данных</w:t>
      </w:r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. Связь между группой и правом реализуется через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объект :КонтрольДоступа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>1, который отображает логическое управление назначением прав.</w:t>
      </w:r>
    </w:p>
    <w:p w14:paraId="3C416788" w14:textId="77777777" w:rsidR="0038440F" w:rsidRPr="0038440F" w:rsidRDefault="0038440F" w:rsidP="003844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40F">
        <w:rPr>
          <w:rFonts w:ascii="Times New Roman" w:hAnsi="Times New Roman" w:cs="Times New Roman"/>
          <w:sz w:val="28"/>
          <w:szCs w:val="28"/>
          <w:lang w:val="ru-RU"/>
        </w:rPr>
        <w:t>Связи между объектами отражают следующие отношения:</w:t>
      </w:r>
    </w:p>
    <w:p w14:paraId="342DA93E" w14:textId="77777777" w:rsidR="0038440F" w:rsidRPr="0038440F" w:rsidRDefault="0038440F" w:rsidP="0038440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:Пользователь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и :Пользователь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→ :Группа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>1: принадлежность пользователей к группе.</w:t>
      </w:r>
    </w:p>
    <w:p w14:paraId="56C28B62" w14:textId="77777777" w:rsidR="0038440F" w:rsidRPr="0038440F" w:rsidRDefault="0038440F" w:rsidP="0038440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:Группа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→ :Право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>1: наличие у группы определённого права.</w:t>
      </w:r>
    </w:p>
    <w:p w14:paraId="006A22F8" w14:textId="77777777" w:rsidR="0038440F" w:rsidRPr="00FF45B7" w:rsidRDefault="0038440F" w:rsidP="0038440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lastRenderedPageBreak/>
        <w:t>:КонтрольДоступа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→ :Группа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Pr="0038440F">
        <w:rPr>
          <w:rFonts w:ascii="Times New Roman" w:hAnsi="Times New Roman" w:cs="Times New Roman"/>
          <w:sz w:val="28"/>
          <w:szCs w:val="28"/>
          <w:lang w:val="ru-RU"/>
        </w:rPr>
        <w:t>, :Право</w:t>
      </w:r>
      <w:proofErr w:type="gramEnd"/>
      <w:r w:rsidRPr="0038440F">
        <w:rPr>
          <w:rFonts w:ascii="Times New Roman" w:hAnsi="Times New Roman" w:cs="Times New Roman"/>
          <w:sz w:val="28"/>
          <w:szCs w:val="28"/>
          <w:lang w:val="ru-RU"/>
        </w:rPr>
        <w:t>1: механизм логического контроля доступа.</w:t>
      </w:r>
    </w:p>
    <w:p w14:paraId="0BDBA07B" w14:textId="66F85231" w:rsidR="00FF45B7" w:rsidRPr="0038440F" w:rsidRDefault="00FF45B7" w:rsidP="00FF45B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A3E96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1A3E96">
        <w:rPr>
          <w:rFonts w:ascii="Times New Roman" w:hAnsi="Times New Roman" w:cs="Times New Roman"/>
          <w:b/>
          <w:bCs/>
          <w:sz w:val="28"/>
          <w:szCs w:val="28"/>
        </w:rPr>
        <w:t>онтрольные</w:t>
      </w:r>
      <w:proofErr w:type="spellEnd"/>
      <w:r w:rsidRPr="001A3E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3E96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proofErr w:type="spellEnd"/>
    </w:p>
    <w:p w14:paraId="02163C50" w14:textId="77777777" w:rsidR="00DB4B82" w:rsidRPr="00DB4B82" w:rsidRDefault="00DB4B82" w:rsidP="00DB4B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диаграммы классов?</w:t>
      </w:r>
    </w:p>
    <w:p w14:paraId="7ED8E650" w14:textId="0A8A98D8" w:rsidR="00DB4B82" w:rsidRPr="00DB4B82" w:rsidRDefault="00DB4B82" w:rsidP="00DB4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предназначена для отображения </w:t>
      </w: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статической структуры системы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 в терминах классов, их атрибутов, операций и связей между ними. Она помогает разработчику понять логическую модель системы и служит основой для реализации кода.</w:t>
      </w:r>
    </w:p>
    <w:p w14:paraId="00A0667D" w14:textId="77777777" w:rsidR="00DB4B82" w:rsidRPr="00DB4B82" w:rsidRDefault="00DB4B82" w:rsidP="00DB4B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обозначается класс и что в себя включает?</w:t>
      </w:r>
    </w:p>
    <w:p w14:paraId="62089946" w14:textId="3C96CF6D" w:rsidR="00DB4B82" w:rsidRPr="00DB4B82" w:rsidRDefault="00DB4B82" w:rsidP="00DB4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Класс изображается в виде </w:t>
      </w: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прямоугольника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, разделённого на секции:</w:t>
      </w:r>
    </w:p>
    <w:p w14:paraId="7EED0956" w14:textId="77777777" w:rsidR="00DB4B82" w:rsidRPr="00DB4B82" w:rsidRDefault="00DB4B82" w:rsidP="00DB4B8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вверху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>)</w:t>
      </w:r>
    </w:p>
    <w:p w14:paraId="668C328F" w14:textId="77777777" w:rsidR="00DB4B82" w:rsidRPr="00DB4B82" w:rsidRDefault="00DB4B82" w:rsidP="00DB4B8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DB4B82">
        <w:rPr>
          <w:rFonts w:ascii="Times New Roman" w:hAnsi="Times New Roman" w:cs="Times New Roman"/>
          <w:sz w:val="28"/>
          <w:szCs w:val="28"/>
        </w:rPr>
        <w:t>середине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>)</w:t>
      </w:r>
    </w:p>
    <w:p w14:paraId="2B7C7DC7" w14:textId="77777777" w:rsidR="00DB4B82" w:rsidRPr="00DB4B82" w:rsidRDefault="00DB4B82" w:rsidP="00DB4B8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внизу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>)</w:t>
      </w:r>
    </w:p>
    <w:p w14:paraId="18866636" w14:textId="77777777" w:rsidR="00DB4B82" w:rsidRPr="00DB4B82" w:rsidRDefault="00DB4B82" w:rsidP="00DB4B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атрибут в диаграмме классов?</w:t>
      </w:r>
    </w:p>
    <w:p w14:paraId="61F20F5C" w14:textId="3A9F9E3D" w:rsidR="00DB4B82" w:rsidRPr="00DB4B82" w:rsidRDefault="00DB4B82" w:rsidP="00DB4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Атрибут — это </w:t>
      </w: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свойство класса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, отражающее состояние объекта. Атрибут указывается в формате: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B4B82">
        <w:rPr>
          <w:rFonts w:ascii="Times New Roman" w:hAnsi="Times New Roman" w:cs="Times New Roman"/>
          <w:sz w:val="28"/>
          <w:szCs w:val="28"/>
          <w:lang w:val="ru-RU"/>
        </w:rPr>
        <w:t>модификатор_доступа</w:t>
      </w:r>
      <w:proofErr w:type="spellEnd"/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B4B82">
        <w:rPr>
          <w:rFonts w:ascii="Times New Roman" w:hAnsi="Times New Roman" w:cs="Times New Roman"/>
          <w:sz w:val="28"/>
          <w:szCs w:val="28"/>
          <w:lang w:val="ru-RU"/>
        </w:rPr>
        <w:t>имя :</w:t>
      </w:r>
      <w:proofErr w:type="gramEnd"/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 тип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br/>
        <w:t>Например: +</w:t>
      </w:r>
      <w:proofErr w:type="gramStart"/>
      <w:r w:rsidRPr="00DB4B82">
        <w:rPr>
          <w:rFonts w:ascii="Times New Roman" w:hAnsi="Times New Roman" w:cs="Times New Roman"/>
          <w:sz w:val="28"/>
          <w:szCs w:val="28"/>
          <w:lang w:val="ru-RU"/>
        </w:rPr>
        <w:t>имя :</w:t>
      </w:r>
      <w:proofErr w:type="gramEnd"/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4B82">
        <w:rPr>
          <w:rFonts w:ascii="Times New Roman" w:hAnsi="Times New Roman" w:cs="Times New Roman"/>
          <w:sz w:val="28"/>
          <w:szCs w:val="28"/>
        </w:rPr>
        <w:t>String</w:t>
      </w:r>
    </w:p>
    <w:p w14:paraId="3D79CC0E" w14:textId="77777777" w:rsidR="00DB4B82" w:rsidRPr="00DB4B82" w:rsidRDefault="00DB4B82" w:rsidP="00DB4B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обозначаются области видимости у </w:t>
      </w:r>
      <w:proofErr w:type="spellStart"/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атрибута?</w:t>
      </w:r>
      <w:proofErr w:type="spellEnd"/>
    </w:p>
    <w:p w14:paraId="1E4434FC" w14:textId="135BA29B" w:rsidR="00DB4B82" w:rsidRPr="00DB4B82" w:rsidRDefault="00DB4B82" w:rsidP="00DB4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sz w:val="28"/>
          <w:szCs w:val="28"/>
          <w:lang w:val="ru-RU"/>
        </w:rPr>
        <w:t>Обозначения следующие:</w:t>
      </w:r>
    </w:p>
    <w:p w14:paraId="39B164FD" w14:textId="77777777" w:rsidR="00DB4B82" w:rsidRPr="00DB4B82" w:rsidRDefault="00DB4B82" w:rsidP="00DB4B8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sz w:val="28"/>
          <w:szCs w:val="28"/>
        </w:rPr>
        <w:t>+ — public (</w:t>
      </w: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общедоступный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>)</w:t>
      </w:r>
    </w:p>
    <w:p w14:paraId="657C15A6" w14:textId="77777777" w:rsidR="00DB4B82" w:rsidRPr="00DB4B82" w:rsidRDefault="00DB4B82" w:rsidP="00DB4B8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sz w:val="28"/>
          <w:szCs w:val="28"/>
        </w:rPr>
        <w:t># — protected (</w:t>
      </w: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защищённый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>)</w:t>
      </w:r>
    </w:p>
    <w:p w14:paraId="6457760B" w14:textId="77777777" w:rsidR="00DB4B82" w:rsidRPr="00DB4B82" w:rsidRDefault="00DB4B82" w:rsidP="00DB4B8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sz w:val="28"/>
          <w:szCs w:val="28"/>
        </w:rPr>
        <w:t>- — private (</w:t>
      </w:r>
      <w:proofErr w:type="spellStart"/>
      <w:r w:rsidRPr="00DB4B82">
        <w:rPr>
          <w:rFonts w:ascii="Times New Roman" w:hAnsi="Times New Roman" w:cs="Times New Roman"/>
          <w:sz w:val="28"/>
          <w:szCs w:val="28"/>
        </w:rPr>
        <w:t>закрытый</w:t>
      </w:r>
      <w:proofErr w:type="spellEnd"/>
      <w:r w:rsidRPr="00DB4B82">
        <w:rPr>
          <w:rFonts w:ascii="Times New Roman" w:hAnsi="Times New Roman" w:cs="Times New Roman"/>
          <w:sz w:val="28"/>
          <w:szCs w:val="28"/>
        </w:rPr>
        <w:t>)</w:t>
      </w:r>
    </w:p>
    <w:p w14:paraId="7F923CD3" w14:textId="77777777" w:rsidR="00DB4B82" w:rsidRPr="00DB4B82" w:rsidRDefault="00DB4B82" w:rsidP="00DB4B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операция в диаграмме классов?</w:t>
      </w:r>
    </w:p>
    <w:p w14:paraId="0A585DB0" w14:textId="004C0616" w:rsidR="00DB4B82" w:rsidRPr="00DB4B82" w:rsidRDefault="00DB4B82" w:rsidP="00DB4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Операция — это </w:t>
      </w: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класса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может выполняться объектом. Указывается в нижней секции прямоугольника и включает имя метода, 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параметры и возвращаемый тип.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br/>
        <w:t>Пример: +</w:t>
      </w:r>
      <w:proofErr w:type="gramStart"/>
      <w:r w:rsidRPr="00DB4B82">
        <w:rPr>
          <w:rFonts w:ascii="Times New Roman" w:hAnsi="Times New Roman" w:cs="Times New Roman"/>
          <w:sz w:val="28"/>
          <w:szCs w:val="28"/>
          <w:lang w:val="ru-RU"/>
        </w:rPr>
        <w:t>сохранить(</w:t>
      </w:r>
      <w:proofErr w:type="gramEnd"/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данные: </w:t>
      </w:r>
      <w:r w:rsidRPr="00DB4B82">
        <w:rPr>
          <w:rFonts w:ascii="Times New Roman" w:hAnsi="Times New Roman" w:cs="Times New Roman"/>
          <w:sz w:val="28"/>
          <w:szCs w:val="28"/>
        </w:rPr>
        <w:t>String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DB4B82">
        <w:rPr>
          <w:rFonts w:ascii="Times New Roman" w:hAnsi="Times New Roman" w:cs="Times New Roman"/>
          <w:sz w:val="28"/>
          <w:szCs w:val="28"/>
        </w:rPr>
        <w:t>bool</w:t>
      </w:r>
    </w:p>
    <w:p w14:paraId="7B0EECAB" w14:textId="28346BC2" w:rsidR="00DB4B82" w:rsidRPr="00DB4B82" w:rsidRDefault="00DB4B82" w:rsidP="00DB4B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Перечислить виды отношений между классами, охарактеризовать каждое из них?</w:t>
      </w:r>
    </w:p>
    <w:p w14:paraId="069A641F" w14:textId="77777777" w:rsidR="00DB4B82" w:rsidRPr="00DB4B82" w:rsidRDefault="00DB4B82" w:rsidP="00DB4B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Ассоциация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: связь между объектами (например, "Пользователь принадлежит Группе").</w:t>
      </w:r>
    </w:p>
    <w:p w14:paraId="6BFFA072" w14:textId="77777777" w:rsidR="00DB4B82" w:rsidRPr="00DB4B82" w:rsidRDefault="00DB4B82" w:rsidP="00DB4B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Агрегация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: отношение "часть-целое", где части могут существовать отдельно.</w:t>
      </w:r>
    </w:p>
    <w:p w14:paraId="48BB358B" w14:textId="77777777" w:rsidR="00DB4B82" w:rsidRPr="00DB4B82" w:rsidRDefault="00DB4B82" w:rsidP="00DB4B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Композиция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: более жёсткая агрегация — при удалении целого удаляются и части.</w:t>
      </w:r>
    </w:p>
    <w:p w14:paraId="5101E059" w14:textId="77777777" w:rsidR="00DB4B82" w:rsidRPr="00DB4B82" w:rsidRDefault="00DB4B82" w:rsidP="00DB4B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Обобщение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: наследование (дочерний класс наследует свойства родительского).</w:t>
      </w:r>
    </w:p>
    <w:p w14:paraId="5008A1C7" w14:textId="77777777" w:rsidR="00DB4B82" w:rsidRPr="00DB4B82" w:rsidRDefault="00DB4B82" w:rsidP="00DB4B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Зависимость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: изменение одного элемента может потребовать изменения другого.</w:t>
      </w:r>
    </w:p>
    <w:p w14:paraId="2715F7CC" w14:textId="77777777" w:rsidR="00DB4B82" w:rsidRPr="00DB4B82" w:rsidRDefault="00DB4B82" w:rsidP="00DB4B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обозначается объект (экземпляр) класса?</w:t>
      </w:r>
    </w:p>
    <w:p w14:paraId="06630769" w14:textId="77777777" w:rsidR="00DB4B82" w:rsidRDefault="00DB4B82" w:rsidP="00DB4B82">
      <w:p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Объект обозначается так же, как класс, но с </w:t>
      </w: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именем экземпляра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, следующим за двоеточием, и </w:t>
      </w:r>
      <w:r w:rsidRPr="00DB4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всё подчеркивается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06B5A0" w14:textId="77777777" w:rsidR="00DB4B82" w:rsidRDefault="00DB4B82" w:rsidP="00DB4B82">
      <w:pPr>
        <w:jc w:val="both"/>
        <w:rPr>
          <w:rFonts w:ascii="Times New Roman" w:hAnsi="Times New Roman" w:cs="Times New Roman"/>
          <w:sz w:val="28"/>
          <w:szCs w:val="28"/>
        </w:rPr>
      </w:pPr>
      <w:r w:rsidRPr="00DB4B82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proofErr w:type="gramStart"/>
      <w:r w:rsidRPr="00DB4B82">
        <w:rPr>
          <w:rFonts w:ascii="Times New Roman" w:hAnsi="Times New Roman" w:cs="Times New Roman"/>
          <w:sz w:val="28"/>
          <w:szCs w:val="28"/>
          <w:lang w:val="ru-RU"/>
        </w:rPr>
        <w:t>: :Пользователь</w:t>
      </w:r>
      <w:proofErr w:type="gramEnd"/>
      <w:r w:rsidRPr="00DB4B82">
        <w:rPr>
          <w:rFonts w:ascii="Times New Roman" w:hAnsi="Times New Roman" w:cs="Times New Roman"/>
          <w:sz w:val="28"/>
          <w:szCs w:val="28"/>
          <w:lang w:val="ru-RU"/>
        </w:rPr>
        <w:t>1 — экземпляр класса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333B43" w14:textId="201FFBAC" w:rsidR="00DB4B82" w:rsidRPr="00DB4B82" w:rsidRDefault="00DB4B82" w:rsidP="00DB4B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B82">
        <w:rPr>
          <w:rFonts w:ascii="Times New Roman" w:hAnsi="Times New Roman" w:cs="Times New Roman"/>
          <w:sz w:val="28"/>
          <w:szCs w:val="28"/>
          <w:lang w:val="ru-RU"/>
        </w:rPr>
        <w:t>Внутри блока указываются конкретные значения атрибутов, например:</w:t>
      </w:r>
      <w:r w:rsidRPr="00DB4B82">
        <w:rPr>
          <w:rFonts w:ascii="Times New Roman" w:hAnsi="Times New Roman" w:cs="Times New Roman"/>
          <w:sz w:val="28"/>
          <w:szCs w:val="28"/>
          <w:lang w:val="ru-RU"/>
        </w:rPr>
        <w:br/>
        <w:t>Имя = "Иван"</w:t>
      </w:r>
    </w:p>
    <w:p w14:paraId="1AF39F19" w14:textId="77777777" w:rsidR="004D0785" w:rsidRPr="0038440F" w:rsidRDefault="004D0785" w:rsidP="00EC4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214FD7" w14:textId="77777777" w:rsidR="003B7FAC" w:rsidRPr="00EC4A28" w:rsidRDefault="003B7FAC" w:rsidP="00EC4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7006A3" w14:textId="77777777" w:rsidR="00EC4A28" w:rsidRPr="00EC4A28" w:rsidRDefault="00EC4A28" w:rsidP="003A73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C4A28" w:rsidRPr="00EC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3BAEB" w14:textId="77777777" w:rsidR="00203AB1" w:rsidRDefault="00203AB1" w:rsidP="00EC4A28">
      <w:pPr>
        <w:spacing w:after="0" w:line="240" w:lineRule="auto"/>
      </w:pPr>
      <w:r>
        <w:separator/>
      </w:r>
    </w:p>
  </w:endnote>
  <w:endnote w:type="continuationSeparator" w:id="0">
    <w:p w14:paraId="59119FFA" w14:textId="77777777" w:rsidR="00203AB1" w:rsidRDefault="00203AB1" w:rsidP="00EC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641DB" w14:textId="77777777" w:rsidR="00203AB1" w:rsidRDefault="00203AB1" w:rsidP="00EC4A28">
      <w:pPr>
        <w:spacing w:after="0" w:line="240" w:lineRule="auto"/>
      </w:pPr>
      <w:r>
        <w:separator/>
      </w:r>
    </w:p>
  </w:footnote>
  <w:footnote w:type="continuationSeparator" w:id="0">
    <w:p w14:paraId="42AF40B7" w14:textId="77777777" w:rsidR="00203AB1" w:rsidRDefault="00203AB1" w:rsidP="00EC4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93E"/>
    <w:multiLevelType w:val="multilevel"/>
    <w:tmpl w:val="2AB2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A6B1E"/>
    <w:multiLevelType w:val="multilevel"/>
    <w:tmpl w:val="5A80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1429"/>
    <w:multiLevelType w:val="multilevel"/>
    <w:tmpl w:val="1A14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E5D59"/>
    <w:multiLevelType w:val="hybridMultilevel"/>
    <w:tmpl w:val="B2A2A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631D5"/>
    <w:multiLevelType w:val="multilevel"/>
    <w:tmpl w:val="F13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324E0"/>
    <w:multiLevelType w:val="multilevel"/>
    <w:tmpl w:val="C55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104092">
    <w:abstractNumId w:val="1"/>
  </w:num>
  <w:num w:numId="2" w16cid:durableId="169950491">
    <w:abstractNumId w:val="4"/>
  </w:num>
  <w:num w:numId="3" w16cid:durableId="1141078321">
    <w:abstractNumId w:val="5"/>
  </w:num>
  <w:num w:numId="4" w16cid:durableId="696732686">
    <w:abstractNumId w:val="2"/>
  </w:num>
  <w:num w:numId="5" w16cid:durableId="1210148108">
    <w:abstractNumId w:val="0"/>
  </w:num>
  <w:num w:numId="6" w16cid:durableId="1291932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E5"/>
    <w:rsid w:val="00053BF4"/>
    <w:rsid w:val="00115B6C"/>
    <w:rsid w:val="001A3E96"/>
    <w:rsid w:val="001F739C"/>
    <w:rsid w:val="00203AB1"/>
    <w:rsid w:val="002754AD"/>
    <w:rsid w:val="002F60E5"/>
    <w:rsid w:val="0038440F"/>
    <w:rsid w:val="003A7366"/>
    <w:rsid w:val="003B7FAC"/>
    <w:rsid w:val="00444223"/>
    <w:rsid w:val="00457388"/>
    <w:rsid w:val="004612FB"/>
    <w:rsid w:val="004D0785"/>
    <w:rsid w:val="00515A17"/>
    <w:rsid w:val="0071412A"/>
    <w:rsid w:val="00786D3C"/>
    <w:rsid w:val="007E274B"/>
    <w:rsid w:val="0091349B"/>
    <w:rsid w:val="00A3080A"/>
    <w:rsid w:val="00B6717B"/>
    <w:rsid w:val="00C45780"/>
    <w:rsid w:val="00CA75DD"/>
    <w:rsid w:val="00CB390A"/>
    <w:rsid w:val="00D4134A"/>
    <w:rsid w:val="00DB4B82"/>
    <w:rsid w:val="00E442E3"/>
    <w:rsid w:val="00E73B29"/>
    <w:rsid w:val="00EC4A28"/>
    <w:rsid w:val="00F05CF4"/>
    <w:rsid w:val="00FD0095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465D"/>
  <w15:chartTrackingRefBased/>
  <w15:docId w15:val="{35501B9C-6833-440D-8A4B-4525F9B4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0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28"/>
  </w:style>
  <w:style w:type="paragraph" w:styleId="Footer">
    <w:name w:val="footer"/>
    <w:basedOn w:val="Normal"/>
    <w:link w:val="FooterChar"/>
    <w:uiPriority w:val="99"/>
    <w:unhideWhenUsed/>
    <w:rsid w:val="00EC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34</cp:revision>
  <dcterms:created xsi:type="dcterms:W3CDTF">2025-05-16T10:17:00Z</dcterms:created>
  <dcterms:modified xsi:type="dcterms:W3CDTF">2025-06-01T14:50:00Z</dcterms:modified>
</cp:coreProperties>
</file>