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C598B" w14:textId="77777777" w:rsidR="00741DAD" w:rsidRPr="00CF0F98" w:rsidRDefault="00741DAD" w:rsidP="006E03C0">
      <w:pPr>
        <w:spacing w:line="276" w:lineRule="auto"/>
        <w:ind w:right="5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УТВЕРЖДАЮ </w:t>
      </w:r>
    </w:p>
    <w:p w14:paraId="4E63DDDF" w14:textId="77777777" w:rsidR="00741DAD" w:rsidRPr="00CF0F98" w:rsidRDefault="00741DAD" w:rsidP="006E03C0">
      <w:pPr>
        <w:spacing w:line="276" w:lineRule="auto"/>
        <w:ind w:left="6521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к.т.н. доцент, доцент кафедры информатики</w:t>
      </w:r>
    </w:p>
    <w:p w14:paraId="68438C93" w14:textId="77777777" w:rsidR="00741DAD" w:rsidRPr="00CF0F98" w:rsidRDefault="00741DAD" w:rsidP="006E03C0">
      <w:pPr>
        <w:spacing w:line="276" w:lineRule="auto"/>
        <w:ind w:left="581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Попов А. А.</w:t>
      </w:r>
    </w:p>
    <w:p w14:paraId="0274D812" w14:textId="77777777" w:rsidR="00741DAD" w:rsidRPr="00CF0F98" w:rsidRDefault="00741DAD" w:rsidP="006E03C0">
      <w:pPr>
        <w:spacing w:line="276" w:lineRule="auto"/>
        <w:ind w:left="5813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F0F98">
        <w:rPr>
          <w:rFonts w:ascii="Times New Roman" w:hAnsi="Times New Roman" w:cs="Times New Roman"/>
          <w:sz w:val="28"/>
          <w:szCs w:val="28"/>
        </w:rPr>
        <w:t>«___» _______202__г.</w:t>
      </w:r>
    </w:p>
    <w:p w14:paraId="5791D6E5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EDFD6B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1F9D68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E666B6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FF3C58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BACE1E" w14:textId="6350173B" w:rsidR="00741DAD" w:rsidRPr="00CF0F98" w:rsidRDefault="003770FF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0F98">
        <w:rPr>
          <w:rFonts w:ascii="Times New Roman" w:hAnsi="Times New Roman" w:cs="Times New Roman"/>
          <w:b/>
          <w:bCs/>
          <w:sz w:val="32"/>
          <w:szCs w:val="32"/>
        </w:rPr>
        <w:t>АВТОМАТИЗАЦИЯ ДЕЯТЕЛЬНОСТИ В СФЕРЕ ОКАЗАНИЯ САНАТОРНО-КУРОРТНЫХ УСЛУГ</w:t>
      </w:r>
    </w:p>
    <w:p w14:paraId="18821A36" w14:textId="635AA236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CF0F98">
        <w:rPr>
          <w:rFonts w:ascii="Times New Roman" w:hAnsi="Times New Roman" w:cs="Times New Roman"/>
          <w:sz w:val="32"/>
          <w:szCs w:val="32"/>
        </w:rPr>
        <w:t>ООО (</w:t>
      </w:r>
      <w:r w:rsidR="00956F22" w:rsidRPr="00CF0F98">
        <w:rPr>
          <w:rFonts w:ascii="Times New Roman" w:hAnsi="Times New Roman" w:cs="Times New Roman"/>
          <w:sz w:val="32"/>
          <w:szCs w:val="32"/>
          <w:lang w:val="vi-VN"/>
        </w:rPr>
        <w:t>FPT</w:t>
      </w:r>
      <w:r w:rsidRPr="00CF0F98">
        <w:rPr>
          <w:rFonts w:ascii="Times New Roman" w:hAnsi="Times New Roman" w:cs="Times New Roman"/>
          <w:sz w:val="32"/>
          <w:szCs w:val="32"/>
        </w:rPr>
        <w:t>)</w:t>
      </w:r>
    </w:p>
    <w:p w14:paraId="52343DC4" w14:textId="77777777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3932723A" w14:textId="77777777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ТР.ОР.010.В3.01.1.</w:t>
      </w:r>
      <w:proofErr w:type="gramStart"/>
      <w:r w:rsidRPr="00CF0F98">
        <w:rPr>
          <w:rFonts w:ascii="Times New Roman" w:hAnsi="Times New Roman" w:cs="Times New Roman"/>
          <w:sz w:val="28"/>
          <w:szCs w:val="28"/>
        </w:rPr>
        <w:t>1.М</w:t>
      </w:r>
      <w:proofErr w:type="gramEnd"/>
    </w:p>
    <w:p w14:paraId="5F54F5BB" w14:textId="77777777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F0F98">
        <w:rPr>
          <w:rFonts w:ascii="Times New Roman" w:hAnsi="Times New Roman" w:cs="Times New Roman"/>
          <w:b/>
          <w:bCs/>
          <w:sz w:val="52"/>
          <w:szCs w:val="52"/>
        </w:rPr>
        <w:t>ТЕХНИЧЕСКОЕ ЗАДАНИЕ</w:t>
      </w:r>
    </w:p>
    <w:p w14:paraId="5963FEE4" w14:textId="32423014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на </w:t>
      </w:r>
      <w:r w:rsidR="00DA5486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CF0F98"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6C36699C" w14:textId="77777777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7E7E61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096A50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B4025F4" w14:textId="77777777" w:rsidR="00741DAD" w:rsidRPr="00CF0F98" w:rsidRDefault="00741DAD" w:rsidP="006E03C0">
      <w:pPr>
        <w:spacing w:line="276" w:lineRule="auto"/>
        <w:ind w:left="851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РАЗРАБОТАНО</w:t>
      </w:r>
    </w:p>
    <w:p w14:paraId="06FCBF8A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Студентками группы БИ19</w:t>
      </w:r>
    </w:p>
    <w:p w14:paraId="7F05DE86" w14:textId="6DCC694B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Нгуен Као </w:t>
      </w:r>
      <w:proofErr w:type="spellStart"/>
      <w:r w:rsidRPr="00CF0F98">
        <w:rPr>
          <w:rFonts w:ascii="Times New Roman" w:hAnsi="Times New Roman" w:cs="Times New Roman"/>
          <w:sz w:val="28"/>
          <w:szCs w:val="28"/>
        </w:rPr>
        <w:t>Бач</w:t>
      </w:r>
      <w:proofErr w:type="spellEnd"/>
    </w:p>
    <w:p w14:paraId="026522DF" w14:textId="560E6B31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Чан Куанг </w:t>
      </w:r>
      <w:proofErr w:type="spellStart"/>
      <w:r w:rsidRPr="00CF0F98">
        <w:rPr>
          <w:rFonts w:ascii="Times New Roman" w:hAnsi="Times New Roman" w:cs="Times New Roman"/>
          <w:sz w:val="28"/>
          <w:szCs w:val="28"/>
        </w:rPr>
        <w:t>Тханг</w:t>
      </w:r>
      <w:proofErr w:type="spellEnd"/>
    </w:p>
    <w:p w14:paraId="1F36BDCE" w14:textId="77777777" w:rsidR="00741DAD" w:rsidRPr="00CF0F98" w:rsidRDefault="00741DAD" w:rsidP="006E03C0">
      <w:pPr>
        <w:pStyle w:val="a3"/>
        <w:tabs>
          <w:tab w:val="left" w:pos="816"/>
          <w:tab w:val="left" w:pos="3185"/>
          <w:tab w:val="left" w:pos="3888"/>
        </w:tabs>
        <w:spacing w:before="163"/>
        <w:ind w:left="0" w:firstLine="720"/>
      </w:pPr>
      <w:r w:rsidRPr="00CF0F98">
        <w:t xml:space="preserve"> </w:t>
      </w:r>
      <w:r w:rsidRPr="00CF0F98">
        <w:rPr>
          <w:spacing w:val="-10"/>
        </w:rPr>
        <w:t>«</w:t>
      </w:r>
      <w:r w:rsidRPr="00CF0F98">
        <w:rPr>
          <w:u w:val="single"/>
        </w:rPr>
        <w:tab/>
      </w:r>
      <w:r w:rsidRPr="00CF0F98">
        <w:t xml:space="preserve">» </w:t>
      </w:r>
      <w:r w:rsidRPr="00CF0F98">
        <w:rPr>
          <w:u w:val="single"/>
        </w:rPr>
        <w:tab/>
      </w:r>
      <w:r w:rsidRPr="00CF0F98">
        <w:rPr>
          <w:spacing w:val="-5"/>
        </w:rPr>
        <w:t>202</w:t>
      </w:r>
      <w:r w:rsidRPr="00CF0F98">
        <w:rPr>
          <w:u w:val="single"/>
        </w:rPr>
        <w:tab/>
      </w:r>
      <w:r w:rsidRPr="00CF0F98">
        <w:rPr>
          <w:spacing w:val="-5"/>
        </w:rPr>
        <w:t>г.</w:t>
      </w:r>
    </w:p>
    <w:p w14:paraId="121C5CE2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2403CB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B27DB4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8D3F01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B6D051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4C9F6A8" w14:textId="0A4FE860" w:rsidR="00C427A1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Москва 2024</w:t>
      </w:r>
    </w:p>
    <w:p w14:paraId="369272BB" w14:textId="77777777" w:rsidR="00C427A1" w:rsidRPr="00CF0F98" w:rsidRDefault="00C427A1" w:rsidP="006E03C0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val="ru-RU"/>
          <w14:ligatures w14:val="standardContextual"/>
        </w:rPr>
        <w:id w:val="-564268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E3F8D5" w14:textId="2A3962B4" w:rsidR="00CF0F98" w:rsidRPr="000F6F25" w:rsidRDefault="000F6F25" w:rsidP="002F00A7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0F6F2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3C057CDE" w14:textId="0F93A7C4" w:rsidR="00CF0F98" w:rsidRPr="000F6F25" w:rsidRDefault="00CF0F98" w:rsidP="002F00A7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r w:rsidRPr="000F6F25">
            <w:rPr>
              <w:rFonts w:ascii="Times New Roman" w:hAnsi="Times New Roman" w:cs="Times New Roman"/>
            </w:rPr>
            <w:fldChar w:fldCharType="begin"/>
          </w:r>
          <w:r w:rsidRPr="000F6F25">
            <w:rPr>
              <w:rFonts w:ascii="Times New Roman" w:hAnsi="Times New Roman" w:cs="Times New Roman"/>
            </w:rPr>
            <w:instrText xml:space="preserve"> TOC \o "1-3" \h \z \u </w:instrText>
          </w:r>
          <w:r w:rsidRPr="000F6F25">
            <w:rPr>
              <w:rFonts w:ascii="Times New Roman" w:hAnsi="Times New Roman" w:cs="Times New Roman"/>
            </w:rPr>
            <w:fldChar w:fldCharType="separate"/>
          </w:r>
          <w:hyperlink w:anchor="_Toc182495976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1.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Общие сведения: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_Toc182495976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9417C2" w14:textId="3D8BE3B9" w:rsidR="00CF0F98" w:rsidRPr="000F6F25" w:rsidRDefault="00CF0F98" w:rsidP="002F00A7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77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1.1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Перечень нормативно-правовой документации: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_Toc182495977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602F6B" w14:textId="5110B769" w:rsidR="00CF0F98" w:rsidRPr="000F6F25" w:rsidRDefault="00CF0F98" w:rsidP="002F00A7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78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1.2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Срок начала и окончания работы: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_Toc182495978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7C95A" w14:textId="315FAB35" w:rsidR="00CF0F98" w:rsidRPr="000F6F25" w:rsidRDefault="00CF0F98" w:rsidP="002F00A7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79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2.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Назначение и цели создания системы</w:t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_Toc182495979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C46559" w14:textId="1D4ADB05" w:rsidR="00CF0F98" w:rsidRPr="000F6F25" w:rsidRDefault="00CF0F98" w:rsidP="002F00A7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80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2.1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Назначение системы</w:t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_Toc182495980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102F8" w14:textId="67F9027F" w:rsidR="00CF0F98" w:rsidRPr="000F6F25" w:rsidRDefault="00CF0F98" w:rsidP="002F00A7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81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2.2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Цели создания</w:t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_Toc182495981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8B8C54" w14:textId="118E1D1C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2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3. Требования, предъявляемые к системе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_Toc182495982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293611D" w14:textId="1701B8DC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3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3.1. Структура системы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_Toc182495983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B014CE8" w14:textId="460ED51D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4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3.2. Требования к клиентскому интерфейсу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_Toc182495984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6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BF0430A" w14:textId="59C2D9FA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5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en-US"/>
              </w:rPr>
              <w:t>3.3. Требования к серверной части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_Toc182495985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B48998C" w14:textId="72EAE831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6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3.4. Требования к эксплуатации и модернизации системы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_Toc182495986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B374B33" w14:textId="74ED1CBB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7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4. Ввод системы в эксплуатацию: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_Toc182495987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9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34CDE56" w14:textId="7C3B468D" w:rsidR="00CF0F98" w:rsidRPr="000F6F25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88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Список использованных источников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_Toc182495988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11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9CDEE61" w14:textId="090E8B88" w:rsidR="00CF0F98" w:rsidRPr="00CF0F98" w:rsidRDefault="00CF0F98" w:rsidP="002F00A7">
          <w:r w:rsidRPr="000F6F2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E81F2E3" w14:textId="77777777" w:rsidR="009F459A" w:rsidRPr="00CF0F98" w:rsidRDefault="009F459A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A86BAA7" w14:textId="77777777" w:rsidR="009F459A" w:rsidRPr="00CF0F98" w:rsidRDefault="009F459A" w:rsidP="006E03C0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br w:type="page"/>
      </w:r>
    </w:p>
    <w:p w14:paraId="07D0D1D9" w14:textId="28F9D5B2" w:rsidR="00C520D5" w:rsidRPr="00CF0F98" w:rsidRDefault="00240B4B" w:rsidP="006E03C0">
      <w:pPr>
        <w:pStyle w:val="a5"/>
        <w:numPr>
          <w:ilvl w:val="0"/>
          <w:numId w:val="4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0" w:name="_Toc182495976"/>
      <w:r w:rsidRPr="00CF0F98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Общие сведения:</w:t>
      </w:r>
      <w:bookmarkEnd w:id="0"/>
    </w:p>
    <w:p w14:paraId="2AE8E12A" w14:textId="32B1FC55" w:rsidR="00240B4B" w:rsidRPr="00CF0F98" w:rsidRDefault="005504D3" w:rsidP="006E03C0">
      <w:pPr>
        <w:pStyle w:val="a5"/>
        <w:numPr>
          <w:ilvl w:val="1"/>
          <w:numId w:val="3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bookmarkStart w:id="1" w:name="_Toc182495977"/>
      <w:r w:rsidR="00240B4B"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Перечень нормативно-правовой документации:</w:t>
      </w:r>
      <w:bookmarkEnd w:id="1"/>
    </w:p>
    <w:p w14:paraId="7B9E6595" w14:textId="5033DC6E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Нормативно-правовой базой разрабатываемой системы являются следующие документы:</w:t>
      </w:r>
    </w:p>
    <w:p w14:paraId="38A303F8" w14:textId="2CF247FC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Защита персональных данных и конфиденциальность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196CDF5" w14:textId="1D10F204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CF0F98">
        <w:rPr>
          <w:rFonts w:ascii="Times New Roman" w:hAnsi="Times New Roman" w:cs="Times New Roman"/>
          <w:sz w:val="28"/>
          <w:szCs w:val="28"/>
        </w:rPr>
        <w:t>ГОСТ Р 57580.1-2017 — "Безопасность финансовых (персональных) данных"</w:t>
      </w:r>
    </w:p>
    <w:p w14:paraId="477B0C69" w14:textId="495E1E82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Стандарты безопасности труда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FE21BAB" w14:textId="2C4CCAD8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CF0F98">
        <w:rPr>
          <w:rFonts w:ascii="Times New Roman" w:hAnsi="Times New Roman" w:cs="Times New Roman"/>
          <w:sz w:val="28"/>
          <w:szCs w:val="28"/>
        </w:rPr>
        <w:t xml:space="preserve"> ГОСТ 12.0.003-2015 — "ССБТ. Опасные и вредные производственные факторы. Классификация".</w:t>
      </w:r>
    </w:p>
    <w:p w14:paraId="304C4AAF" w14:textId="17F38A46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CF0F98">
        <w:rPr>
          <w:rFonts w:ascii="Times New Roman" w:hAnsi="Times New Roman" w:cs="Times New Roman"/>
          <w:sz w:val="28"/>
          <w:szCs w:val="28"/>
        </w:rPr>
        <w:t xml:space="preserve"> ГОСТ 12.1.004-91 — "ССБТ. Пожарная безопасность. Общие требования".</w:t>
      </w:r>
    </w:p>
    <w:p w14:paraId="39726421" w14:textId="41292E53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CF0F98">
        <w:rPr>
          <w:rFonts w:ascii="Times New Roman" w:hAnsi="Times New Roman" w:cs="Times New Roman"/>
          <w:sz w:val="28"/>
          <w:szCs w:val="28"/>
        </w:rPr>
        <w:t>ГОСТ 12.2.003-91 — "ССБТ. Оборудование производственное. Общие требования</w:t>
      </w:r>
      <w:r w:rsidR="00232800" w:rsidRPr="00CF0F98">
        <w:rPr>
          <w:rFonts w:ascii="Times New Roman" w:hAnsi="Times New Roman" w:cs="Times New Roman"/>
          <w:sz w:val="28"/>
          <w:szCs w:val="28"/>
        </w:rPr>
        <w:t>”.</w:t>
      </w:r>
    </w:p>
    <w:p w14:paraId="0B328CF5" w14:textId="27B08D05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Потребительские права и предоставление услуг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2FB2876" w14:textId="6209A79E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CF0F98">
        <w:rPr>
          <w:rFonts w:ascii="Times New Roman" w:hAnsi="Times New Roman" w:cs="Times New Roman"/>
          <w:sz w:val="28"/>
          <w:szCs w:val="28"/>
        </w:rPr>
        <w:t>ГОСТ Р 56639-2015 — "Туристические услуги. Средства размещения. Общие требования к предоставлению услуг</w:t>
      </w:r>
    </w:p>
    <w:p w14:paraId="7873C941" w14:textId="3284C79D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="00232800" w:rsidRPr="00CF0F98">
        <w:rPr>
          <w:rFonts w:ascii="Times New Roman" w:hAnsi="Times New Roman" w:cs="Times New Roman"/>
          <w:sz w:val="28"/>
          <w:szCs w:val="28"/>
        </w:rPr>
        <w:t>Требования к автоматизированным системам и программному обеспечению:</w:t>
      </w:r>
    </w:p>
    <w:p w14:paraId="4E50284B" w14:textId="1BBB6B29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+ ГОСТ 34.601-90 — "Автоматизированные системы. Стадии создания" — определяет стадии разработки и внедрения автоматизированных систем.</w:t>
      </w:r>
    </w:p>
    <w:p w14:paraId="7426AA9F" w14:textId="64B4E264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+ГОСТ Р 56939-2016 — "Информационные технологии. Автоматизация деловых процессов. Требования к интеграции и совместимости".</w:t>
      </w:r>
    </w:p>
    <w:p w14:paraId="061E7594" w14:textId="6D1AFCD3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+  ГОСТ Р ИСО/МЭК 15408-1-2012 — "Информационные технологии. Методы и средства обеспечения безопасности. Критерии оценки безопасности информационных технологий"</w:t>
      </w:r>
    </w:p>
    <w:p w14:paraId="3696C445" w14:textId="55DC176D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_Технические стандарты и лицензирование:</w:t>
      </w:r>
    </w:p>
    <w:p w14:paraId="58FC420C" w14:textId="0B69B81F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+ ГОСТ Р 53103-2008 — "Услуги средств размещения. Общие требования"</w:t>
      </w:r>
    </w:p>
    <w:p w14:paraId="4D5CDFF9" w14:textId="4523599D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_Стандарты управления качеством и безопасностью:</w:t>
      </w:r>
    </w:p>
    <w:p w14:paraId="7B551CD0" w14:textId="1122723D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+ ГОСТ ISO 9001-2015 — "Системы менеджмента качества. Требования" </w:t>
      </w:r>
    </w:p>
    <w:p w14:paraId="24EA71C2" w14:textId="7AB3A3A1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lastRenderedPageBreak/>
        <w:t>+ ГОСТ ISO 14001-2016 — "Системы экологического менеджмента. Требования и руководство по применению"</w:t>
      </w:r>
    </w:p>
    <w:p w14:paraId="0AA9B6F3" w14:textId="76873066" w:rsidR="00232800" w:rsidRPr="0010208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2088">
        <w:rPr>
          <w:rFonts w:ascii="Times New Roman" w:hAnsi="Times New Roman" w:cs="Times New Roman"/>
          <w:sz w:val="28"/>
          <w:szCs w:val="28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 xml:space="preserve">Противодействие </w:t>
      </w:r>
      <w:proofErr w:type="spellStart"/>
      <w:r w:rsidRPr="00CF0F98">
        <w:rPr>
          <w:rFonts w:ascii="Times New Roman" w:hAnsi="Times New Roman" w:cs="Times New Roman"/>
          <w:sz w:val="28"/>
          <w:szCs w:val="28"/>
        </w:rPr>
        <w:t>киберугрозам</w:t>
      </w:r>
      <w:proofErr w:type="spellEnd"/>
      <w:r w:rsidRPr="00CF0F98">
        <w:rPr>
          <w:rFonts w:ascii="Times New Roman" w:hAnsi="Times New Roman" w:cs="Times New Roman"/>
          <w:sz w:val="28"/>
          <w:szCs w:val="28"/>
        </w:rPr>
        <w:t xml:space="preserve"> и кибербезопасность</w:t>
      </w:r>
      <w:r w:rsidRPr="00102088">
        <w:rPr>
          <w:rFonts w:ascii="Times New Roman" w:hAnsi="Times New Roman" w:cs="Times New Roman"/>
          <w:sz w:val="28"/>
          <w:szCs w:val="28"/>
        </w:rPr>
        <w:t>:</w:t>
      </w:r>
    </w:p>
    <w:p w14:paraId="52DF6C25" w14:textId="2710DDAC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+ ГОСТ Р 50922-2006 — "Защита информации. Основные термины и определения"</w:t>
      </w:r>
    </w:p>
    <w:p w14:paraId="04FC28C8" w14:textId="328BA15F" w:rsidR="005504D3" w:rsidRPr="00CF0F98" w:rsidRDefault="005504D3" w:rsidP="006E03C0">
      <w:pPr>
        <w:pStyle w:val="a5"/>
        <w:numPr>
          <w:ilvl w:val="1"/>
          <w:numId w:val="3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</w:t>
      </w:r>
      <w:bookmarkStart w:id="2" w:name="_Toc182495978"/>
      <w:r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Срок начала и окончания работы:</w:t>
      </w:r>
      <w:bookmarkEnd w:id="2"/>
    </w:p>
    <w:p w14:paraId="17C79520" w14:textId="745DB13E" w:rsidR="00DB7FCB" w:rsidRPr="00CF0F98" w:rsidRDefault="00DB7FC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Ожидаемый срок завершения проекта определяется исходя из первоначального плана. На продолжительность реализации могут повлиять сроки согласований с юридическим агентством, время, необходимое для проработки и внедрения проектной идеи, работа операционной команды, а также период экспериментальной эксплуатации до полноценного запуска в работу.</w:t>
      </w:r>
    </w:p>
    <w:p w14:paraId="39AD261A" w14:textId="070C0D0F" w:rsidR="00DB7FCB" w:rsidRPr="00CF0F98" w:rsidRDefault="00DB7FC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Сроки завершения проекта могут варьироваться в зависимости от требований, установленных в юридических документах и оформленных в виде дополнительных соглашений к контракту</w:t>
      </w:r>
    </w:p>
    <w:p w14:paraId="27B91466" w14:textId="3890F1D5" w:rsidR="006058AE" w:rsidRPr="00CF0F98" w:rsidRDefault="006058AE" w:rsidP="006E03C0">
      <w:pPr>
        <w:pStyle w:val="a5"/>
        <w:numPr>
          <w:ilvl w:val="0"/>
          <w:numId w:val="4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3" w:name="_Toc182495979"/>
      <w:r w:rsidRPr="00CF0F98">
        <w:rPr>
          <w:rFonts w:ascii="Times New Roman" w:hAnsi="Times New Roman" w:cs="Times New Roman"/>
          <w:b/>
          <w:bCs/>
          <w:sz w:val="32"/>
          <w:szCs w:val="32"/>
        </w:rPr>
        <w:t>Назначение и цели создания системы</w:t>
      </w:r>
      <w:r w:rsidRPr="00CF0F98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  <w:bookmarkEnd w:id="3"/>
    </w:p>
    <w:p w14:paraId="4DF417F3" w14:textId="5A897109" w:rsidR="006058AE" w:rsidRPr="00CF0F98" w:rsidRDefault="006058AE" w:rsidP="006E03C0">
      <w:pPr>
        <w:pStyle w:val="a5"/>
        <w:numPr>
          <w:ilvl w:val="1"/>
          <w:numId w:val="4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4" w:name="_Toc182495980"/>
      <w:r w:rsidRPr="00CF0F98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  <w:r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bookmarkEnd w:id="4"/>
    </w:p>
    <w:p w14:paraId="0C35C8F4" w14:textId="7250F288" w:rsidR="006058AE" w:rsidRPr="00CF0F98" w:rsidRDefault="006058AE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 xml:space="preserve">Система автоматизации для санаторно-курортных учреждений предназначена для оптимизации управления и обслуживания, повышая эффективность операционных процессов, таких как бронирование, регистрация, учет процедур и ресурсов. Система улучшает клиентский сервис, упрощая доступ к информации и позволяя персонализировать обслуживание, а также поддерживает ведение медицинских данных и планирование процедур. </w:t>
      </w:r>
    </w:p>
    <w:p w14:paraId="6139B657" w14:textId="0834F2BD" w:rsidR="006058AE" w:rsidRPr="00CF0F98" w:rsidRDefault="006058AE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Автоматизация финансового учета и аналитики помогает контролировать загрузку, оптимизировать расходы и принимать стратегические решения, способствуя повышению качества услуг и соблюдению нормативных требований.</w:t>
      </w:r>
    </w:p>
    <w:p w14:paraId="14FCC6AD" w14:textId="39BA7622" w:rsidR="00D402B5" w:rsidRPr="00CF0F98" w:rsidRDefault="006058AE" w:rsidP="006E03C0">
      <w:pPr>
        <w:pStyle w:val="a5"/>
        <w:numPr>
          <w:ilvl w:val="1"/>
          <w:numId w:val="4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5" w:name="_Toc182495981"/>
      <w:r w:rsidRPr="00CF0F98">
        <w:rPr>
          <w:rFonts w:ascii="Times New Roman" w:hAnsi="Times New Roman" w:cs="Times New Roman"/>
          <w:b/>
          <w:bCs/>
          <w:sz w:val="28"/>
          <w:szCs w:val="28"/>
        </w:rPr>
        <w:t>Цели создания</w:t>
      </w:r>
      <w:r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bookmarkEnd w:id="5"/>
    </w:p>
    <w:p w14:paraId="78DCEC1B" w14:textId="77777777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Цели создания системы автоматизации деятельности в сфере оказания санаторно-курортных услуг включают:</w:t>
      </w:r>
    </w:p>
    <w:p w14:paraId="70031EB9" w14:textId="1FB61D74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Повышение эффективности процессов – автоматизация рутинных операций, таких как бронирование, регистрация гостей, учет процедур, и управление ресурсами, что позволяет сократить время и снизить ошибки.</w:t>
      </w:r>
    </w:p>
    <w:p w14:paraId="09A9E9A9" w14:textId="3F970561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lastRenderedPageBreak/>
        <w:t>_</w:t>
      </w:r>
      <w:r w:rsidRPr="00CF0F98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– предоставление удобных и доступных услуг для клиентов, включая онлайн-бронирование, персонализированное обслуживание и быстрое реагирование на запросы.</w:t>
      </w:r>
    </w:p>
    <w:p w14:paraId="12A58601" w14:textId="3F7D28E7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Оптимизация медицинского учета – обеспечение точности и доступности данных о пациентах, их медицинских процедурах и истории лечения, что повышает качество медицинских услуг.</w:t>
      </w:r>
    </w:p>
    <w:p w14:paraId="7BAE68D5" w14:textId="46F1A614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Управление финансовыми потоками – автоматизация расчетов, учета платежей и контроля за расходами, что позволяет более эффективно управлять финансовыми ресурсами санаториев и курортов.</w:t>
      </w:r>
    </w:p>
    <w:p w14:paraId="7832A110" w14:textId="447BF89C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Анализ и планирование – сбор и обработка данных для анализа эффективности работы, удовлетворенности клиентов и загрузки ресурсов, что способствует улучшению стратегического планирования и принятию обоснованных управленческих решений.</w:t>
      </w:r>
    </w:p>
    <w:p w14:paraId="19CFA767" w14:textId="77777777" w:rsidR="00BA4598" w:rsidRPr="00BA4598" w:rsidRDefault="00BA4598" w:rsidP="006E03C0">
      <w:pPr>
        <w:pStyle w:val="1"/>
        <w:ind w:firstLine="720"/>
        <w:rPr>
          <w:rFonts w:cs="Times New Roman"/>
          <w:bCs/>
          <w:sz w:val="28"/>
          <w:szCs w:val="28"/>
        </w:rPr>
      </w:pPr>
      <w:bookmarkStart w:id="6" w:name="_Toc182495982"/>
      <w:r w:rsidRPr="00BA4598">
        <w:rPr>
          <w:rFonts w:cs="Times New Roman"/>
          <w:bCs/>
          <w:sz w:val="28"/>
          <w:szCs w:val="28"/>
        </w:rPr>
        <w:t>3. Требования, предъявляемые к системе</w:t>
      </w:r>
      <w:bookmarkEnd w:id="6"/>
    </w:p>
    <w:p w14:paraId="4E55D323" w14:textId="77777777" w:rsidR="00BA4598" w:rsidRPr="00BA4598" w:rsidRDefault="00BA4598" w:rsidP="006E03C0">
      <w:pPr>
        <w:pStyle w:val="1"/>
        <w:ind w:firstLine="720"/>
        <w:rPr>
          <w:rFonts w:cs="Times New Roman"/>
          <w:bCs/>
          <w:sz w:val="28"/>
          <w:szCs w:val="28"/>
        </w:rPr>
      </w:pPr>
      <w:bookmarkStart w:id="7" w:name="_Toc182495983"/>
      <w:r w:rsidRPr="00BA4598">
        <w:rPr>
          <w:rFonts w:cs="Times New Roman"/>
          <w:bCs/>
          <w:sz w:val="28"/>
          <w:szCs w:val="28"/>
        </w:rPr>
        <w:t>3.1. Структура системы</w:t>
      </w:r>
      <w:bookmarkEnd w:id="7"/>
    </w:p>
    <w:p w14:paraId="4D91D2CF" w14:textId="77777777" w:rsidR="00BA4598" w:rsidRPr="00BA4598" w:rsidRDefault="00BA4598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Система автоматизации санаторно-курортных услуг разделена на четыре основные составляющие, каждая из которых отвечает за отдельный аспект обслуживания клиентов и внутреннего управления:</w:t>
      </w:r>
    </w:p>
    <w:p w14:paraId="6E513B05" w14:textId="1EDAF6D4" w:rsidR="00BA4598" w:rsidRPr="00CF0F98" w:rsidRDefault="00BA4598" w:rsidP="006E03C0">
      <w:pPr>
        <w:pStyle w:val="a5"/>
        <w:numPr>
          <w:ilvl w:val="0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клиентскими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услугами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521744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Основная задача системы - предоставить клиентам доступ к информации о разнообразных услугах, таких как массаж, лечение, уход за кожей и другие расслабляющие процедуры.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модули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включают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536DA3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Предоставление подробной информации по каждой услуге: отображение описания, преимуществ, длительности, стоимости и иллюстраций для упрощения выбора клиентом.</w:t>
      </w:r>
    </w:p>
    <w:p w14:paraId="48A1C933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Бронирование услуг: встроенный календарь, позволяющий клиенту выбирать доступное время, подтверждать бронирование и получать моментальную обратную связь.</w:t>
      </w:r>
    </w:p>
    <w:p w14:paraId="01B09235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lastRenderedPageBreak/>
        <w:t>Обновление статуса услуг: автоматическое обновление статуса забронированных услуг, что облегчает планирование для клиента и сотрудников.</w:t>
      </w:r>
    </w:p>
    <w:p w14:paraId="6DE5A536" w14:textId="77777777" w:rsidR="00BA4598" w:rsidRPr="00BA4598" w:rsidRDefault="00BA4598" w:rsidP="006E03C0">
      <w:pPr>
        <w:numPr>
          <w:ilvl w:val="0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бронированием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номеров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FFE09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Включает функции выбора номеров с различными удобствами: стандартные, </w:t>
      </w:r>
      <w:r w:rsidRPr="00BA4598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BA4598">
        <w:rPr>
          <w:rFonts w:ascii="Times New Roman" w:hAnsi="Times New Roman" w:cs="Times New Roman"/>
          <w:sz w:val="28"/>
          <w:szCs w:val="28"/>
        </w:rPr>
        <w:t xml:space="preserve"> и семейные номера.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C15B97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Отображение детальной информации и фотографий номеров: особенности каждого номера, такие как площадь, удобства, цена и реальные изображения.</w:t>
      </w:r>
    </w:p>
    <w:p w14:paraId="14E36BCD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Фильтрация и поиск по параметрам: фильтрация по количеству гостей, сроку пребывания, типу номера.</w:t>
      </w:r>
    </w:p>
    <w:p w14:paraId="73AB56EF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Предварительное бронирование и онлайн-оплата: возможность подтверждения и оплаты бронирования через кредитные карты, электронные кошельки или банковские переводы.</w:t>
      </w:r>
    </w:p>
    <w:p w14:paraId="0F3314C3" w14:textId="77777777" w:rsidR="00BA4598" w:rsidRPr="00BA4598" w:rsidRDefault="00BA4598" w:rsidP="006E03C0">
      <w:pPr>
        <w:numPr>
          <w:ilvl w:val="0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клиентской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информацией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(CRM):</w:t>
      </w:r>
    </w:p>
    <w:p w14:paraId="35B0375C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Сбор и хранение персональных данных клиентов: фамилия, имя, телефон, электронная почта, история использования услуг и предпочтения.</w:t>
      </w:r>
    </w:p>
    <w:p w14:paraId="444898F1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Персонализированные рекомендации услуг: на основе истории бронирований система может предлагать схожие услуги, индивидуальные скидки и бонусы для постоянных клиентов.</w:t>
      </w:r>
    </w:p>
    <w:p w14:paraId="30202B32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Функция обратной связи и отзывов: после использования услуги система автоматически запрашивает отзыв клиента, что помогает улучшать качество обслуживания.</w:t>
      </w:r>
    </w:p>
    <w:p w14:paraId="5D25E83E" w14:textId="77777777" w:rsidR="00BA4598" w:rsidRPr="00BA4598" w:rsidRDefault="00BA4598" w:rsidP="006E03C0">
      <w:pPr>
        <w:numPr>
          <w:ilvl w:val="0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внутреннего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администрирования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4B6C84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Управление персоналом и назначение задач: распределение обязанностей, мониторинг выполнения задач и эффективности работы сотрудников.</w:t>
      </w:r>
    </w:p>
    <w:p w14:paraId="728EBD32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Управление финансами и отчетностью: сбор и анализ данных по выручке, затратам и общему количеству услуг для финансовой отчетности.</w:t>
      </w:r>
    </w:p>
    <w:p w14:paraId="68FD1EAC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lastRenderedPageBreak/>
        <w:t>Мониторинг и обновление данных по номерам и услугам: сотрудники могут проверять доступность номеров и услуг, а также обновлять данные при необходимости.</w:t>
      </w:r>
    </w:p>
    <w:p w14:paraId="518EA1E5" w14:textId="77777777" w:rsidR="00BA4598" w:rsidRPr="00BA4598" w:rsidRDefault="00BA4598" w:rsidP="006E03C0">
      <w:pPr>
        <w:pStyle w:val="1"/>
        <w:ind w:firstLine="720"/>
        <w:rPr>
          <w:rFonts w:cs="Times New Roman"/>
          <w:bCs/>
          <w:sz w:val="28"/>
          <w:szCs w:val="28"/>
        </w:rPr>
      </w:pPr>
      <w:bookmarkStart w:id="8" w:name="_Toc182495984"/>
      <w:r w:rsidRPr="00BA4598">
        <w:rPr>
          <w:rFonts w:cs="Times New Roman"/>
          <w:bCs/>
          <w:sz w:val="28"/>
          <w:szCs w:val="28"/>
        </w:rPr>
        <w:t>3.2. Требования к клиентскому интерфейсу</w:t>
      </w:r>
      <w:bookmarkEnd w:id="8"/>
    </w:p>
    <w:p w14:paraId="67E5C03B" w14:textId="77777777" w:rsidR="00BA4598" w:rsidRPr="00BA4598" w:rsidRDefault="00BA4598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Интерфейс пользователя разработан для оптимального опыта, удобства использования и создания ощущения расслабления.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Подробное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0C82CE" w14:textId="73D2A38E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Главная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</w:p>
    <w:p w14:paraId="1F02FDD7" w14:textId="77777777" w:rsidR="00BA4598" w:rsidRPr="00BA4598" w:rsidRDefault="00BA4598" w:rsidP="006E03C0">
      <w:pPr>
        <w:numPr>
          <w:ilvl w:val="0"/>
          <w:numId w:val="11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Макет интерфейса: главная страница выполнена в спокойных тонах, таких как светло-зеленый и голубой, с ненавязчивыми кнопками, создавая ощущение дружелюбия и релаксации.</w:t>
      </w:r>
    </w:p>
    <w:p w14:paraId="50D0F540" w14:textId="77777777" w:rsidR="00BA4598" w:rsidRPr="00BA4598" w:rsidRDefault="00BA4598" w:rsidP="006E03C0">
      <w:pPr>
        <w:numPr>
          <w:ilvl w:val="0"/>
          <w:numId w:val="11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Закрепленное меню навигации: содержит основные разделы, такие как «Главная», «Услуги», «Бронирование», «Акции», «Контакты» и «Вход/Регистрация». Меню остается доступным в верхней части экрана на всех страницах системы.</w:t>
      </w:r>
    </w:p>
    <w:p w14:paraId="7B5D7169" w14:textId="77777777" w:rsidR="00BA4598" w:rsidRPr="00BA4598" w:rsidRDefault="00BA4598" w:rsidP="006E03C0">
      <w:pPr>
        <w:numPr>
          <w:ilvl w:val="0"/>
          <w:numId w:val="11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Баннеры и изображения высокого качества: отображаются изображения курорта и предоставляемых услуг.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Подробнее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Забронировать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выделяются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привлечения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внимания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D4CF31" w14:textId="53676FE9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Бронирования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номеров</w:t>
      </w:r>
      <w:proofErr w:type="spellEnd"/>
    </w:p>
    <w:p w14:paraId="611D62FD" w14:textId="77777777" w:rsidR="00BA4598" w:rsidRPr="00BA4598" w:rsidRDefault="00BA4598" w:rsidP="006E03C0">
      <w:pPr>
        <w:numPr>
          <w:ilvl w:val="0"/>
          <w:numId w:val="1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Форма бронирования: включает поля для ввода данных, таких как дата прибытия, дата отъезда, количество гостей, тип номера, а также возможность выбрать дополнительные услуги.</w:t>
      </w:r>
    </w:p>
    <w:p w14:paraId="3F6B7C18" w14:textId="77777777" w:rsidR="00BA4598" w:rsidRPr="00BA4598" w:rsidRDefault="00BA4598" w:rsidP="006E03C0">
      <w:pPr>
        <w:numPr>
          <w:ilvl w:val="0"/>
          <w:numId w:val="1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Предпросмотр дополнительных услуг: отображаются услуги, такие как массаж и паровая баня, с кратким описанием и изображениями для упрощения выбора клиентом.</w:t>
      </w:r>
    </w:p>
    <w:p w14:paraId="19848C0C" w14:textId="05351D59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Услуг</w:t>
      </w:r>
      <w:proofErr w:type="spellEnd"/>
    </w:p>
    <w:p w14:paraId="0CFD6E59" w14:textId="77777777" w:rsidR="00BA4598" w:rsidRPr="00BA4598" w:rsidRDefault="00BA4598" w:rsidP="006E03C0">
      <w:pPr>
        <w:numPr>
          <w:ilvl w:val="0"/>
          <w:numId w:val="13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Категории услуг: услуги разделены на категории, такие как «Здоровье», «Спа» и «Расслабление», каждая из которых представлена с иконкой и кратким описанием.</w:t>
      </w:r>
    </w:p>
    <w:p w14:paraId="717EF278" w14:textId="77777777" w:rsidR="00BA4598" w:rsidRPr="00BA4598" w:rsidRDefault="00BA4598" w:rsidP="006E03C0">
      <w:pPr>
        <w:numPr>
          <w:ilvl w:val="0"/>
          <w:numId w:val="13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Подробная информация об услуге: клиенты могут ознакомиться с описанием, временем выполнения, стоимостью и отзывами других клиентов.</w:t>
      </w:r>
    </w:p>
    <w:p w14:paraId="2E28D0E4" w14:textId="7A818E56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Акций</w:t>
      </w:r>
      <w:proofErr w:type="spellEnd"/>
    </w:p>
    <w:p w14:paraId="6EE298DC" w14:textId="77777777" w:rsidR="00BA4598" w:rsidRPr="00BA4598" w:rsidRDefault="00BA4598" w:rsidP="006E03C0">
      <w:pPr>
        <w:numPr>
          <w:ilvl w:val="0"/>
          <w:numId w:val="14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lastRenderedPageBreak/>
        <w:t xml:space="preserve">Яркий дизайн промоакций: акции представлены в виде карточек с заголовком, изображением и кратким описанием.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Акции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могут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персонализированы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основе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истории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заказов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0F2E8E" w14:textId="6859BE89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Профиля</w:t>
      </w:r>
      <w:proofErr w:type="spellEnd"/>
    </w:p>
    <w:p w14:paraId="0F79B02A" w14:textId="77777777" w:rsidR="00BA4598" w:rsidRPr="00BA4598" w:rsidRDefault="00BA4598" w:rsidP="006E03C0">
      <w:pPr>
        <w:numPr>
          <w:ilvl w:val="0"/>
          <w:numId w:val="15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Информация профиля: клиенты могут просмотреть и изменить свои личные данные, историю заказов и текущие бонусные баллы.</w:t>
      </w:r>
    </w:p>
    <w:p w14:paraId="4A680609" w14:textId="77777777" w:rsidR="00BA4598" w:rsidRPr="00BA4598" w:rsidRDefault="00BA4598" w:rsidP="006E03C0">
      <w:pPr>
        <w:numPr>
          <w:ilvl w:val="0"/>
          <w:numId w:val="15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Бонусы для лояльных клиентов: отображаются накопленные бонусы и доступные предложения.</w:t>
      </w:r>
    </w:p>
    <w:p w14:paraId="13BC6BC0" w14:textId="4D11F462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Поддержка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чат-бот</w:t>
      </w:r>
      <w:proofErr w:type="spellEnd"/>
    </w:p>
    <w:p w14:paraId="3E7E6E7B" w14:textId="77777777" w:rsidR="00BA4598" w:rsidRPr="00BA4598" w:rsidRDefault="00BA4598" w:rsidP="006E03C0">
      <w:pPr>
        <w:numPr>
          <w:ilvl w:val="0"/>
          <w:numId w:val="16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В правом нижнем углу экрана: иконка чат-бота позволяет клиентам задавать вопросы и получать ответы на частые запросы.</w:t>
      </w:r>
    </w:p>
    <w:p w14:paraId="13613456" w14:textId="05E134C4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Оплаты</w:t>
      </w:r>
      <w:proofErr w:type="spellEnd"/>
    </w:p>
    <w:p w14:paraId="13217DF1" w14:textId="77777777" w:rsidR="00BA4598" w:rsidRPr="00BA4598" w:rsidRDefault="00BA4598" w:rsidP="006E03C0">
      <w:pPr>
        <w:numPr>
          <w:ilvl w:val="0"/>
          <w:numId w:val="17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Разнообразные методы оплаты: поддержка платежей через кредитные карты, электронные кошельки для безопасных и удобных транзакций.</w:t>
      </w:r>
    </w:p>
    <w:p w14:paraId="06E950F5" w14:textId="77777777" w:rsidR="00BA4598" w:rsidRPr="00BA4598" w:rsidRDefault="00BA4598" w:rsidP="006E03C0">
      <w:pPr>
        <w:pStyle w:val="1"/>
        <w:ind w:firstLine="720"/>
        <w:rPr>
          <w:rFonts w:cs="Times New Roman"/>
          <w:bCs/>
          <w:sz w:val="28"/>
          <w:szCs w:val="28"/>
          <w:lang w:val="en-US"/>
        </w:rPr>
      </w:pPr>
      <w:bookmarkStart w:id="9" w:name="_Toc182495985"/>
      <w:r w:rsidRPr="00BA4598">
        <w:rPr>
          <w:rFonts w:cs="Times New Roman"/>
          <w:bCs/>
          <w:sz w:val="28"/>
          <w:szCs w:val="28"/>
          <w:lang w:val="en-US"/>
        </w:rPr>
        <w:t xml:space="preserve">3.3. </w:t>
      </w:r>
      <w:proofErr w:type="spellStart"/>
      <w:r w:rsidRPr="00BA4598">
        <w:rPr>
          <w:rFonts w:cs="Times New Roman"/>
          <w:bCs/>
          <w:sz w:val="28"/>
          <w:szCs w:val="28"/>
          <w:lang w:val="en-US"/>
        </w:rPr>
        <w:t>Требования</w:t>
      </w:r>
      <w:proofErr w:type="spellEnd"/>
      <w:r w:rsidRPr="00BA4598">
        <w:rPr>
          <w:rFonts w:cs="Times New Roman"/>
          <w:bCs/>
          <w:sz w:val="28"/>
          <w:szCs w:val="28"/>
          <w:lang w:val="en-US"/>
        </w:rPr>
        <w:t xml:space="preserve"> к </w:t>
      </w:r>
      <w:proofErr w:type="spellStart"/>
      <w:r w:rsidRPr="00BA4598">
        <w:rPr>
          <w:rFonts w:cs="Times New Roman"/>
          <w:bCs/>
          <w:sz w:val="28"/>
          <w:szCs w:val="28"/>
          <w:lang w:val="en-US"/>
        </w:rPr>
        <w:t>серверной</w:t>
      </w:r>
      <w:proofErr w:type="spellEnd"/>
      <w:r w:rsidRPr="00BA4598">
        <w:rPr>
          <w:rFonts w:cs="Times New Roman"/>
          <w:bCs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cs="Times New Roman"/>
          <w:bCs/>
          <w:sz w:val="28"/>
          <w:szCs w:val="28"/>
          <w:lang w:val="en-US"/>
        </w:rPr>
        <w:t>части</w:t>
      </w:r>
      <w:bookmarkEnd w:id="9"/>
      <w:proofErr w:type="spellEnd"/>
    </w:p>
    <w:p w14:paraId="3FD388A4" w14:textId="0D0AA416" w:rsidR="00BA4598" w:rsidRPr="00CF0F98" w:rsidRDefault="00BA4598" w:rsidP="006E03C0">
      <w:pPr>
        <w:pStyle w:val="a5"/>
        <w:numPr>
          <w:ilvl w:val="0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Высокая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производительность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2DD9EA" w14:textId="77777777" w:rsidR="00BA4598" w:rsidRPr="00BA4598" w:rsidRDefault="00BA4598" w:rsidP="006E03C0">
      <w:pPr>
        <w:numPr>
          <w:ilvl w:val="1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Серверная часть должна обеспечивать быструю обработку тысяч запросов одновременно, особенно в периоды пиковой нагрузки.</w:t>
      </w:r>
    </w:p>
    <w:p w14:paraId="470DB3C9" w14:textId="77777777" w:rsidR="00BA4598" w:rsidRPr="00BA4598" w:rsidRDefault="00BA4598" w:rsidP="006E03C0">
      <w:pPr>
        <w:numPr>
          <w:ilvl w:val="0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Масштабируемость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B6EE53" w14:textId="77777777" w:rsidR="00BA4598" w:rsidRPr="00BA4598" w:rsidRDefault="00BA4598" w:rsidP="006E03C0">
      <w:pPr>
        <w:numPr>
          <w:ilvl w:val="1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Система должна иметь возможность увеличения объема хранилища и пропускной способности при увеличении числа пользователей.</w:t>
      </w:r>
    </w:p>
    <w:p w14:paraId="4BE1CADB" w14:textId="77777777" w:rsidR="00BA4598" w:rsidRPr="00BA4598" w:rsidRDefault="00BA4598" w:rsidP="006E03C0">
      <w:pPr>
        <w:numPr>
          <w:ilvl w:val="0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Высокий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уровень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безопасности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301232" w14:textId="77777777" w:rsidR="00BA4598" w:rsidRPr="00BA4598" w:rsidRDefault="00BA4598" w:rsidP="006E03C0">
      <w:pPr>
        <w:numPr>
          <w:ilvl w:val="1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Протоколы </w:t>
      </w:r>
      <w:r w:rsidRPr="00BA459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A4598">
        <w:rPr>
          <w:rFonts w:ascii="Times New Roman" w:hAnsi="Times New Roman" w:cs="Times New Roman"/>
          <w:sz w:val="28"/>
          <w:szCs w:val="28"/>
        </w:rPr>
        <w:t xml:space="preserve"> и </w:t>
      </w:r>
      <w:r w:rsidRPr="00BA4598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BA4598">
        <w:rPr>
          <w:rFonts w:ascii="Times New Roman" w:hAnsi="Times New Roman" w:cs="Times New Roman"/>
          <w:sz w:val="28"/>
          <w:szCs w:val="28"/>
        </w:rPr>
        <w:t>: обеспечивают защиту данных при передаче.</w:t>
      </w:r>
    </w:p>
    <w:p w14:paraId="3F36CB73" w14:textId="77777777" w:rsidR="00BA4598" w:rsidRPr="00BA4598" w:rsidRDefault="00BA4598" w:rsidP="006E03C0">
      <w:pPr>
        <w:numPr>
          <w:ilvl w:val="1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Управление доступом: распределение прав доступа в зависимости от уровня пользователей, гарантируя, что только уполномоченные сотрудники имеют доступ к конфиденциальной информации.</w:t>
      </w:r>
    </w:p>
    <w:p w14:paraId="3427D8F7" w14:textId="77777777" w:rsidR="00BA4598" w:rsidRPr="00BA4598" w:rsidRDefault="00BA4598" w:rsidP="006E03C0">
      <w:pPr>
        <w:numPr>
          <w:ilvl w:val="0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Безопасность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BB3B91" w14:textId="77777777" w:rsidR="00BA4598" w:rsidRPr="00BA4598" w:rsidRDefault="00BA4598" w:rsidP="006E03C0">
      <w:pPr>
        <w:numPr>
          <w:ilvl w:val="1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lastRenderedPageBreak/>
        <w:t>База данных должна быть защищена от внешних угроз, шифровать конфиденциальную информацию и поддерживать резервные копии.</w:t>
      </w:r>
    </w:p>
    <w:p w14:paraId="6207FBD0" w14:textId="77777777" w:rsidR="008A1EDA" w:rsidRPr="00CF0F98" w:rsidRDefault="00BA4598" w:rsidP="006E03C0">
      <w:pPr>
        <w:pStyle w:val="1"/>
        <w:ind w:firstLine="720"/>
        <w:rPr>
          <w:rFonts w:cs="Times New Roman"/>
          <w:bCs/>
          <w:sz w:val="28"/>
          <w:szCs w:val="28"/>
          <w:lang w:val="vi-VN"/>
        </w:rPr>
      </w:pPr>
      <w:bookmarkStart w:id="10" w:name="_Toc182495986"/>
      <w:r w:rsidRPr="00BA4598">
        <w:rPr>
          <w:rFonts w:cs="Times New Roman"/>
          <w:bCs/>
          <w:sz w:val="28"/>
          <w:szCs w:val="28"/>
        </w:rPr>
        <w:t>3.4. Требования к эксплуатации и модернизации системы</w:t>
      </w:r>
      <w:bookmarkEnd w:id="10"/>
    </w:p>
    <w:p w14:paraId="5E93FE85" w14:textId="6FFA8AC0" w:rsidR="00BA4598" w:rsidRPr="00BA4598" w:rsidRDefault="008A1EDA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a.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A4598" w:rsidRPr="00BA4598">
        <w:rPr>
          <w:rFonts w:ascii="Times New Roman" w:hAnsi="Times New Roman" w:cs="Times New Roman"/>
          <w:sz w:val="28"/>
          <w:szCs w:val="28"/>
        </w:rPr>
        <w:t>Легкость в обслуживании и обновлении:</w:t>
      </w:r>
    </w:p>
    <w:p w14:paraId="6E9820F6" w14:textId="77777777" w:rsidR="00BA4598" w:rsidRPr="00BA4598" w:rsidRDefault="00BA4598" w:rsidP="006E03C0">
      <w:pPr>
        <w:numPr>
          <w:ilvl w:val="1"/>
          <w:numId w:val="19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Система должна быть построена на модульной архитектуре, позволяющей легко обновлять и обслуживать каждый компонент без остановки работы всей системы.</w:t>
      </w:r>
    </w:p>
    <w:p w14:paraId="5D3565BE" w14:textId="2B6450F6" w:rsidR="00BA4598" w:rsidRPr="00BA4598" w:rsidRDefault="008A1EDA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b.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BA4598" w:rsidRPr="00BA4598">
        <w:rPr>
          <w:rFonts w:ascii="Times New Roman" w:hAnsi="Times New Roman" w:cs="Times New Roman"/>
          <w:sz w:val="28"/>
          <w:szCs w:val="28"/>
          <w:lang w:val="en-US"/>
        </w:rPr>
        <w:t>Поддержка</w:t>
      </w:r>
      <w:proofErr w:type="spellEnd"/>
      <w:r w:rsidR="00BA4598"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24/7:</w:t>
      </w:r>
    </w:p>
    <w:p w14:paraId="648D04E9" w14:textId="77777777" w:rsidR="00BA4598" w:rsidRPr="00BA4598" w:rsidRDefault="00BA4598" w:rsidP="006E03C0">
      <w:pPr>
        <w:numPr>
          <w:ilvl w:val="1"/>
          <w:numId w:val="19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Клиенты могут обратиться в службу поддержки в любое время через телефон, электронную почту или чат-бот.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Поддержка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оперативно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решает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возникающие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проблемы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024526" w14:textId="4D1249C3" w:rsidR="00BA4598" w:rsidRPr="00CF0F98" w:rsidRDefault="00C2152F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c.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A4598" w:rsidRPr="00CF0F98">
        <w:rPr>
          <w:rFonts w:ascii="Times New Roman" w:hAnsi="Times New Roman" w:cs="Times New Roman"/>
          <w:sz w:val="28"/>
          <w:szCs w:val="28"/>
        </w:rPr>
        <w:t>Адаптация к новым технологиям:</w:t>
      </w:r>
    </w:p>
    <w:p w14:paraId="2864FF04" w14:textId="4BE5BFB0" w:rsidR="0019237B" w:rsidRPr="00CF0F98" w:rsidRDefault="00BA4598" w:rsidP="006E03C0">
      <w:pPr>
        <w:numPr>
          <w:ilvl w:val="1"/>
          <w:numId w:val="19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Система должна быть регулярно обновляемой с учетом новых стандартов безопасности и технологий. С применением ИИ и машинного обучения система сможет лучше персонализировать рекомендации и предложения.</w:t>
      </w:r>
    </w:p>
    <w:p w14:paraId="2F2382CB" w14:textId="06271194" w:rsidR="00C2152F" w:rsidRPr="00CF0F98" w:rsidRDefault="00C2152F" w:rsidP="006E03C0">
      <w:pPr>
        <w:pStyle w:val="1"/>
        <w:ind w:firstLine="720"/>
        <w:rPr>
          <w:rFonts w:cs="Times New Roman"/>
          <w:bCs/>
          <w:sz w:val="28"/>
          <w:szCs w:val="28"/>
          <w:lang w:val="vi-VN"/>
        </w:rPr>
      </w:pPr>
      <w:bookmarkStart w:id="11" w:name="_Toc182495987"/>
      <w:r w:rsidRPr="00CF0F98">
        <w:rPr>
          <w:rFonts w:cs="Times New Roman"/>
          <w:bCs/>
          <w:sz w:val="28"/>
          <w:szCs w:val="28"/>
        </w:rPr>
        <w:t>4. Ввод системы в эксплуатацию:</w:t>
      </w:r>
      <w:bookmarkEnd w:id="11"/>
    </w:p>
    <w:p w14:paraId="005D733A" w14:textId="77777777" w:rsidR="00C2152F" w:rsidRPr="00CF0F98" w:rsidRDefault="00C2152F" w:rsidP="006E03C0">
      <w:pPr>
        <w:spacing w:line="276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Система автоматизации для санаторно-курортных услуг работает по следующим принципам:</w:t>
      </w:r>
    </w:p>
    <w:p w14:paraId="1C1A2481" w14:textId="77777777" w:rsidR="00C2152F" w:rsidRPr="00CF0F98" w:rsidRDefault="00C2152F" w:rsidP="006E03C0">
      <w:pPr>
        <w:spacing w:line="276" w:lineRule="auto"/>
        <w:ind w:left="360"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6230"/>
      </w:tblGrid>
      <w:tr w:rsidR="00CF0F98" w:rsidRPr="00CF0F98" w14:paraId="153BE972" w14:textId="77777777" w:rsidTr="00C2152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37B1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Упрощение</w:t>
            </w:r>
            <w:proofErr w:type="spellEnd"/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доступа</w:t>
            </w:r>
            <w:proofErr w:type="spellEnd"/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услугам</w:t>
            </w:r>
            <w:proofErr w:type="spellEnd"/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4675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>Клиенты могут бронировать услуги и регистрироваться онлайн, что экономит время и уменьшает нагрузку на персонал. Для сотрудников это означает упрощение контроля за занятостью ресурсов и планированием процедур.</w:t>
            </w:r>
          </w:p>
        </w:tc>
      </w:tr>
      <w:tr w:rsidR="00CF0F98" w:rsidRPr="00CF0F98" w14:paraId="010ED508" w14:textId="77777777" w:rsidTr="00C2152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8678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>2. Централизованный учет данных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6B15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>Все данные о гостях, их предпочтениях, состоянии здоровья и назначенных процедурах хранятся в единой системе. Это помогает персонализировать обслуживание, повышая удобство для клиентов и упрощая доступ к информации для сотрудников.</w:t>
            </w:r>
          </w:p>
        </w:tc>
      </w:tr>
      <w:tr w:rsidR="00CF0F98" w:rsidRPr="00CF0F98" w14:paraId="569DE5E5" w14:textId="77777777" w:rsidTr="00C2152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4390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>3. Автоматизация рутинных процессов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B2DF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 xml:space="preserve">Бронирование номеров, назначение процедур и управление очередями выполняются </w:t>
            </w:r>
            <w:r w:rsidRPr="00CF0F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автоматически, сокращая необходимость в ручной работе и снижая вероятность ошибок.</w:t>
            </w:r>
          </w:p>
        </w:tc>
      </w:tr>
      <w:tr w:rsidR="00CF0F98" w:rsidRPr="00CF0F98" w14:paraId="356D3591" w14:textId="77777777" w:rsidTr="00C2152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7253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Управление финансами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9A23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>Система автоматически отслеживает платежи, скидки, затраты на процедуры и услуги, что помогает контролировать расходы и упрощает финансовую отчетность.</w:t>
            </w:r>
          </w:p>
        </w:tc>
      </w:tr>
    </w:tbl>
    <w:p w14:paraId="10243133" w14:textId="77777777" w:rsidR="00C2152F" w:rsidRPr="00CF0F98" w:rsidRDefault="00C2152F" w:rsidP="006E03C0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69BF4D0B" w14:textId="3EAFFA4C" w:rsidR="00C2152F" w:rsidRPr="00CF0F98" w:rsidRDefault="00C2152F" w:rsidP="006E03C0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Инструкции для пользователей:</w:t>
      </w:r>
    </w:p>
    <w:p w14:paraId="6AFB850C" w14:textId="68C16106" w:rsidR="00C2152F" w:rsidRPr="00CF0F98" w:rsidRDefault="00C2152F" w:rsidP="006E03C0">
      <w:pPr>
        <w:pStyle w:val="a5"/>
        <w:numPr>
          <w:ilvl w:val="0"/>
          <w:numId w:val="21"/>
        </w:numPr>
        <w:ind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Бронирование услуги: Войдите в систему, выберите услугу, дату и время, затем подтвердите бронирование. Вы получите уведомление о подтверждении.</w:t>
      </w:r>
    </w:p>
    <w:p w14:paraId="4E2C0655" w14:textId="5DB40110" w:rsidR="00C2152F" w:rsidRPr="00CF0F98" w:rsidRDefault="00C2152F" w:rsidP="006E03C0">
      <w:pPr>
        <w:pStyle w:val="a5"/>
        <w:numPr>
          <w:ilvl w:val="0"/>
          <w:numId w:val="21"/>
        </w:numPr>
        <w:ind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Регистрация клиента</w:t>
      </w:r>
      <w:proofErr w:type="gramStart"/>
      <w:r w:rsidRPr="00CF0F98">
        <w:rPr>
          <w:rFonts w:ascii="Times New Roman" w:hAnsi="Times New Roman" w:cs="Times New Roman"/>
          <w:sz w:val="28"/>
          <w:szCs w:val="28"/>
        </w:rPr>
        <w:t>: Заполните</w:t>
      </w:r>
      <w:proofErr w:type="gramEnd"/>
      <w:r w:rsidRPr="00CF0F98">
        <w:rPr>
          <w:rFonts w:ascii="Times New Roman" w:hAnsi="Times New Roman" w:cs="Times New Roman"/>
          <w:sz w:val="28"/>
          <w:szCs w:val="28"/>
        </w:rPr>
        <w:t xml:space="preserve"> основные данные клиента и выберите необходимые процедуры, а система автоматически подберет доступные даты и время.</w:t>
      </w:r>
    </w:p>
    <w:p w14:paraId="09FBD727" w14:textId="5D99B381" w:rsidR="00C2152F" w:rsidRPr="00CF0F98" w:rsidRDefault="00C2152F" w:rsidP="006E03C0">
      <w:pPr>
        <w:pStyle w:val="a5"/>
        <w:numPr>
          <w:ilvl w:val="0"/>
          <w:numId w:val="21"/>
        </w:numPr>
        <w:ind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Ведение медицинских записей</w:t>
      </w:r>
      <w:proofErr w:type="gramStart"/>
      <w:r w:rsidRPr="00CF0F9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CF0F98">
        <w:rPr>
          <w:rFonts w:ascii="Times New Roman" w:hAnsi="Times New Roman" w:cs="Times New Roman"/>
          <w:sz w:val="28"/>
          <w:szCs w:val="28"/>
        </w:rPr>
        <w:t xml:space="preserve"> добавления информации о процедурах откройте профиль клиента, перейдите в раздел "Медицинские данные", укажите процедуру, дату и назначение.</w:t>
      </w:r>
    </w:p>
    <w:p w14:paraId="1D79B8B4" w14:textId="6C883CE5" w:rsidR="00C2152F" w:rsidRPr="00CF0F98" w:rsidRDefault="00C2152F" w:rsidP="006E03C0">
      <w:pPr>
        <w:pStyle w:val="a5"/>
        <w:numPr>
          <w:ilvl w:val="0"/>
          <w:numId w:val="21"/>
        </w:numPr>
        <w:ind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Отчетность и статистика</w:t>
      </w:r>
      <w:proofErr w:type="gramStart"/>
      <w:r w:rsidRPr="00CF0F9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CF0F98">
        <w:rPr>
          <w:rFonts w:ascii="Times New Roman" w:hAnsi="Times New Roman" w:cs="Times New Roman"/>
          <w:sz w:val="28"/>
          <w:szCs w:val="28"/>
        </w:rPr>
        <w:t xml:space="preserve"> просмотра отчетов выберите раздел "Аналитика", где доступны данные по загрузке, удовлетворенности клиентов и финансовым показателям.</w:t>
      </w:r>
    </w:p>
    <w:p w14:paraId="045CCC67" w14:textId="6CDD61C2" w:rsidR="00C427A1" w:rsidRPr="00CF0F98" w:rsidRDefault="00C2152F" w:rsidP="006E03C0">
      <w:pPr>
        <w:pStyle w:val="a5"/>
        <w:numPr>
          <w:ilvl w:val="0"/>
          <w:numId w:val="21"/>
        </w:numPr>
        <w:spacing w:line="276" w:lineRule="auto"/>
        <w:ind w:firstLine="72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CF0F98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Такая система помогает санаторно-курортным учреждениям работать эффективнее, предоставляя удобные инструменты для обслуживания клиентов и управления операциями.</w:t>
      </w:r>
    </w:p>
    <w:p w14:paraId="7C56B9FB" w14:textId="77777777" w:rsidR="00C427A1" w:rsidRPr="00CF0F98" w:rsidRDefault="00C427A1" w:rsidP="006E03C0">
      <w:pPr>
        <w:pStyle w:val="1"/>
        <w:ind w:firstLine="720"/>
      </w:pPr>
      <w:r w:rsidRPr="00CF0F98">
        <w:rPr>
          <w:rFonts w:cs="Times New Roman"/>
          <w:kern w:val="0"/>
          <w:sz w:val="28"/>
          <w:szCs w:val="28"/>
          <w14:ligatures w14:val="none"/>
        </w:rPr>
        <w:br w:type="page"/>
      </w:r>
      <w:bookmarkStart w:id="12" w:name="_Toc182312037"/>
      <w:bookmarkStart w:id="13" w:name="_Toc182495988"/>
      <w:r w:rsidRPr="00CF0F98">
        <w:lastRenderedPageBreak/>
        <w:t>Список использованных источников</w:t>
      </w:r>
      <w:bookmarkEnd w:id="12"/>
      <w:bookmarkEnd w:id="13"/>
    </w:p>
    <w:p w14:paraId="2301B1BC" w14:textId="56316CBF" w:rsidR="00C427A1" w:rsidRPr="00CF0F98" w:rsidRDefault="00C427A1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57580.1-2017 — "Безопасность финансовых (персональных) данных"</w:t>
      </w:r>
    </w:p>
    <w:p w14:paraId="7FB78E88" w14:textId="77777777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12.0.003-2015 — "ССБТ. Опасные и вредные производственные факторы. Классификация".</w:t>
      </w:r>
    </w:p>
    <w:p w14:paraId="3FE4071E" w14:textId="0AFB3CA7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12.1.004-91 — "ССБТ. Пожарная безопасность. Общие требования".</w:t>
      </w:r>
    </w:p>
    <w:p w14:paraId="29F1F2BA" w14:textId="04D1D3E3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12.2.003-91 — "ССБТ. Оборудование производственное. Общие требования”.</w:t>
      </w:r>
    </w:p>
    <w:p w14:paraId="6653A78D" w14:textId="558A0C49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56639-2015 — "Туристические услуги. Средства размещения. Общие требования к предоставлению услуг</w:t>
      </w:r>
    </w:p>
    <w:p w14:paraId="00B12428" w14:textId="5A499FF3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34.601-90 — "Автоматизированные системы. Стадии создания" — определяет стадии разработки и внедрения автоматизированных систем.</w:t>
      </w:r>
    </w:p>
    <w:p w14:paraId="26C4B8BF" w14:textId="71CB5E80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56939-2016 — "Информационные технологии. Автоматизация деловых процессов. Требования к интеграции и совместимости".</w:t>
      </w:r>
    </w:p>
    <w:p w14:paraId="63F0434A" w14:textId="44F2E501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ИСО/МЭК 15408-1-2012 — "Информационные технологии. Методы и средства обеспечения безопасности. Критерии оценки безопасности информационных технологий"</w:t>
      </w:r>
    </w:p>
    <w:p w14:paraId="15C651D8" w14:textId="77777777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53103-2008 — "Услуги средств размещения. Общие требования"</w:t>
      </w:r>
    </w:p>
    <w:p w14:paraId="1BFDA292" w14:textId="55A39AF6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ГОСТ ISO 9001-2015 — "Системы менеджмента качества. Требования" </w:t>
      </w:r>
    </w:p>
    <w:p w14:paraId="6C528CC9" w14:textId="2BB0C858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ISO 14001-2016 — "Системы экологического менеджмента. Требования и руководство по применению"</w:t>
      </w:r>
    </w:p>
    <w:p w14:paraId="6B3F0CDD" w14:textId="48FBCE15" w:rsidR="0081694A" w:rsidRPr="00285635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50922-2006 — "Защита информации. Основные термины и определения"</w:t>
      </w:r>
    </w:p>
    <w:p w14:paraId="014A7197" w14:textId="77777777" w:rsidR="00102088" w:rsidRPr="00285635" w:rsidRDefault="00102088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102088" w:rsidRPr="0028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2306"/>
    <w:multiLevelType w:val="multilevel"/>
    <w:tmpl w:val="8CC2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21CC7"/>
    <w:multiLevelType w:val="multilevel"/>
    <w:tmpl w:val="7A56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E11BC"/>
    <w:multiLevelType w:val="multilevel"/>
    <w:tmpl w:val="21D6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55957"/>
    <w:multiLevelType w:val="multilevel"/>
    <w:tmpl w:val="5360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11B2B"/>
    <w:multiLevelType w:val="multilevel"/>
    <w:tmpl w:val="E63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24AED"/>
    <w:multiLevelType w:val="multilevel"/>
    <w:tmpl w:val="3F6A4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CEF2E28"/>
    <w:multiLevelType w:val="multilevel"/>
    <w:tmpl w:val="BDA2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6403E"/>
    <w:multiLevelType w:val="multilevel"/>
    <w:tmpl w:val="82E0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53E5C"/>
    <w:multiLevelType w:val="multilevel"/>
    <w:tmpl w:val="06C0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25E09"/>
    <w:multiLevelType w:val="multilevel"/>
    <w:tmpl w:val="98D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4267E"/>
    <w:multiLevelType w:val="hybridMultilevel"/>
    <w:tmpl w:val="CDB2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F7D36"/>
    <w:multiLevelType w:val="multilevel"/>
    <w:tmpl w:val="883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D441E"/>
    <w:multiLevelType w:val="multilevel"/>
    <w:tmpl w:val="B972EF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1B7C40"/>
    <w:multiLevelType w:val="multilevel"/>
    <w:tmpl w:val="CD42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5B1E6A"/>
    <w:multiLevelType w:val="multilevel"/>
    <w:tmpl w:val="2008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500E0"/>
    <w:multiLevelType w:val="multilevel"/>
    <w:tmpl w:val="62B0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B6B00"/>
    <w:multiLevelType w:val="hybridMultilevel"/>
    <w:tmpl w:val="6726AA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4B66E5"/>
    <w:multiLevelType w:val="multilevel"/>
    <w:tmpl w:val="7DE41C4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E3B0FDE"/>
    <w:multiLevelType w:val="multilevel"/>
    <w:tmpl w:val="7CE03C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67E4E"/>
    <w:multiLevelType w:val="multilevel"/>
    <w:tmpl w:val="6C0A2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3F53D95"/>
    <w:multiLevelType w:val="hybridMultilevel"/>
    <w:tmpl w:val="6ADA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A6681"/>
    <w:multiLevelType w:val="hybridMultilevel"/>
    <w:tmpl w:val="87FEA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72505">
    <w:abstractNumId w:val="20"/>
  </w:num>
  <w:num w:numId="2" w16cid:durableId="766846138">
    <w:abstractNumId w:val="17"/>
  </w:num>
  <w:num w:numId="3" w16cid:durableId="220603761">
    <w:abstractNumId w:val="5"/>
  </w:num>
  <w:num w:numId="4" w16cid:durableId="348796688">
    <w:abstractNumId w:val="19"/>
  </w:num>
  <w:num w:numId="5" w16cid:durableId="1372262268">
    <w:abstractNumId w:val="2"/>
  </w:num>
  <w:num w:numId="6" w16cid:durableId="871041341">
    <w:abstractNumId w:val="15"/>
  </w:num>
  <w:num w:numId="7" w16cid:durableId="808016734">
    <w:abstractNumId w:val="1"/>
  </w:num>
  <w:num w:numId="8" w16cid:durableId="1478180165">
    <w:abstractNumId w:val="13"/>
  </w:num>
  <w:num w:numId="9" w16cid:durableId="436489248">
    <w:abstractNumId w:val="6"/>
  </w:num>
  <w:num w:numId="10" w16cid:durableId="738790986">
    <w:abstractNumId w:val="18"/>
  </w:num>
  <w:num w:numId="11" w16cid:durableId="1889803906">
    <w:abstractNumId w:val="8"/>
  </w:num>
  <w:num w:numId="12" w16cid:durableId="736198406">
    <w:abstractNumId w:val="3"/>
  </w:num>
  <w:num w:numId="13" w16cid:durableId="923537043">
    <w:abstractNumId w:val="7"/>
  </w:num>
  <w:num w:numId="14" w16cid:durableId="1314991687">
    <w:abstractNumId w:val="9"/>
  </w:num>
  <w:num w:numId="15" w16cid:durableId="1606840960">
    <w:abstractNumId w:val="4"/>
  </w:num>
  <w:num w:numId="16" w16cid:durableId="35472994">
    <w:abstractNumId w:val="11"/>
  </w:num>
  <w:num w:numId="17" w16cid:durableId="805123627">
    <w:abstractNumId w:val="14"/>
  </w:num>
  <w:num w:numId="18" w16cid:durableId="466775841">
    <w:abstractNumId w:val="12"/>
  </w:num>
  <w:num w:numId="19" w16cid:durableId="1105417008">
    <w:abstractNumId w:val="0"/>
  </w:num>
  <w:num w:numId="20" w16cid:durableId="616107663">
    <w:abstractNumId w:val="21"/>
  </w:num>
  <w:num w:numId="21" w16cid:durableId="1336614716">
    <w:abstractNumId w:val="16"/>
  </w:num>
  <w:num w:numId="22" w16cid:durableId="8643653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08"/>
    <w:rsid w:val="00073F07"/>
    <w:rsid w:val="0007459C"/>
    <w:rsid w:val="000D15BA"/>
    <w:rsid w:val="000F6F25"/>
    <w:rsid w:val="00102088"/>
    <w:rsid w:val="00130DBA"/>
    <w:rsid w:val="001777E7"/>
    <w:rsid w:val="0019237B"/>
    <w:rsid w:val="00232800"/>
    <w:rsid w:val="00240B4B"/>
    <w:rsid w:val="00285635"/>
    <w:rsid w:val="00287084"/>
    <w:rsid w:val="002F00A7"/>
    <w:rsid w:val="003770FF"/>
    <w:rsid w:val="00416CC8"/>
    <w:rsid w:val="00426C0D"/>
    <w:rsid w:val="004B3416"/>
    <w:rsid w:val="00523E11"/>
    <w:rsid w:val="005504D3"/>
    <w:rsid w:val="00580394"/>
    <w:rsid w:val="00583530"/>
    <w:rsid w:val="005D1265"/>
    <w:rsid w:val="005D7FC4"/>
    <w:rsid w:val="00600B12"/>
    <w:rsid w:val="006058AE"/>
    <w:rsid w:val="00643972"/>
    <w:rsid w:val="006E03C0"/>
    <w:rsid w:val="0071412A"/>
    <w:rsid w:val="007270E5"/>
    <w:rsid w:val="00741DAD"/>
    <w:rsid w:val="00761E08"/>
    <w:rsid w:val="007C370C"/>
    <w:rsid w:val="0081694A"/>
    <w:rsid w:val="0083146D"/>
    <w:rsid w:val="00854CB4"/>
    <w:rsid w:val="0086133C"/>
    <w:rsid w:val="00862A5D"/>
    <w:rsid w:val="008A1EDA"/>
    <w:rsid w:val="008F7EEC"/>
    <w:rsid w:val="00956F22"/>
    <w:rsid w:val="009913D4"/>
    <w:rsid w:val="009F459A"/>
    <w:rsid w:val="00A00069"/>
    <w:rsid w:val="00A03C46"/>
    <w:rsid w:val="00A5277C"/>
    <w:rsid w:val="00A80A06"/>
    <w:rsid w:val="00AA785C"/>
    <w:rsid w:val="00B243E3"/>
    <w:rsid w:val="00BA4598"/>
    <w:rsid w:val="00BC1A46"/>
    <w:rsid w:val="00BE1726"/>
    <w:rsid w:val="00C2152F"/>
    <w:rsid w:val="00C427A1"/>
    <w:rsid w:val="00C520D5"/>
    <w:rsid w:val="00CB7E37"/>
    <w:rsid w:val="00CF0F98"/>
    <w:rsid w:val="00D22206"/>
    <w:rsid w:val="00D32812"/>
    <w:rsid w:val="00D402B5"/>
    <w:rsid w:val="00DA5486"/>
    <w:rsid w:val="00DB7FCB"/>
    <w:rsid w:val="00E73B29"/>
    <w:rsid w:val="00ED372B"/>
    <w:rsid w:val="00EF169E"/>
    <w:rsid w:val="00F12B4F"/>
    <w:rsid w:val="00F141AE"/>
    <w:rsid w:val="00FC4A3D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12BA"/>
  <w15:chartTrackingRefBased/>
  <w15:docId w15:val="{B27FF6F7-726C-4A32-B939-2C6DC8CD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7E7"/>
    <w:pPr>
      <w:spacing w:after="0" w:line="240" w:lineRule="auto"/>
    </w:pPr>
    <w:rPr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427A1"/>
    <w:pPr>
      <w:keepNext/>
      <w:keepLines/>
      <w:spacing w:before="240" w:line="259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F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41DAD"/>
    <w:pPr>
      <w:widowControl w:val="0"/>
      <w:autoSpaceDE w:val="0"/>
      <w:autoSpaceDN w:val="0"/>
      <w:ind w:left="835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741DAD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a5">
    <w:name w:val="List Paragraph"/>
    <w:basedOn w:val="a"/>
    <w:uiPriority w:val="34"/>
    <w:qFormat/>
    <w:rsid w:val="000D15BA"/>
    <w:pPr>
      <w:ind w:left="720"/>
      <w:contextualSpacing/>
    </w:pPr>
  </w:style>
  <w:style w:type="table" w:styleId="a6">
    <w:name w:val="Table Grid"/>
    <w:basedOn w:val="a1"/>
    <w:uiPriority w:val="39"/>
    <w:rsid w:val="00C2152F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427A1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CF0F98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F0F98"/>
    <w:pPr>
      <w:spacing w:after="100"/>
    </w:pPr>
  </w:style>
  <w:style w:type="character" w:styleId="a8">
    <w:name w:val="Hyperlink"/>
    <w:basedOn w:val="a0"/>
    <w:uiPriority w:val="99"/>
    <w:unhideWhenUsed/>
    <w:rsid w:val="00CF0F9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F0F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AA32F-8477-4789-81F3-423AEA0B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65</cp:revision>
  <dcterms:created xsi:type="dcterms:W3CDTF">2024-11-14T09:54:00Z</dcterms:created>
  <dcterms:modified xsi:type="dcterms:W3CDTF">2024-12-04T08:59:00Z</dcterms:modified>
</cp:coreProperties>
</file>