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48E2F" w14:textId="16F71CED" w:rsidR="00692CB1" w:rsidRPr="00A5012E" w:rsidRDefault="00692CB1" w:rsidP="00792FEC">
      <w:pPr>
        <w:spacing w:before="75"/>
        <w:ind w:left="173"/>
        <w:jc w:val="both"/>
        <w:rPr>
          <w:b/>
        </w:rPr>
      </w:pPr>
      <w:r>
        <w:rPr>
          <w:b/>
          <w:sz w:val="22"/>
        </w:rPr>
        <w:t>УДК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631.162:</w:t>
      </w:r>
      <w:r>
        <w:rPr>
          <w:b/>
          <w:spacing w:val="-3"/>
          <w:sz w:val="22"/>
        </w:rPr>
        <w:t xml:space="preserve"> </w:t>
      </w:r>
      <w:r>
        <w:rPr>
          <w:b/>
          <w:spacing w:val="-2"/>
          <w:sz w:val="22"/>
        </w:rPr>
        <w:t>075.32</w:t>
      </w:r>
    </w:p>
    <w:p w14:paraId="70BD79FA" w14:textId="4A43B070" w:rsidR="005A50E6" w:rsidRPr="00BD2BBB" w:rsidRDefault="005A50E6" w:rsidP="00385D48">
      <w:pPr>
        <w:spacing w:after="240" w:line="240" w:lineRule="auto"/>
        <w:ind w:firstLine="709"/>
        <w:jc w:val="right"/>
        <w:rPr>
          <w:i/>
          <w:iCs/>
        </w:rPr>
      </w:pPr>
      <w:r>
        <w:rPr>
          <w:i/>
          <w:iCs/>
        </w:rPr>
        <w:t xml:space="preserve">Нгуен Као </w:t>
      </w:r>
      <w:proofErr w:type="spellStart"/>
      <w:r>
        <w:rPr>
          <w:i/>
          <w:iCs/>
        </w:rPr>
        <w:t>Бач</w:t>
      </w:r>
      <w:proofErr w:type="spellEnd"/>
    </w:p>
    <w:p w14:paraId="2FFD5A6A" w14:textId="77777777" w:rsidR="005A50E6" w:rsidRDefault="005A50E6" w:rsidP="00385D48">
      <w:pPr>
        <w:spacing w:after="240" w:line="240" w:lineRule="auto"/>
        <w:ind w:firstLine="709"/>
        <w:jc w:val="right"/>
        <w:rPr>
          <w:i/>
          <w:iCs/>
        </w:rPr>
      </w:pPr>
      <w:r>
        <w:rPr>
          <w:i/>
          <w:iCs/>
        </w:rPr>
        <w:t>Студентка 3 курса РЭУ им. Г. В. Плеханова, Высшая школа кибертехнологий математики и статистики, Москва</w:t>
      </w:r>
    </w:p>
    <w:p w14:paraId="2582723F" w14:textId="1F343ECC" w:rsidR="005A50E6" w:rsidRDefault="005A50E6" w:rsidP="00385D48">
      <w:pPr>
        <w:ind w:firstLine="709"/>
        <w:jc w:val="right"/>
      </w:pPr>
      <w:r>
        <w:rPr>
          <w:b/>
          <w:bCs/>
          <w:i/>
          <w:iCs/>
        </w:rPr>
        <w:t xml:space="preserve">Научный руководитель: </w:t>
      </w:r>
      <w:proofErr w:type="spellStart"/>
      <w:r>
        <w:rPr>
          <w:b/>
          <w:bCs/>
          <w:i/>
          <w:iCs/>
        </w:rPr>
        <w:t>Брежнев.А.В</w:t>
      </w:r>
      <w:proofErr w:type="spellEnd"/>
      <w:r>
        <w:rPr>
          <w:b/>
          <w:bCs/>
          <w:i/>
          <w:iCs/>
        </w:rPr>
        <w:t>, </w:t>
      </w:r>
      <w:r>
        <w:t xml:space="preserve"> </w:t>
      </w:r>
    </w:p>
    <w:p w14:paraId="55C939F9" w14:textId="44FB74C0" w:rsidR="0071412A" w:rsidRDefault="008046F7" w:rsidP="00385D48">
      <w:pPr>
        <w:jc w:val="right"/>
        <w:rPr>
          <w:i/>
          <w:szCs w:val="27"/>
        </w:rPr>
      </w:pPr>
      <w:r w:rsidRPr="008046F7">
        <w:rPr>
          <w:bCs/>
          <w:i/>
          <w:szCs w:val="27"/>
        </w:rPr>
        <w:t xml:space="preserve">Доцент, </w:t>
      </w:r>
      <w:proofErr w:type="spellStart"/>
      <w:r w:rsidRPr="008046F7">
        <w:rPr>
          <w:bCs/>
          <w:i/>
          <w:szCs w:val="27"/>
        </w:rPr>
        <w:t>к.н</w:t>
      </w:r>
      <w:proofErr w:type="spellEnd"/>
      <w:r w:rsidR="005A50E6">
        <w:rPr>
          <w:bCs/>
          <w:i/>
          <w:szCs w:val="27"/>
        </w:rPr>
        <w:t>, доцент кафедры цифровой экономики института развития информационного общества,</w:t>
      </w:r>
      <w:r w:rsidR="005A50E6">
        <w:rPr>
          <w:b/>
          <w:bCs/>
          <w:i/>
          <w:szCs w:val="27"/>
        </w:rPr>
        <w:t xml:space="preserve"> </w:t>
      </w:r>
      <w:r w:rsidR="005A50E6">
        <w:rPr>
          <w:i/>
          <w:szCs w:val="27"/>
        </w:rPr>
        <w:t>РЭУ Г. В. Плеханова</w:t>
      </w:r>
      <w:r w:rsidR="005A50E6" w:rsidRPr="00B57060">
        <w:rPr>
          <w:i/>
          <w:szCs w:val="27"/>
        </w:rPr>
        <w:t xml:space="preserve">, </w:t>
      </w:r>
      <w:r w:rsidR="005A50E6">
        <w:rPr>
          <w:i/>
          <w:szCs w:val="27"/>
        </w:rPr>
        <w:t>Москва</w:t>
      </w:r>
    </w:p>
    <w:p w14:paraId="664E5D2E" w14:textId="77777777" w:rsidR="00842C30" w:rsidRDefault="00842C30" w:rsidP="00792FEC">
      <w:pPr>
        <w:jc w:val="both"/>
        <w:rPr>
          <w:i/>
          <w:szCs w:val="27"/>
          <w:lang w:val="vi-VN"/>
        </w:rPr>
      </w:pPr>
    </w:p>
    <w:p w14:paraId="3140CC1A" w14:textId="70FEBA25" w:rsidR="002F71AD" w:rsidRDefault="00094E46" w:rsidP="006171BD">
      <w:pPr>
        <w:spacing w:line="360" w:lineRule="auto"/>
        <w:ind w:firstLine="720"/>
        <w:jc w:val="center"/>
        <w:rPr>
          <w:b/>
          <w:bCs/>
          <w:iCs/>
          <w:sz w:val="32"/>
          <w:szCs w:val="32"/>
          <w:lang w:val="vi-VN"/>
        </w:rPr>
      </w:pPr>
      <w:r w:rsidRPr="00094E46">
        <w:rPr>
          <w:b/>
          <w:bCs/>
          <w:iCs/>
          <w:sz w:val="32"/>
          <w:szCs w:val="32"/>
        </w:rPr>
        <w:t>УЧЕТНАЯ ИНФОРМАЦИОННАЯ СИСТЕМА ДЛЯ УПРАВЛЕНИЯ МАЛЫМ И СРЕДНИМ ПРЕДПРИЯТИЕМ ВО ВЬЕТНАМЕ</w:t>
      </w:r>
    </w:p>
    <w:p w14:paraId="2481A7DD" w14:textId="77777777" w:rsidR="002863C3" w:rsidRPr="002863C3" w:rsidRDefault="002863C3" w:rsidP="002863C3">
      <w:pPr>
        <w:spacing w:line="360" w:lineRule="auto"/>
        <w:ind w:firstLine="720"/>
        <w:jc w:val="both"/>
        <w:rPr>
          <w:bCs/>
          <w:iCs/>
          <w:sz w:val="22"/>
          <w:szCs w:val="24"/>
        </w:rPr>
      </w:pPr>
      <w:r w:rsidRPr="002863C3">
        <w:rPr>
          <w:b/>
          <w:iCs/>
          <w:sz w:val="22"/>
          <w:szCs w:val="24"/>
        </w:rPr>
        <w:t>Аннотация</w:t>
      </w:r>
      <w:r w:rsidRPr="002863C3">
        <w:rPr>
          <w:bCs/>
          <w:iCs/>
          <w:sz w:val="22"/>
          <w:szCs w:val="24"/>
        </w:rPr>
        <w:t xml:space="preserve">: В управлении предприятием, особенно для малых и средних предприятий (МСП), хорошо структурированная и точная информационная система является важным инструментом управления. Одним из ключевых компонентов этой системы является финансовая и бухгалтерская информация предприятия, которая должна быть честной, точной и полезной. Цель бухгалтерской системы заключается в том, чтобы эффективно собирать, обрабатывать и предоставлять аналитическую информацию. Поскольку Вьетнам продолжает углубляться в глобальную экономику, сферы бухгалтерского учета и аудита должны адаптироваться к международным стандартам, сохраняя при этом соответствие уникальным характеристикам вьетнамских предприятий. В данной статье подчеркивается необходимость разработки соответствующей системы бухгалтерской информации для МСП во Вьетнаме, предназначенной для практического применения в соответствии с международными нормами. Надежная бухгалтерская система для МСП должна поддерживать управление предприятием, повышать производительность и эффективность, а также обеспечивать подотчетность и ответственность среди бухгалтерского и смежного персонала в системе.  </w:t>
      </w:r>
    </w:p>
    <w:p w14:paraId="7DA36A83" w14:textId="32F5DFA0" w:rsidR="004F47DD" w:rsidRPr="00A5012E" w:rsidRDefault="002863C3" w:rsidP="002863C3">
      <w:pPr>
        <w:spacing w:line="360" w:lineRule="auto"/>
        <w:ind w:firstLine="720"/>
        <w:jc w:val="both"/>
        <w:rPr>
          <w:bCs/>
          <w:iCs/>
          <w:sz w:val="28"/>
          <w:szCs w:val="28"/>
        </w:rPr>
      </w:pPr>
      <w:r w:rsidRPr="002863C3">
        <w:rPr>
          <w:b/>
          <w:iCs/>
          <w:sz w:val="22"/>
          <w:szCs w:val="24"/>
        </w:rPr>
        <w:t>Ключевые</w:t>
      </w:r>
      <w:r w:rsidRPr="00A5012E">
        <w:rPr>
          <w:b/>
          <w:iCs/>
          <w:sz w:val="22"/>
          <w:szCs w:val="24"/>
        </w:rPr>
        <w:t xml:space="preserve"> </w:t>
      </w:r>
      <w:r w:rsidRPr="002863C3">
        <w:rPr>
          <w:b/>
          <w:iCs/>
          <w:sz w:val="22"/>
          <w:szCs w:val="24"/>
        </w:rPr>
        <w:t>слова</w:t>
      </w:r>
      <w:r w:rsidRPr="00A5012E">
        <w:rPr>
          <w:b/>
          <w:iCs/>
          <w:sz w:val="22"/>
          <w:szCs w:val="24"/>
        </w:rPr>
        <w:t>:</w:t>
      </w:r>
      <w:r w:rsidRPr="00A5012E">
        <w:rPr>
          <w:bCs/>
          <w:iCs/>
          <w:sz w:val="22"/>
          <w:szCs w:val="24"/>
        </w:rPr>
        <w:t xml:space="preserve"> </w:t>
      </w:r>
      <w:r w:rsidRPr="002863C3">
        <w:rPr>
          <w:bCs/>
          <w:iCs/>
          <w:sz w:val="22"/>
          <w:szCs w:val="24"/>
        </w:rPr>
        <w:t xml:space="preserve">эффективность системы бухгалтерской информации, </w:t>
      </w:r>
      <w:r w:rsidRPr="002863C3">
        <w:rPr>
          <w:bCs/>
          <w:iCs/>
          <w:sz w:val="22"/>
          <w:szCs w:val="24"/>
          <w:lang w:val="en-US"/>
        </w:rPr>
        <w:t>AIS</w:t>
      </w:r>
      <w:r w:rsidRPr="002863C3">
        <w:rPr>
          <w:bCs/>
          <w:iCs/>
          <w:sz w:val="22"/>
          <w:szCs w:val="24"/>
        </w:rPr>
        <w:t>, вьетнамские стандарты бухгалтерского учета</w:t>
      </w:r>
      <w:r w:rsidR="00EF4733">
        <w:rPr>
          <w:bCs/>
          <w:iCs/>
          <w:sz w:val="22"/>
          <w:szCs w:val="24"/>
          <w:lang w:val="vi-VN"/>
        </w:rPr>
        <w:t xml:space="preserve"> (VAS)</w:t>
      </w:r>
      <w:r w:rsidRPr="002863C3">
        <w:rPr>
          <w:bCs/>
          <w:iCs/>
          <w:sz w:val="22"/>
          <w:szCs w:val="24"/>
        </w:rPr>
        <w:t xml:space="preserve">, </w:t>
      </w:r>
      <w:r w:rsidR="00676BE9">
        <w:rPr>
          <w:bCs/>
          <w:iCs/>
          <w:sz w:val="22"/>
          <w:szCs w:val="24"/>
          <w:lang w:val="vi-VN"/>
        </w:rPr>
        <w:t>SMEs</w:t>
      </w:r>
      <w:r w:rsidRPr="002863C3">
        <w:rPr>
          <w:bCs/>
          <w:iCs/>
          <w:sz w:val="22"/>
          <w:szCs w:val="24"/>
        </w:rPr>
        <w:t>, малые и средние предприятия (МСП).</w:t>
      </w:r>
    </w:p>
    <w:p w14:paraId="6077D2D5" w14:textId="7F0B1F30" w:rsidR="00BA0366" w:rsidRPr="005104E5" w:rsidRDefault="00D91852" w:rsidP="00BA0366">
      <w:pPr>
        <w:spacing w:line="360" w:lineRule="auto"/>
        <w:ind w:firstLine="720"/>
        <w:jc w:val="both"/>
        <w:rPr>
          <w:iCs/>
          <w:sz w:val="28"/>
          <w:szCs w:val="28"/>
        </w:rPr>
      </w:pPr>
      <w:r w:rsidRPr="00D91852">
        <w:rPr>
          <w:iCs/>
          <w:sz w:val="28"/>
          <w:szCs w:val="28"/>
        </w:rPr>
        <w:t>Системы бухгалтерской информации (</w:t>
      </w:r>
      <w:r w:rsidRPr="00D91852">
        <w:rPr>
          <w:iCs/>
          <w:sz w:val="28"/>
          <w:szCs w:val="28"/>
          <w:lang w:val="en-US"/>
        </w:rPr>
        <w:t>AIS</w:t>
      </w:r>
      <w:r w:rsidRPr="00D91852">
        <w:rPr>
          <w:iCs/>
          <w:sz w:val="28"/>
          <w:szCs w:val="28"/>
        </w:rPr>
        <w:t xml:space="preserve">) — это информация, которая регистрирует и отражает состояние активов и движение активов в бизнесе или организации, она полностью отражает бизнес-циклы бизнеса или организации. Включая циклы поставок, производства, потребления и финансовые циклы в бизнесе. Это двусторонняя информация явления, процесса бухгалтерского </w:t>
      </w:r>
      <w:r w:rsidRPr="00D91852">
        <w:rPr>
          <w:iCs/>
          <w:sz w:val="28"/>
          <w:szCs w:val="28"/>
        </w:rPr>
        <w:lastRenderedPageBreak/>
        <w:t xml:space="preserve">учета: активы, обязательства и собственный капитал, доходы, расходы и определение операционных результатов. Бухгалтерская информация играет фундаментальную роль информации и контроля для предоставления бухгалтерской информации пользователям внутри и за пределами бизнеса. Это также структура, которая включает людей и правовые рамки по учету и экономическим и финансовым политикам управления, используемым для сбора, обработки и систематизации бухгалтерских данных для создания полезной информации для пользователей бухгалтерской информации. Согласно Аллахверди (2011), система бухгалтерской информации состоит из 5 основных компонентов: (1) Пользователи системы: включая внутренних пользователей (администраторов, бухгалтеров, сотрудников и т. д.) и внешних субъектов (кредиторов, акционеров, инвесторов); (2) Источники данных: включая финансовую </w:t>
      </w:r>
      <w:r w:rsidRPr="005104E5">
        <w:rPr>
          <w:iCs/>
          <w:sz w:val="28"/>
          <w:szCs w:val="28"/>
        </w:rPr>
        <w:t>информацию</w:t>
      </w:r>
      <w:r w:rsidRPr="00D91852">
        <w:rPr>
          <w:iCs/>
          <w:sz w:val="28"/>
          <w:szCs w:val="28"/>
        </w:rPr>
        <w:t xml:space="preserve"> и нефинансовую информацию; (3) Сбор данных; (4) Обработка данных: процесс преобразования данных в информацию; (5) Управление базой данных: включает в себя 3 основные функции: хранение, использование и удаление информации для оптимизации базы данных на предприятии.</w:t>
      </w:r>
    </w:p>
    <w:p w14:paraId="423CFC6B" w14:textId="77777777" w:rsidR="00E1291A" w:rsidRPr="00E1291A" w:rsidRDefault="00E1291A" w:rsidP="00E1291A">
      <w:pPr>
        <w:pStyle w:val="a3"/>
        <w:spacing w:line="360" w:lineRule="auto"/>
        <w:jc w:val="both"/>
        <w:rPr>
          <w:iCs/>
          <w:sz w:val="28"/>
          <w:szCs w:val="28"/>
        </w:rPr>
      </w:pPr>
      <w:r w:rsidRPr="00E1291A">
        <w:rPr>
          <w:iCs/>
          <w:sz w:val="28"/>
          <w:szCs w:val="28"/>
        </w:rPr>
        <w:t>Ниже приведены четыре основные цели, при которых система бухгалтерской информации является эффективной:</w:t>
      </w:r>
    </w:p>
    <w:p w14:paraId="38AC627F" w14:textId="0D3E77C4" w:rsidR="00E1291A" w:rsidRPr="00E1291A" w:rsidRDefault="00E1291A" w:rsidP="00E21A01">
      <w:pPr>
        <w:pStyle w:val="a3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 w:rsidRPr="00E1291A">
        <w:rPr>
          <w:iCs/>
          <w:sz w:val="28"/>
          <w:szCs w:val="28"/>
          <w:lang w:val="en-US"/>
        </w:rPr>
        <w:t>Удовлетворение</w:t>
      </w:r>
      <w:proofErr w:type="spellEnd"/>
      <w:r w:rsidRPr="00E1291A">
        <w:rPr>
          <w:iCs/>
          <w:sz w:val="28"/>
          <w:szCs w:val="28"/>
          <w:lang w:val="en-US"/>
        </w:rPr>
        <w:t xml:space="preserve"> </w:t>
      </w:r>
      <w:proofErr w:type="spellStart"/>
      <w:r w:rsidRPr="00E1291A">
        <w:rPr>
          <w:iCs/>
          <w:sz w:val="28"/>
          <w:szCs w:val="28"/>
          <w:lang w:val="en-US"/>
        </w:rPr>
        <w:t>информационных</w:t>
      </w:r>
      <w:proofErr w:type="spellEnd"/>
      <w:r w:rsidRPr="00E1291A">
        <w:rPr>
          <w:iCs/>
          <w:sz w:val="28"/>
          <w:szCs w:val="28"/>
          <w:lang w:val="en-US"/>
        </w:rPr>
        <w:t xml:space="preserve"> </w:t>
      </w:r>
      <w:proofErr w:type="spellStart"/>
      <w:r w:rsidRPr="00E1291A">
        <w:rPr>
          <w:iCs/>
          <w:sz w:val="28"/>
          <w:szCs w:val="28"/>
          <w:lang w:val="en-US"/>
        </w:rPr>
        <w:t>потребностей</w:t>
      </w:r>
      <w:proofErr w:type="spellEnd"/>
      <w:r w:rsidRPr="00E1291A">
        <w:rPr>
          <w:iCs/>
          <w:sz w:val="28"/>
          <w:szCs w:val="28"/>
          <w:lang w:val="en-US"/>
        </w:rPr>
        <w:t xml:space="preserve"> </w:t>
      </w:r>
      <w:proofErr w:type="spellStart"/>
      <w:r w:rsidRPr="00E1291A">
        <w:rPr>
          <w:iCs/>
          <w:sz w:val="28"/>
          <w:szCs w:val="28"/>
          <w:lang w:val="en-US"/>
        </w:rPr>
        <w:t>предприятия</w:t>
      </w:r>
      <w:proofErr w:type="spellEnd"/>
      <w:r w:rsidRPr="00E1291A">
        <w:rPr>
          <w:iCs/>
          <w:sz w:val="28"/>
          <w:szCs w:val="28"/>
          <w:lang w:val="en-US"/>
        </w:rPr>
        <w:t>;</w:t>
      </w:r>
    </w:p>
    <w:p w14:paraId="484B82DE" w14:textId="08157A74" w:rsidR="00E1291A" w:rsidRPr="00E1291A" w:rsidRDefault="00E1291A" w:rsidP="00E21A01">
      <w:pPr>
        <w:pStyle w:val="a3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</w:rPr>
      </w:pPr>
      <w:r w:rsidRPr="00E1291A">
        <w:rPr>
          <w:iCs/>
          <w:sz w:val="28"/>
          <w:szCs w:val="28"/>
        </w:rPr>
        <w:t>Предоставление своевременной и точной информации;</w:t>
      </w:r>
    </w:p>
    <w:p w14:paraId="13E86B99" w14:textId="3D952CA4" w:rsidR="00E1291A" w:rsidRPr="00E1291A" w:rsidRDefault="00E1291A" w:rsidP="00E21A01">
      <w:pPr>
        <w:pStyle w:val="a3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 w:rsidRPr="00E1291A">
        <w:rPr>
          <w:iCs/>
          <w:sz w:val="28"/>
          <w:szCs w:val="28"/>
          <w:lang w:val="en-US"/>
        </w:rPr>
        <w:t>Разумные</w:t>
      </w:r>
      <w:proofErr w:type="spellEnd"/>
      <w:r w:rsidRPr="00E1291A">
        <w:rPr>
          <w:iCs/>
          <w:sz w:val="28"/>
          <w:szCs w:val="28"/>
          <w:lang w:val="en-US"/>
        </w:rPr>
        <w:t xml:space="preserve"> </w:t>
      </w:r>
      <w:proofErr w:type="spellStart"/>
      <w:r w:rsidRPr="00E1291A">
        <w:rPr>
          <w:iCs/>
          <w:sz w:val="28"/>
          <w:szCs w:val="28"/>
          <w:lang w:val="en-US"/>
        </w:rPr>
        <w:t>сроки</w:t>
      </w:r>
      <w:proofErr w:type="spellEnd"/>
      <w:r w:rsidRPr="00E1291A">
        <w:rPr>
          <w:iCs/>
          <w:sz w:val="28"/>
          <w:szCs w:val="28"/>
          <w:lang w:val="en-US"/>
        </w:rPr>
        <w:t xml:space="preserve"> </w:t>
      </w:r>
      <w:proofErr w:type="spellStart"/>
      <w:r w:rsidRPr="00E1291A">
        <w:rPr>
          <w:iCs/>
          <w:sz w:val="28"/>
          <w:szCs w:val="28"/>
          <w:lang w:val="en-US"/>
        </w:rPr>
        <w:t>разработки</w:t>
      </w:r>
      <w:proofErr w:type="spellEnd"/>
      <w:r w:rsidRPr="00E1291A">
        <w:rPr>
          <w:iCs/>
          <w:sz w:val="28"/>
          <w:szCs w:val="28"/>
          <w:lang w:val="en-US"/>
        </w:rPr>
        <w:t xml:space="preserve"> </w:t>
      </w:r>
      <w:proofErr w:type="spellStart"/>
      <w:r w:rsidRPr="00E1291A">
        <w:rPr>
          <w:iCs/>
          <w:sz w:val="28"/>
          <w:szCs w:val="28"/>
          <w:lang w:val="en-US"/>
        </w:rPr>
        <w:t>системы</w:t>
      </w:r>
      <w:proofErr w:type="spellEnd"/>
      <w:r w:rsidRPr="00E1291A">
        <w:rPr>
          <w:iCs/>
          <w:sz w:val="28"/>
          <w:szCs w:val="28"/>
          <w:lang w:val="en-US"/>
        </w:rPr>
        <w:t>;</w:t>
      </w:r>
    </w:p>
    <w:p w14:paraId="33846D03" w14:textId="238F878F" w:rsidR="00796323" w:rsidRDefault="00E1291A" w:rsidP="00E21A01">
      <w:pPr>
        <w:pStyle w:val="a3"/>
        <w:numPr>
          <w:ilvl w:val="0"/>
          <w:numId w:val="3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 w:rsidRPr="00E1291A">
        <w:rPr>
          <w:iCs/>
          <w:sz w:val="28"/>
          <w:szCs w:val="28"/>
          <w:lang w:val="en-US"/>
        </w:rPr>
        <w:t>Пользователи</w:t>
      </w:r>
      <w:proofErr w:type="spellEnd"/>
      <w:r w:rsidRPr="00E1291A">
        <w:rPr>
          <w:iCs/>
          <w:sz w:val="28"/>
          <w:szCs w:val="28"/>
          <w:lang w:val="en-US"/>
        </w:rPr>
        <w:t xml:space="preserve"> </w:t>
      </w:r>
      <w:proofErr w:type="spellStart"/>
      <w:r w:rsidRPr="00E1291A">
        <w:rPr>
          <w:iCs/>
          <w:sz w:val="28"/>
          <w:szCs w:val="28"/>
          <w:lang w:val="en-US"/>
        </w:rPr>
        <w:t>удовлетворены</w:t>
      </w:r>
      <w:proofErr w:type="spellEnd"/>
      <w:r w:rsidRPr="00E1291A">
        <w:rPr>
          <w:iCs/>
          <w:sz w:val="28"/>
          <w:szCs w:val="28"/>
          <w:lang w:val="en-US"/>
        </w:rPr>
        <w:t xml:space="preserve"> </w:t>
      </w:r>
      <w:proofErr w:type="spellStart"/>
      <w:r w:rsidRPr="00E1291A">
        <w:rPr>
          <w:iCs/>
          <w:sz w:val="28"/>
          <w:szCs w:val="28"/>
          <w:lang w:val="en-US"/>
        </w:rPr>
        <w:t>системой</w:t>
      </w:r>
      <w:proofErr w:type="spellEnd"/>
      <w:r w:rsidRPr="00E1291A">
        <w:rPr>
          <w:iCs/>
          <w:sz w:val="28"/>
          <w:szCs w:val="28"/>
          <w:lang w:val="en-US"/>
        </w:rPr>
        <w:t>.</w:t>
      </w:r>
    </w:p>
    <w:p w14:paraId="45BD0F1F" w14:textId="42B44C1B" w:rsidR="00ED1B16" w:rsidRPr="00690AC2" w:rsidRDefault="00690AC2" w:rsidP="00690AC2">
      <w:pPr>
        <w:spacing w:line="360" w:lineRule="auto"/>
        <w:ind w:firstLine="720"/>
        <w:jc w:val="both"/>
        <w:rPr>
          <w:iCs/>
          <w:sz w:val="28"/>
          <w:szCs w:val="28"/>
        </w:rPr>
      </w:pPr>
      <w:r w:rsidRPr="00690AC2">
        <w:rPr>
          <w:iCs/>
          <w:sz w:val="28"/>
          <w:szCs w:val="28"/>
        </w:rPr>
        <w:t xml:space="preserve">Декрет № 56/2009 / </w:t>
      </w:r>
      <w:r w:rsidRPr="00690AC2">
        <w:rPr>
          <w:iCs/>
          <w:sz w:val="28"/>
          <w:szCs w:val="28"/>
          <w:lang w:val="en-US"/>
        </w:rPr>
        <w:t>ND</w:t>
      </w:r>
      <w:r w:rsidRPr="00690AC2">
        <w:rPr>
          <w:iCs/>
          <w:sz w:val="28"/>
          <w:szCs w:val="28"/>
        </w:rPr>
        <w:t>-</w:t>
      </w:r>
      <w:r w:rsidRPr="00690AC2">
        <w:rPr>
          <w:iCs/>
          <w:sz w:val="28"/>
          <w:szCs w:val="28"/>
          <w:lang w:val="en-US"/>
        </w:rPr>
        <w:t>CP</w:t>
      </w:r>
      <w:r w:rsidRPr="00690AC2">
        <w:rPr>
          <w:iCs/>
          <w:sz w:val="28"/>
          <w:szCs w:val="28"/>
        </w:rPr>
        <w:t xml:space="preserve"> «О содействии развитию малых и средних предприятий» гласит: «Малые и средние предприятия - это предприятия, зарегистрировавшие свою деятельность в соответствии с законом и разделенные на три уровня: макро, малые и средние, в зависимости от размера </w:t>
      </w:r>
      <w:r w:rsidRPr="00690AC2">
        <w:rPr>
          <w:iCs/>
          <w:sz w:val="28"/>
          <w:szCs w:val="28"/>
        </w:rPr>
        <w:lastRenderedPageBreak/>
        <w:t>их общего капитала (который эквивалентен общим активам, указанным в балансе предприятия) или средней численности работников (общий капитал является приоритетным критерием), ), в конкретном виде это выглядит следующим образом Таблица 1</w:t>
      </w:r>
      <w:r w:rsidR="00ED1B16" w:rsidRPr="00690AC2">
        <w:rPr>
          <w:i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9"/>
        <w:gridCol w:w="1506"/>
        <w:gridCol w:w="1501"/>
        <w:gridCol w:w="1471"/>
        <w:gridCol w:w="1502"/>
        <w:gridCol w:w="1471"/>
      </w:tblGrid>
      <w:tr w:rsidR="00434A70" w:rsidRPr="00702FE9" w14:paraId="0F6560CA" w14:textId="77777777" w:rsidTr="00562B39">
        <w:tc>
          <w:tcPr>
            <w:tcW w:w="1558" w:type="dxa"/>
            <w:vMerge w:val="restart"/>
            <w:vAlign w:val="center"/>
          </w:tcPr>
          <w:p w14:paraId="71F9BFE0" w14:textId="673EF7CE" w:rsidR="00434A70" w:rsidRPr="00702FE9" w:rsidRDefault="00BA37BD" w:rsidP="0002128E">
            <w:pPr>
              <w:spacing w:line="240" w:lineRule="auto"/>
              <w:jc w:val="both"/>
              <w:rPr>
                <w:iCs/>
                <w:sz w:val="22"/>
                <w:lang w:val="en-US"/>
              </w:rPr>
            </w:pPr>
            <w:r w:rsidRPr="00BA37BD">
              <w:rPr>
                <w:rStyle w:val="fontstyle01"/>
                <w:sz w:val="22"/>
                <w:szCs w:val="22"/>
              </w:rPr>
              <w:t>Размер, Сектор</w:t>
            </w:r>
          </w:p>
        </w:tc>
        <w:tc>
          <w:tcPr>
            <w:tcW w:w="1558" w:type="dxa"/>
            <w:vAlign w:val="center"/>
          </w:tcPr>
          <w:p w14:paraId="1542EE5C" w14:textId="4BEC2600" w:rsidR="00434A70" w:rsidRPr="00702FE9" w:rsidRDefault="00BA37BD" w:rsidP="0002128E">
            <w:pPr>
              <w:spacing w:line="240" w:lineRule="auto"/>
              <w:jc w:val="both"/>
              <w:rPr>
                <w:rFonts w:eastAsia="Times New Roman"/>
                <w:sz w:val="22"/>
                <w:lang w:val="en-US"/>
              </w:rPr>
            </w:pPr>
            <w:proofErr w:type="spellStart"/>
            <w:r w:rsidRPr="00BA37BD">
              <w:rPr>
                <w:rStyle w:val="fontstyle01"/>
                <w:sz w:val="22"/>
                <w:szCs w:val="22"/>
                <w:lang w:val="en-US"/>
              </w:rPr>
              <w:t>Очень</w:t>
            </w:r>
            <w:proofErr w:type="spellEnd"/>
            <w:r w:rsidRPr="00BA37BD">
              <w:rPr>
                <w:rStyle w:val="fontstyle0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37BD">
              <w:rPr>
                <w:rStyle w:val="fontstyle01"/>
                <w:sz w:val="22"/>
                <w:szCs w:val="22"/>
                <w:lang w:val="en-US"/>
              </w:rPr>
              <w:t>малые</w:t>
            </w:r>
            <w:proofErr w:type="spellEnd"/>
            <w:r w:rsidRPr="00BA37BD">
              <w:rPr>
                <w:rStyle w:val="fontstyle0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37BD">
              <w:rPr>
                <w:rStyle w:val="fontstyle01"/>
                <w:sz w:val="22"/>
                <w:szCs w:val="22"/>
                <w:lang w:val="en-US"/>
              </w:rPr>
              <w:t>предприятия</w:t>
            </w:r>
            <w:proofErr w:type="spellEnd"/>
          </w:p>
        </w:tc>
        <w:tc>
          <w:tcPr>
            <w:tcW w:w="3116" w:type="dxa"/>
            <w:gridSpan w:val="2"/>
            <w:vAlign w:val="center"/>
          </w:tcPr>
          <w:p w14:paraId="138F8428" w14:textId="5BD05CA2" w:rsidR="00434A70" w:rsidRPr="00E244CC" w:rsidRDefault="00B43D19" w:rsidP="0002128E">
            <w:pPr>
              <w:spacing w:line="240" w:lineRule="auto"/>
              <w:jc w:val="both"/>
              <w:rPr>
                <w:rFonts w:eastAsia="Times New Roman"/>
                <w:sz w:val="22"/>
                <w:lang w:val="vi-VN"/>
              </w:rPr>
            </w:pPr>
            <w:r w:rsidRPr="00B43D19">
              <w:rPr>
                <w:rStyle w:val="fontstyle01"/>
                <w:sz w:val="22"/>
                <w:szCs w:val="22"/>
              </w:rPr>
              <w:t>Малые предприятия</w:t>
            </w:r>
          </w:p>
        </w:tc>
        <w:tc>
          <w:tcPr>
            <w:tcW w:w="3118" w:type="dxa"/>
            <w:gridSpan w:val="2"/>
            <w:vAlign w:val="center"/>
          </w:tcPr>
          <w:p w14:paraId="02BFB3E7" w14:textId="7E213A8E" w:rsidR="00434A70" w:rsidRPr="00E244CC" w:rsidRDefault="00B43D19" w:rsidP="0002128E">
            <w:pPr>
              <w:spacing w:line="240" w:lineRule="auto"/>
              <w:jc w:val="both"/>
              <w:rPr>
                <w:rFonts w:eastAsia="Times New Roman"/>
                <w:sz w:val="22"/>
                <w:lang w:val="vi-VN"/>
              </w:rPr>
            </w:pPr>
            <w:proofErr w:type="spellStart"/>
            <w:r w:rsidRPr="00B43D19">
              <w:rPr>
                <w:rStyle w:val="fontstyle01"/>
                <w:sz w:val="22"/>
                <w:szCs w:val="22"/>
                <w:lang w:val="en-US"/>
              </w:rPr>
              <w:t>Предприятия</w:t>
            </w:r>
            <w:proofErr w:type="spellEnd"/>
            <w:r w:rsidRPr="00B43D19">
              <w:rPr>
                <w:rStyle w:val="fontstyle0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3D19">
              <w:rPr>
                <w:rStyle w:val="fontstyle01"/>
                <w:sz w:val="22"/>
                <w:szCs w:val="22"/>
                <w:lang w:val="en-US"/>
              </w:rPr>
              <w:t>среднего</w:t>
            </w:r>
            <w:proofErr w:type="spellEnd"/>
            <w:r w:rsidRPr="00B43D19">
              <w:rPr>
                <w:rStyle w:val="fontstyle0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3D19">
              <w:rPr>
                <w:rStyle w:val="fontstyle01"/>
                <w:sz w:val="22"/>
                <w:szCs w:val="22"/>
                <w:lang w:val="en-US"/>
              </w:rPr>
              <w:t>размера</w:t>
            </w:r>
            <w:proofErr w:type="spellEnd"/>
          </w:p>
        </w:tc>
      </w:tr>
      <w:tr w:rsidR="00933854" w:rsidRPr="00702FE9" w14:paraId="6C857C5A" w14:textId="77777777" w:rsidTr="00562B39">
        <w:tc>
          <w:tcPr>
            <w:tcW w:w="1558" w:type="dxa"/>
            <w:vMerge/>
            <w:vAlign w:val="center"/>
          </w:tcPr>
          <w:p w14:paraId="3F3EDDE2" w14:textId="77777777" w:rsidR="00933854" w:rsidRPr="00702FE9" w:rsidRDefault="00933854" w:rsidP="0002128E">
            <w:pPr>
              <w:spacing w:line="240" w:lineRule="auto"/>
              <w:jc w:val="both"/>
              <w:rPr>
                <w:iCs/>
                <w:sz w:val="22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69D2EFEE" w14:textId="56ADC928" w:rsidR="00933854" w:rsidRPr="00316184" w:rsidRDefault="00AA5F39" w:rsidP="0002128E">
            <w:pPr>
              <w:spacing w:line="240" w:lineRule="auto"/>
              <w:jc w:val="both"/>
              <w:rPr>
                <w:iCs/>
                <w:sz w:val="22"/>
                <w:lang w:val="en-US"/>
              </w:rPr>
            </w:pPr>
            <w:r w:rsidRPr="00AA5F39">
              <w:rPr>
                <w:rStyle w:val="fontstyle01"/>
                <w:sz w:val="22"/>
                <w:szCs w:val="22"/>
              </w:rPr>
              <w:t>Количество рабочих</w:t>
            </w:r>
          </w:p>
        </w:tc>
        <w:tc>
          <w:tcPr>
            <w:tcW w:w="1558" w:type="dxa"/>
            <w:vAlign w:val="center"/>
          </w:tcPr>
          <w:p w14:paraId="5C4B6C94" w14:textId="7B6BC104" w:rsidR="00933854" w:rsidRPr="00702FE9" w:rsidRDefault="0091606E" w:rsidP="0002128E">
            <w:pPr>
              <w:spacing w:line="240" w:lineRule="auto"/>
              <w:jc w:val="both"/>
              <w:rPr>
                <w:iCs/>
                <w:sz w:val="22"/>
                <w:lang w:val="en-US"/>
              </w:rPr>
            </w:pPr>
            <w:r w:rsidRPr="0091606E">
              <w:rPr>
                <w:rStyle w:val="fontstyle01"/>
                <w:sz w:val="22"/>
                <w:szCs w:val="22"/>
              </w:rPr>
              <w:t>Общий капитал</w:t>
            </w:r>
          </w:p>
        </w:tc>
        <w:tc>
          <w:tcPr>
            <w:tcW w:w="1558" w:type="dxa"/>
            <w:vAlign w:val="center"/>
          </w:tcPr>
          <w:p w14:paraId="549151EA" w14:textId="29AC30C4" w:rsidR="00933854" w:rsidRPr="00702FE9" w:rsidRDefault="002933A7" w:rsidP="0002128E">
            <w:pPr>
              <w:spacing w:line="240" w:lineRule="auto"/>
              <w:jc w:val="both"/>
              <w:rPr>
                <w:iCs/>
                <w:sz w:val="22"/>
                <w:lang w:val="en-US"/>
              </w:rPr>
            </w:pPr>
            <w:r w:rsidRPr="002933A7">
              <w:rPr>
                <w:rStyle w:val="fontstyle01"/>
                <w:sz w:val="22"/>
                <w:szCs w:val="22"/>
              </w:rPr>
              <w:t>Количество рабочих</w:t>
            </w:r>
          </w:p>
        </w:tc>
        <w:tc>
          <w:tcPr>
            <w:tcW w:w="1559" w:type="dxa"/>
            <w:vAlign w:val="center"/>
          </w:tcPr>
          <w:p w14:paraId="66006A47" w14:textId="16E79C06" w:rsidR="00933854" w:rsidRPr="00702FE9" w:rsidRDefault="00736151" w:rsidP="0002128E">
            <w:pPr>
              <w:spacing w:line="240" w:lineRule="auto"/>
              <w:jc w:val="both"/>
              <w:rPr>
                <w:iCs/>
                <w:sz w:val="22"/>
                <w:lang w:val="en-US"/>
              </w:rPr>
            </w:pPr>
            <w:r w:rsidRPr="00736151">
              <w:rPr>
                <w:rStyle w:val="fontstyle01"/>
                <w:sz w:val="22"/>
                <w:szCs w:val="22"/>
              </w:rPr>
              <w:t>Общий капитал</w:t>
            </w:r>
          </w:p>
        </w:tc>
        <w:tc>
          <w:tcPr>
            <w:tcW w:w="1559" w:type="dxa"/>
            <w:vAlign w:val="center"/>
          </w:tcPr>
          <w:p w14:paraId="38FA11B1" w14:textId="60EDE50D" w:rsidR="00933854" w:rsidRPr="00702FE9" w:rsidRDefault="00736151" w:rsidP="0002128E">
            <w:pPr>
              <w:spacing w:line="240" w:lineRule="auto"/>
              <w:jc w:val="both"/>
              <w:rPr>
                <w:rFonts w:eastAsia="Times New Roman"/>
                <w:sz w:val="22"/>
                <w:lang w:val="en-US"/>
              </w:rPr>
            </w:pPr>
            <w:r w:rsidRPr="00736151">
              <w:rPr>
                <w:rStyle w:val="fontstyle01"/>
                <w:sz w:val="22"/>
                <w:szCs w:val="22"/>
              </w:rPr>
              <w:t>Количество рабочих</w:t>
            </w:r>
          </w:p>
        </w:tc>
      </w:tr>
      <w:tr w:rsidR="00DF097F" w:rsidRPr="008D49AD" w14:paraId="1ECE7E4A" w14:textId="77777777" w:rsidTr="00562B39">
        <w:tc>
          <w:tcPr>
            <w:tcW w:w="1558" w:type="dxa"/>
            <w:vAlign w:val="center"/>
          </w:tcPr>
          <w:p w14:paraId="58008CB8" w14:textId="0347A0CA" w:rsidR="00DF097F" w:rsidRPr="00C613C0" w:rsidRDefault="00C613C0" w:rsidP="0002128E">
            <w:pPr>
              <w:spacing w:line="240" w:lineRule="auto"/>
              <w:jc w:val="both"/>
              <w:rPr>
                <w:iCs/>
                <w:sz w:val="22"/>
              </w:rPr>
            </w:pPr>
            <w:r w:rsidRPr="00C613C0">
              <w:rPr>
                <w:rStyle w:val="fontstyle01"/>
                <w:sz w:val="22"/>
                <w:szCs w:val="22"/>
              </w:rPr>
              <w:t>Сельское хозяйство, лесное хозяйство и рыболовство</w:t>
            </w:r>
          </w:p>
        </w:tc>
        <w:tc>
          <w:tcPr>
            <w:tcW w:w="1558" w:type="dxa"/>
            <w:vAlign w:val="center"/>
          </w:tcPr>
          <w:p w14:paraId="28234AC8" w14:textId="665A9471" w:rsidR="00DF097F" w:rsidRPr="00702FE9" w:rsidRDefault="003C49C1" w:rsidP="0002128E">
            <w:pPr>
              <w:spacing w:line="240" w:lineRule="auto"/>
              <w:jc w:val="both"/>
              <w:rPr>
                <w:iCs/>
                <w:sz w:val="22"/>
                <w:lang w:val="en-US"/>
              </w:rPr>
            </w:pPr>
            <w:r w:rsidRPr="003C49C1">
              <w:rPr>
                <w:rStyle w:val="fontstyle01"/>
                <w:sz w:val="22"/>
                <w:szCs w:val="22"/>
              </w:rPr>
              <w:t>10 человек или меньше</w:t>
            </w:r>
          </w:p>
        </w:tc>
        <w:tc>
          <w:tcPr>
            <w:tcW w:w="1558" w:type="dxa"/>
            <w:vAlign w:val="center"/>
          </w:tcPr>
          <w:p w14:paraId="6CF8AF9F" w14:textId="0E195009" w:rsidR="00DF097F" w:rsidRPr="00B25D65" w:rsidRDefault="00530030" w:rsidP="0002128E">
            <w:pPr>
              <w:spacing w:line="240" w:lineRule="auto"/>
              <w:jc w:val="both"/>
              <w:rPr>
                <w:iCs/>
                <w:sz w:val="22"/>
              </w:rPr>
            </w:pPr>
            <w:r w:rsidRPr="00530030">
              <w:rPr>
                <w:rFonts w:ascii="TimesNewRomanPSMT" w:hAnsi="TimesNewRomanPSMT"/>
                <w:color w:val="000000"/>
                <w:sz w:val="22"/>
              </w:rPr>
              <w:t>20 миллиардов вьетнамских донгов или меньше</w:t>
            </w:r>
          </w:p>
        </w:tc>
        <w:tc>
          <w:tcPr>
            <w:tcW w:w="1558" w:type="dxa"/>
            <w:vAlign w:val="center"/>
          </w:tcPr>
          <w:p w14:paraId="1B766638" w14:textId="77402235" w:rsidR="00DF097F" w:rsidRPr="00830E60" w:rsidRDefault="00830E60" w:rsidP="0002128E">
            <w:pPr>
              <w:spacing w:line="240" w:lineRule="auto"/>
              <w:jc w:val="both"/>
              <w:rPr>
                <w:iCs/>
                <w:sz w:val="22"/>
              </w:rPr>
            </w:pPr>
            <w:r w:rsidRPr="00830E60">
              <w:rPr>
                <w:rStyle w:val="fontstyle01"/>
                <w:sz w:val="22"/>
                <w:szCs w:val="22"/>
              </w:rPr>
              <w:t>От более 10 человек до 200 человек</w:t>
            </w:r>
          </w:p>
        </w:tc>
        <w:tc>
          <w:tcPr>
            <w:tcW w:w="1559" w:type="dxa"/>
            <w:vAlign w:val="center"/>
          </w:tcPr>
          <w:p w14:paraId="283C24C6" w14:textId="76F646D8" w:rsidR="00DF097F" w:rsidRPr="005315EE" w:rsidRDefault="00296836" w:rsidP="0002128E">
            <w:pPr>
              <w:spacing w:line="240" w:lineRule="auto"/>
              <w:jc w:val="both"/>
              <w:rPr>
                <w:iCs/>
                <w:sz w:val="22"/>
              </w:rPr>
            </w:pPr>
            <w:r w:rsidRPr="00296836">
              <w:rPr>
                <w:rFonts w:ascii="TimesNewRomanPSMT" w:hAnsi="TimesNewRomanPSMT"/>
                <w:color w:val="000000"/>
                <w:sz w:val="22"/>
              </w:rPr>
              <w:t>От 20 миллиардов до 100 миллиардов вьетнамских донгов</w:t>
            </w:r>
          </w:p>
        </w:tc>
        <w:tc>
          <w:tcPr>
            <w:tcW w:w="1559" w:type="dxa"/>
            <w:vAlign w:val="center"/>
          </w:tcPr>
          <w:p w14:paraId="265B7CC6" w14:textId="62077F6F" w:rsidR="00DF097F" w:rsidRPr="008D49AD" w:rsidRDefault="008D49AD" w:rsidP="0002128E">
            <w:pPr>
              <w:spacing w:line="240" w:lineRule="auto"/>
              <w:jc w:val="both"/>
              <w:rPr>
                <w:iCs/>
                <w:sz w:val="22"/>
              </w:rPr>
            </w:pPr>
            <w:r w:rsidRPr="008D49AD">
              <w:rPr>
                <w:rStyle w:val="fontstyle01"/>
                <w:sz w:val="22"/>
                <w:szCs w:val="22"/>
              </w:rPr>
              <w:t>От более 200 человек до 300 человек</w:t>
            </w:r>
          </w:p>
        </w:tc>
      </w:tr>
      <w:tr w:rsidR="00DF097F" w:rsidRPr="008D49AD" w14:paraId="5A1324ED" w14:textId="77777777" w:rsidTr="00562B39">
        <w:tc>
          <w:tcPr>
            <w:tcW w:w="1558" w:type="dxa"/>
            <w:vAlign w:val="center"/>
          </w:tcPr>
          <w:p w14:paraId="72CFA5DC" w14:textId="01BB937D" w:rsidR="00DF097F" w:rsidRPr="000D10AF" w:rsidRDefault="000D10AF" w:rsidP="0002128E">
            <w:pPr>
              <w:spacing w:line="240" w:lineRule="auto"/>
              <w:jc w:val="both"/>
              <w:rPr>
                <w:rFonts w:ascii="TimesNewRomanPSMT" w:hAnsi="TimesNewRomanPSMT"/>
                <w:color w:val="000000"/>
                <w:sz w:val="22"/>
                <w:lang w:val="vi-VN"/>
              </w:rPr>
            </w:pPr>
            <w:r w:rsidRPr="000D10AF">
              <w:rPr>
                <w:rStyle w:val="fontstyle01"/>
                <w:sz w:val="22"/>
                <w:szCs w:val="22"/>
              </w:rPr>
              <w:t>Промышленность и строительство</w:t>
            </w:r>
          </w:p>
        </w:tc>
        <w:tc>
          <w:tcPr>
            <w:tcW w:w="1558" w:type="dxa"/>
            <w:vAlign w:val="center"/>
          </w:tcPr>
          <w:p w14:paraId="231AE5FB" w14:textId="1035C3BC" w:rsidR="00DF097F" w:rsidRPr="00702FE9" w:rsidRDefault="0055218E" w:rsidP="0002128E">
            <w:pPr>
              <w:spacing w:line="240" w:lineRule="auto"/>
              <w:jc w:val="both"/>
              <w:rPr>
                <w:iCs/>
                <w:sz w:val="22"/>
                <w:lang w:val="en-US"/>
              </w:rPr>
            </w:pPr>
            <w:r w:rsidRPr="0055218E">
              <w:rPr>
                <w:rStyle w:val="fontstyle01"/>
                <w:sz w:val="22"/>
                <w:szCs w:val="22"/>
              </w:rPr>
              <w:t>10 человек или меньше</w:t>
            </w:r>
          </w:p>
        </w:tc>
        <w:tc>
          <w:tcPr>
            <w:tcW w:w="1558" w:type="dxa"/>
            <w:vAlign w:val="center"/>
          </w:tcPr>
          <w:p w14:paraId="59F587CD" w14:textId="4BEACFF7" w:rsidR="00DF097F" w:rsidRPr="00B25D65" w:rsidRDefault="00B25D65" w:rsidP="0002128E">
            <w:pPr>
              <w:spacing w:line="240" w:lineRule="auto"/>
              <w:jc w:val="both"/>
              <w:rPr>
                <w:rFonts w:ascii="TimesNewRomanPSMT" w:hAnsi="TimesNewRomanPSMT"/>
                <w:color w:val="000000"/>
                <w:sz w:val="22"/>
                <w:lang w:val="vi-VN"/>
              </w:rPr>
            </w:pPr>
            <w:r w:rsidRPr="00B25D65">
              <w:rPr>
                <w:rStyle w:val="fontstyle01"/>
                <w:sz w:val="22"/>
                <w:szCs w:val="22"/>
              </w:rPr>
              <w:t>20 миллиардов вьетнамских донгов или меньше</w:t>
            </w:r>
          </w:p>
        </w:tc>
        <w:tc>
          <w:tcPr>
            <w:tcW w:w="1558" w:type="dxa"/>
            <w:vAlign w:val="center"/>
          </w:tcPr>
          <w:p w14:paraId="3B67B776" w14:textId="6FAEC72D" w:rsidR="00DF097F" w:rsidRPr="00830E60" w:rsidRDefault="00830E60" w:rsidP="0002128E">
            <w:pPr>
              <w:spacing w:line="240" w:lineRule="auto"/>
              <w:jc w:val="both"/>
              <w:rPr>
                <w:iCs/>
                <w:sz w:val="22"/>
              </w:rPr>
            </w:pPr>
            <w:r w:rsidRPr="00830E60">
              <w:rPr>
                <w:rStyle w:val="fontstyle01"/>
                <w:sz w:val="22"/>
                <w:szCs w:val="22"/>
              </w:rPr>
              <w:t>От более 10 человек до 200 человек</w:t>
            </w:r>
          </w:p>
        </w:tc>
        <w:tc>
          <w:tcPr>
            <w:tcW w:w="1559" w:type="dxa"/>
            <w:vAlign w:val="center"/>
          </w:tcPr>
          <w:p w14:paraId="14F60A9A" w14:textId="482F0241" w:rsidR="00DF097F" w:rsidRPr="00C113BB" w:rsidRDefault="00C113BB" w:rsidP="0002128E">
            <w:pPr>
              <w:spacing w:line="240" w:lineRule="auto"/>
              <w:jc w:val="both"/>
              <w:rPr>
                <w:iCs/>
                <w:sz w:val="22"/>
              </w:rPr>
            </w:pPr>
            <w:r w:rsidRPr="00C113BB">
              <w:rPr>
                <w:rFonts w:ascii="TimesNewRomanPSMT" w:hAnsi="TimesNewRomanPSMT"/>
                <w:color w:val="000000"/>
                <w:sz w:val="22"/>
              </w:rPr>
              <w:t>От 20 миллиардов до 100 миллиардов вьетнамских донгов</w:t>
            </w:r>
          </w:p>
        </w:tc>
        <w:tc>
          <w:tcPr>
            <w:tcW w:w="1559" w:type="dxa"/>
            <w:vAlign w:val="center"/>
          </w:tcPr>
          <w:p w14:paraId="3E017C87" w14:textId="68969AAD" w:rsidR="00DF097F" w:rsidRPr="008D49AD" w:rsidRDefault="008D49AD" w:rsidP="0002128E">
            <w:pPr>
              <w:spacing w:line="240" w:lineRule="auto"/>
              <w:jc w:val="both"/>
              <w:rPr>
                <w:iCs/>
                <w:sz w:val="22"/>
              </w:rPr>
            </w:pPr>
            <w:r w:rsidRPr="008D49AD">
              <w:rPr>
                <w:rStyle w:val="fontstyle01"/>
                <w:sz w:val="22"/>
                <w:szCs w:val="22"/>
              </w:rPr>
              <w:t>От более 200 человек до 300 человек</w:t>
            </w:r>
          </w:p>
        </w:tc>
      </w:tr>
      <w:tr w:rsidR="00DF097F" w:rsidRPr="008D49AD" w14:paraId="12207A0F" w14:textId="77777777" w:rsidTr="00562B39">
        <w:tc>
          <w:tcPr>
            <w:tcW w:w="1558" w:type="dxa"/>
            <w:vAlign w:val="center"/>
            <w:hideMark/>
          </w:tcPr>
          <w:p w14:paraId="310A831F" w14:textId="2C732DA4" w:rsidR="00DF097F" w:rsidRPr="00DF097F" w:rsidRDefault="00A001F7" w:rsidP="0002128E">
            <w:pPr>
              <w:spacing w:line="240" w:lineRule="auto"/>
              <w:jc w:val="both"/>
              <w:rPr>
                <w:rFonts w:eastAsia="Times New Roman"/>
                <w:sz w:val="22"/>
                <w:lang w:val="en-US"/>
              </w:rPr>
            </w:pPr>
            <w:proofErr w:type="spellStart"/>
            <w:r w:rsidRPr="00A001F7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>Торговля</w:t>
            </w:r>
            <w:proofErr w:type="spellEnd"/>
            <w:r w:rsidRPr="00A001F7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 xml:space="preserve"> и </w:t>
            </w:r>
            <w:proofErr w:type="spellStart"/>
            <w:r w:rsidRPr="00A001F7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>услуги</w:t>
            </w:r>
            <w:proofErr w:type="spellEnd"/>
          </w:p>
        </w:tc>
        <w:tc>
          <w:tcPr>
            <w:tcW w:w="1558" w:type="dxa"/>
            <w:vAlign w:val="center"/>
            <w:hideMark/>
          </w:tcPr>
          <w:p w14:paraId="7B54FB0C" w14:textId="350DD588" w:rsidR="00DF097F" w:rsidRPr="00DF097F" w:rsidRDefault="0055218E" w:rsidP="0002128E">
            <w:pPr>
              <w:spacing w:line="240" w:lineRule="auto"/>
              <w:jc w:val="both"/>
              <w:rPr>
                <w:rFonts w:eastAsia="Times New Roman"/>
                <w:sz w:val="22"/>
                <w:lang w:val="en-US"/>
              </w:rPr>
            </w:pPr>
            <w:r w:rsidRPr="0055218E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 xml:space="preserve">10 </w:t>
            </w:r>
            <w:proofErr w:type="spellStart"/>
            <w:r w:rsidRPr="0055218E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>человек</w:t>
            </w:r>
            <w:proofErr w:type="spellEnd"/>
            <w:r w:rsidRPr="0055218E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55218E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>или</w:t>
            </w:r>
            <w:proofErr w:type="spellEnd"/>
            <w:r w:rsidRPr="0055218E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55218E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>меньше</w:t>
            </w:r>
            <w:proofErr w:type="spellEnd"/>
          </w:p>
        </w:tc>
        <w:tc>
          <w:tcPr>
            <w:tcW w:w="1558" w:type="dxa"/>
            <w:vAlign w:val="center"/>
            <w:hideMark/>
          </w:tcPr>
          <w:p w14:paraId="063003CF" w14:textId="68984160" w:rsidR="00DF097F" w:rsidRPr="00B25D65" w:rsidRDefault="00B25D65" w:rsidP="0002128E">
            <w:pPr>
              <w:spacing w:line="240" w:lineRule="auto"/>
              <w:jc w:val="both"/>
              <w:rPr>
                <w:rFonts w:eastAsia="Times New Roman"/>
                <w:sz w:val="22"/>
              </w:rPr>
            </w:pPr>
            <w:r>
              <w:rPr>
                <w:rStyle w:val="fontstyle01"/>
                <w:sz w:val="22"/>
                <w:szCs w:val="22"/>
                <w:lang w:val="vi-VN"/>
              </w:rPr>
              <w:t>1</w:t>
            </w:r>
            <w:r w:rsidRPr="00B25D65">
              <w:rPr>
                <w:rStyle w:val="fontstyle01"/>
                <w:sz w:val="22"/>
                <w:szCs w:val="22"/>
              </w:rPr>
              <w:t>0 миллиардов вьетнамских донгов или меньше</w:t>
            </w:r>
          </w:p>
        </w:tc>
        <w:tc>
          <w:tcPr>
            <w:tcW w:w="1558" w:type="dxa"/>
            <w:vAlign w:val="center"/>
            <w:hideMark/>
          </w:tcPr>
          <w:p w14:paraId="7B0EC6D5" w14:textId="354C7C0F" w:rsidR="00DF097F" w:rsidRPr="00DF097F" w:rsidRDefault="00830E60" w:rsidP="0002128E">
            <w:pPr>
              <w:spacing w:line="240" w:lineRule="auto"/>
              <w:jc w:val="both"/>
              <w:rPr>
                <w:rFonts w:eastAsia="Times New Roman"/>
                <w:sz w:val="22"/>
                <w:lang w:val="en-US"/>
              </w:rPr>
            </w:pPr>
            <w:proofErr w:type="spellStart"/>
            <w:r w:rsidRPr="00830E60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>От</w:t>
            </w:r>
            <w:proofErr w:type="spellEnd"/>
            <w:r w:rsidRPr="00830E60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830E60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>более</w:t>
            </w:r>
            <w:proofErr w:type="spellEnd"/>
            <w:r w:rsidRPr="00830E60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 xml:space="preserve"> 10 </w:t>
            </w:r>
            <w:proofErr w:type="spellStart"/>
            <w:r w:rsidRPr="00830E60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>до</w:t>
            </w:r>
            <w:proofErr w:type="spellEnd"/>
            <w:r w:rsidRPr="00830E60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 xml:space="preserve"> 50 </w:t>
            </w:r>
            <w:proofErr w:type="spellStart"/>
            <w:r w:rsidRPr="00830E60">
              <w:rPr>
                <w:rFonts w:ascii="TimesNewRomanPSMT" w:eastAsia="Times New Roman" w:hAnsi="TimesNewRomanPSMT"/>
                <w:color w:val="000000"/>
                <w:sz w:val="22"/>
                <w:lang w:val="en-US"/>
              </w:rPr>
              <w:t>человек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14:paraId="00EEC0C9" w14:textId="10FC2EF1" w:rsidR="00DF097F" w:rsidRPr="008D49AD" w:rsidRDefault="00C113BB" w:rsidP="0002128E">
            <w:pPr>
              <w:spacing w:line="240" w:lineRule="auto"/>
              <w:jc w:val="both"/>
              <w:rPr>
                <w:rFonts w:eastAsia="Times New Roman"/>
                <w:sz w:val="22"/>
              </w:rPr>
            </w:pPr>
            <w:r w:rsidRPr="00C113BB">
              <w:rPr>
                <w:rFonts w:ascii="TimesNewRomanPSMT" w:eastAsia="Times New Roman" w:hAnsi="TimesNewRomanPSMT"/>
                <w:color w:val="000000"/>
                <w:sz w:val="22"/>
              </w:rPr>
              <w:t xml:space="preserve">От </w:t>
            </w:r>
            <w:r>
              <w:rPr>
                <w:rFonts w:ascii="TimesNewRomanPSMT" w:eastAsia="Times New Roman" w:hAnsi="TimesNewRomanPSMT"/>
                <w:color w:val="000000"/>
                <w:sz w:val="22"/>
                <w:lang w:val="vi-VN"/>
              </w:rPr>
              <w:t>1</w:t>
            </w:r>
            <w:r w:rsidRPr="00C113BB">
              <w:rPr>
                <w:rFonts w:ascii="TimesNewRomanPSMT" w:eastAsia="Times New Roman" w:hAnsi="TimesNewRomanPSMT"/>
                <w:color w:val="000000"/>
                <w:sz w:val="22"/>
              </w:rPr>
              <w:t xml:space="preserve">0 миллиардов до </w:t>
            </w:r>
            <w:r>
              <w:rPr>
                <w:rFonts w:ascii="TimesNewRomanPSMT" w:eastAsia="Times New Roman" w:hAnsi="TimesNewRomanPSMT"/>
                <w:color w:val="000000"/>
                <w:sz w:val="22"/>
                <w:lang w:val="vi-VN"/>
              </w:rPr>
              <w:t>5</w:t>
            </w:r>
            <w:r w:rsidRPr="00C113BB">
              <w:rPr>
                <w:rFonts w:ascii="TimesNewRomanPSMT" w:eastAsia="Times New Roman" w:hAnsi="TimesNewRomanPSMT"/>
                <w:color w:val="000000"/>
                <w:sz w:val="22"/>
              </w:rPr>
              <w:t>0 миллиардов вьетнамских донгов</w:t>
            </w:r>
          </w:p>
        </w:tc>
        <w:tc>
          <w:tcPr>
            <w:tcW w:w="1559" w:type="dxa"/>
            <w:vAlign w:val="center"/>
            <w:hideMark/>
          </w:tcPr>
          <w:p w14:paraId="6266859B" w14:textId="7F4C58D7" w:rsidR="00DF097F" w:rsidRPr="008D49AD" w:rsidRDefault="008D49AD" w:rsidP="0002128E">
            <w:pPr>
              <w:spacing w:line="240" w:lineRule="auto"/>
              <w:jc w:val="both"/>
              <w:rPr>
                <w:rFonts w:eastAsia="Times New Roman"/>
                <w:sz w:val="22"/>
              </w:rPr>
            </w:pPr>
            <w:r w:rsidRPr="008D49AD">
              <w:rPr>
                <w:rFonts w:ascii="TimesNewRomanPSMT" w:eastAsia="Times New Roman" w:hAnsi="TimesNewRomanPSMT"/>
                <w:color w:val="000000"/>
                <w:sz w:val="22"/>
              </w:rPr>
              <w:t>От более 50 человек до 100 человек</w:t>
            </w:r>
          </w:p>
        </w:tc>
      </w:tr>
    </w:tbl>
    <w:p w14:paraId="4829E637" w14:textId="6F9F6621" w:rsidR="00DC0B56" w:rsidRPr="00C9754D" w:rsidRDefault="00C9754D" w:rsidP="00C9754D">
      <w:pPr>
        <w:spacing w:line="360" w:lineRule="auto"/>
        <w:ind w:firstLine="720"/>
        <w:jc w:val="center"/>
        <w:rPr>
          <w:b/>
          <w:bCs/>
          <w:i/>
          <w:iCs/>
          <w:szCs w:val="24"/>
          <w:lang w:val="vi-VN"/>
        </w:rPr>
      </w:pPr>
      <w:r w:rsidRPr="00C9754D">
        <w:rPr>
          <w:b/>
          <w:bCs/>
          <w:i/>
          <w:iCs/>
          <w:szCs w:val="24"/>
        </w:rPr>
        <w:t>Таблица 1. Классификация малых и средних предприятий</w:t>
      </w:r>
    </w:p>
    <w:p w14:paraId="77D419C2" w14:textId="77777777" w:rsidR="004329EF" w:rsidRPr="004329EF" w:rsidRDefault="004329EF" w:rsidP="004329EF">
      <w:pPr>
        <w:spacing w:line="360" w:lineRule="auto"/>
        <w:ind w:firstLine="720"/>
        <w:jc w:val="both"/>
        <w:rPr>
          <w:iCs/>
          <w:sz w:val="28"/>
          <w:szCs w:val="28"/>
        </w:rPr>
      </w:pPr>
      <w:r w:rsidRPr="004329EF">
        <w:rPr>
          <w:iCs/>
          <w:sz w:val="28"/>
          <w:szCs w:val="28"/>
        </w:rPr>
        <w:t xml:space="preserve">Малые и средние предприятия (МСП) играют все более важную роль в социальной экономике в связи с увеличением количества и уровня отчислений в государственный бюджет, удовлетворяя потребности в социальном обеспечении в мире [10, с. 230]. Совет по международным стандартам бухгалтерского учета разработал и выпустил стандарты бухгалтерского учета, применимые к МСП (МСФО для МСП), чтобы ориентироваться в том, как представлять и предоставлять информацию в соответствии с требованиями руководства [11, с. 10]. Тем не менее, во Вьетнаме система бухгалтерского учета для МСП не очень отличается и понятна. Таким образом, возникает вопрос: нужно или не нужно создавать систему учета для МСП, чтобы </w:t>
      </w:r>
      <w:r w:rsidRPr="004329EF">
        <w:rPr>
          <w:iCs/>
          <w:sz w:val="28"/>
          <w:szCs w:val="28"/>
        </w:rPr>
        <w:lastRenderedPageBreak/>
        <w:t>получать отдельную информацию, служащую руководству? В данной статье анализируются и указываются направления для доработки, чтобы соответствовать требованиям менеджмента и экономического управления.</w:t>
      </w:r>
    </w:p>
    <w:p w14:paraId="2F2B79A2" w14:textId="6E1D6123" w:rsidR="007C0570" w:rsidRPr="004329EF" w:rsidRDefault="004329EF" w:rsidP="004329EF">
      <w:pPr>
        <w:spacing w:line="360" w:lineRule="auto"/>
        <w:ind w:firstLine="720"/>
        <w:jc w:val="both"/>
        <w:rPr>
          <w:iCs/>
          <w:sz w:val="28"/>
          <w:szCs w:val="28"/>
          <w:lang w:val="en-US"/>
        </w:rPr>
      </w:pPr>
      <w:r w:rsidRPr="004329EF">
        <w:rPr>
          <w:iCs/>
          <w:sz w:val="28"/>
          <w:szCs w:val="28"/>
        </w:rPr>
        <w:t>Закон о бухгалтерском учете, принятый в 2015 г., дал ответы на наиболее распространенные проблемы в области учета и отчетности, но пока не дал терминологии и не содержит положений для МСП [12, с. 330]. Система стандартов бухгалтерского учета во Вьетнаме состоит из 26 стандартов бухгалтерского учета (</w:t>
      </w:r>
      <w:r w:rsidRPr="004329EF">
        <w:rPr>
          <w:iCs/>
          <w:sz w:val="28"/>
          <w:szCs w:val="28"/>
          <w:lang w:val="en-US"/>
        </w:rPr>
        <w:t>VAS</w:t>
      </w:r>
      <w:r w:rsidRPr="004329EF">
        <w:rPr>
          <w:iCs/>
          <w:sz w:val="28"/>
          <w:szCs w:val="28"/>
        </w:rPr>
        <w:t xml:space="preserve">) для вьетнамских предприятий в целом, которые разделены на 03 группы с указанием правил: 07 </w:t>
      </w:r>
      <w:r w:rsidRPr="004329EF">
        <w:rPr>
          <w:iCs/>
          <w:sz w:val="28"/>
          <w:szCs w:val="28"/>
          <w:lang w:val="en-US"/>
        </w:rPr>
        <w:t>VAS</w:t>
      </w:r>
      <w:r w:rsidRPr="004329EF">
        <w:rPr>
          <w:iCs/>
          <w:sz w:val="28"/>
          <w:szCs w:val="28"/>
        </w:rPr>
        <w:t xml:space="preserve"> применяются ко всем МСП, 07 </w:t>
      </w:r>
      <w:r w:rsidRPr="004329EF">
        <w:rPr>
          <w:iCs/>
          <w:sz w:val="28"/>
          <w:szCs w:val="28"/>
          <w:lang w:val="en-US"/>
        </w:rPr>
        <w:t>VAS</w:t>
      </w:r>
      <w:r w:rsidRPr="004329EF">
        <w:rPr>
          <w:iCs/>
          <w:sz w:val="28"/>
          <w:szCs w:val="28"/>
        </w:rPr>
        <w:t xml:space="preserve"> не полностью применяются к МСП и 12 </w:t>
      </w:r>
      <w:r w:rsidRPr="004329EF">
        <w:rPr>
          <w:iCs/>
          <w:sz w:val="28"/>
          <w:szCs w:val="28"/>
          <w:lang w:val="en-US"/>
        </w:rPr>
        <w:t>VAS</w:t>
      </w:r>
      <w:r w:rsidRPr="004329EF">
        <w:rPr>
          <w:iCs/>
          <w:sz w:val="28"/>
          <w:szCs w:val="28"/>
        </w:rPr>
        <w:t>, частично применяются к МСП, как показано в табл. 2, табл. 3 и табл. 4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C86547" w:rsidRPr="009577BE" w14:paraId="0F954819" w14:textId="77777777" w:rsidTr="00C86547">
        <w:tc>
          <w:tcPr>
            <w:tcW w:w="625" w:type="dxa"/>
          </w:tcPr>
          <w:p w14:paraId="22D1E79F" w14:textId="25953527" w:rsidR="00C86547" w:rsidRPr="009B3D08" w:rsidRDefault="00C86547" w:rsidP="009C3E9D">
            <w:pPr>
              <w:spacing w:line="240" w:lineRule="auto"/>
              <w:jc w:val="both"/>
              <w:rPr>
                <w:b/>
                <w:bCs/>
                <w:iCs/>
                <w:szCs w:val="24"/>
                <w:lang w:val="en-US"/>
              </w:rPr>
            </w:pPr>
            <w:r w:rsidRPr="009B3D08">
              <w:rPr>
                <w:b/>
                <w:bCs/>
                <w:spacing w:val="-5"/>
                <w:szCs w:val="24"/>
              </w:rPr>
              <w:t>No</w:t>
            </w:r>
          </w:p>
        </w:tc>
        <w:tc>
          <w:tcPr>
            <w:tcW w:w="8725" w:type="dxa"/>
          </w:tcPr>
          <w:p w14:paraId="69AF9288" w14:textId="40A085AE" w:rsidR="00C86547" w:rsidRPr="009B3D08" w:rsidRDefault="001569F0" w:rsidP="009C3E9D">
            <w:pPr>
              <w:spacing w:line="240" w:lineRule="auto"/>
              <w:jc w:val="both"/>
              <w:rPr>
                <w:b/>
                <w:bCs/>
                <w:iCs/>
                <w:szCs w:val="24"/>
                <w:lang w:val="en-US"/>
              </w:rPr>
            </w:pPr>
            <w:r w:rsidRPr="001569F0">
              <w:rPr>
                <w:b/>
                <w:bCs/>
                <w:szCs w:val="24"/>
              </w:rPr>
              <w:t>Название стандарта</w:t>
            </w:r>
          </w:p>
        </w:tc>
      </w:tr>
      <w:tr w:rsidR="00C86547" w:rsidRPr="009577BE" w14:paraId="4671B59C" w14:textId="77777777" w:rsidTr="00C86547">
        <w:tc>
          <w:tcPr>
            <w:tcW w:w="625" w:type="dxa"/>
          </w:tcPr>
          <w:p w14:paraId="6CFB8EA4" w14:textId="6BD08DCD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pacing w:val="-10"/>
                <w:szCs w:val="24"/>
              </w:rPr>
              <w:t>1</w:t>
            </w:r>
          </w:p>
        </w:tc>
        <w:tc>
          <w:tcPr>
            <w:tcW w:w="8725" w:type="dxa"/>
          </w:tcPr>
          <w:p w14:paraId="099C2630" w14:textId="64491F17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zCs w:val="24"/>
              </w:rPr>
              <w:t>VAS</w:t>
            </w:r>
            <w:r w:rsidRPr="009577BE">
              <w:rPr>
                <w:spacing w:val="-4"/>
                <w:szCs w:val="24"/>
              </w:rPr>
              <w:t xml:space="preserve"> </w:t>
            </w:r>
            <w:r w:rsidRPr="009577BE">
              <w:rPr>
                <w:szCs w:val="24"/>
              </w:rPr>
              <w:t>01:</w:t>
            </w:r>
            <w:r w:rsidRPr="009577BE">
              <w:rPr>
                <w:spacing w:val="-5"/>
                <w:szCs w:val="24"/>
              </w:rPr>
              <w:t xml:space="preserve"> </w:t>
            </w:r>
            <w:r w:rsidR="008440D3" w:rsidRPr="008440D3">
              <w:rPr>
                <w:szCs w:val="24"/>
              </w:rPr>
              <w:t>Общий стандарт</w:t>
            </w:r>
          </w:p>
        </w:tc>
      </w:tr>
      <w:tr w:rsidR="00C86547" w:rsidRPr="009577BE" w14:paraId="6FC5D178" w14:textId="77777777" w:rsidTr="00C86547">
        <w:tc>
          <w:tcPr>
            <w:tcW w:w="625" w:type="dxa"/>
          </w:tcPr>
          <w:p w14:paraId="13510807" w14:textId="49052D76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pacing w:val="-10"/>
                <w:szCs w:val="24"/>
              </w:rPr>
              <w:t>2</w:t>
            </w:r>
          </w:p>
        </w:tc>
        <w:tc>
          <w:tcPr>
            <w:tcW w:w="8725" w:type="dxa"/>
          </w:tcPr>
          <w:p w14:paraId="26ADACAB" w14:textId="776C221C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zCs w:val="24"/>
              </w:rPr>
              <w:t>VAS</w:t>
            </w:r>
            <w:r w:rsidRPr="009577BE">
              <w:rPr>
                <w:spacing w:val="-6"/>
                <w:szCs w:val="24"/>
              </w:rPr>
              <w:t xml:space="preserve"> </w:t>
            </w:r>
            <w:r w:rsidRPr="009577BE">
              <w:rPr>
                <w:szCs w:val="24"/>
              </w:rPr>
              <w:t>05:</w:t>
            </w:r>
            <w:r w:rsidRPr="009577BE">
              <w:rPr>
                <w:spacing w:val="-7"/>
                <w:szCs w:val="24"/>
              </w:rPr>
              <w:t xml:space="preserve"> </w:t>
            </w:r>
            <w:r w:rsidR="00E55403" w:rsidRPr="00E55403">
              <w:rPr>
                <w:szCs w:val="24"/>
              </w:rPr>
              <w:t>Инвестиционная недвижимость</w:t>
            </w:r>
          </w:p>
        </w:tc>
      </w:tr>
      <w:tr w:rsidR="00C86547" w:rsidRPr="00E55403" w14:paraId="28CB8688" w14:textId="77777777" w:rsidTr="00C86547">
        <w:tc>
          <w:tcPr>
            <w:tcW w:w="625" w:type="dxa"/>
          </w:tcPr>
          <w:p w14:paraId="1301CF06" w14:textId="356B68F0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pacing w:val="-10"/>
                <w:szCs w:val="24"/>
              </w:rPr>
              <w:t>3</w:t>
            </w:r>
          </w:p>
        </w:tc>
        <w:tc>
          <w:tcPr>
            <w:tcW w:w="8725" w:type="dxa"/>
          </w:tcPr>
          <w:p w14:paraId="476FD858" w14:textId="69D7D218" w:rsidR="00C86547" w:rsidRPr="00E55403" w:rsidRDefault="00C86547" w:rsidP="009C3E9D">
            <w:pPr>
              <w:spacing w:line="240" w:lineRule="auto"/>
              <w:jc w:val="both"/>
              <w:rPr>
                <w:iCs/>
                <w:szCs w:val="24"/>
              </w:rPr>
            </w:pPr>
            <w:r w:rsidRPr="009577BE">
              <w:rPr>
                <w:szCs w:val="24"/>
                <w:lang w:val="en-US"/>
              </w:rPr>
              <w:t>VAS</w:t>
            </w:r>
            <w:r w:rsidRPr="00E55403">
              <w:rPr>
                <w:spacing w:val="-5"/>
                <w:szCs w:val="24"/>
              </w:rPr>
              <w:t xml:space="preserve"> </w:t>
            </w:r>
            <w:r w:rsidRPr="00E55403">
              <w:rPr>
                <w:szCs w:val="24"/>
              </w:rPr>
              <w:t>14:</w:t>
            </w:r>
            <w:r w:rsidRPr="00E55403">
              <w:rPr>
                <w:spacing w:val="-6"/>
                <w:szCs w:val="24"/>
              </w:rPr>
              <w:t xml:space="preserve"> </w:t>
            </w:r>
            <w:r w:rsidR="00E55403" w:rsidRPr="00E55403">
              <w:rPr>
                <w:szCs w:val="24"/>
              </w:rPr>
              <w:t>Доходы и прочие доходы</w:t>
            </w:r>
          </w:p>
        </w:tc>
      </w:tr>
      <w:tr w:rsidR="00C86547" w:rsidRPr="009577BE" w14:paraId="20F5396B" w14:textId="77777777" w:rsidTr="00C86547">
        <w:tc>
          <w:tcPr>
            <w:tcW w:w="625" w:type="dxa"/>
          </w:tcPr>
          <w:p w14:paraId="22F4CBBA" w14:textId="0FFAD292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pacing w:val="-10"/>
                <w:szCs w:val="24"/>
              </w:rPr>
              <w:t>4</w:t>
            </w:r>
          </w:p>
        </w:tc>
        <w:tc>
          <w:tcPr>
            <w:tcW w:w="8725" w:type="dxa"/>
          </w:tcPr>
          <w:p w14:paraId="24385A84" w14:textId="7FF0423C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zCs w:val="24"/>
              </w:rPr>
              <w:t>VAS</w:t>
            </w:r>
            <w:r w:rsidRPr="009577BE">
              <w:rPr>
                <w:spacing w:val="-6"/>
                <w:szCs w:val="24"/>
              </w:rPr>
              <w:t xml:space="preserve"> </w:t>
            </w:r>
            <w:r w:rsidRPr="009577BE">
              <w:rPr>
                <w:szCs w:val="24"/>
              </w:rPr>
              <w:t>16:</w:t>
            </w:r>
            <w:r w:rsidRPr="009577BE">
              <w:rPr>
                <w:spacing w:val="-6"/>
                <w:szCs w:val="24"/>
              </w:rPr>
              <w:t xml:space="preserve"> </w:t>
            </w:r>
            <w:r w:rsidR="00E55403" w:rsidRPr="00E55403">
              <w:rPr>
                <w:szCs w:val="24"/>
              </w:rPr>
              <w:t>Стоимость заимствования</w:t>
            </w:r>
          </w:p>
        </w:tc>
      </w:tr>
      <w:tr w:rsidR="00C86547" w:rsidRPr="00E55403" w14:paraId="2FD12F44" w14:textId="77777777" w:rsidTr="00C86547">
        <w:tc>
          <w:tcPr>
            <w:tcW w:w="625" w:type="dxa"/>
          </w:tcPr>
          <w:p w14:paraId="7AA891F0" w14:textId="023C21A0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pacing w:val="-10"/>
                <w:szCs w:val="24"/>
              </w:rPr>
              <w:t>5</w:t>
            </w:r>
          </w:p>
        </w:tc>
        <w:tc>
          <w:tcPr>
            <w:tcW w:w="8725" w:type="dxa"/>
          </w:tcPr>
          <w:p w14:paraId="2FF39CC0" w14:textId="459FB04A" w:rsidR="00C86547" w:rsidRPr="00E55403" w:rsidRDefault="00C86547" w:rsidP="009C3E9D">
            <w:pPr>
              <w:spacing w:line="240" w:lineRule="auto"/>
              <w:jc w:val="both"/>
              <w:rPr>
                <w:iCs/>
                <w:szCs w:val="24"/>
              </w:rPr>
            </w:pPr>
            <w:r w:rsidRPr="009577BE">
              <w:rPr>
                <w:szCs w:val="24"/>
                <w:lang w:val="en-US"/>
              </w:rPr>
              <w:t>VAS</w:t>
            </w:r>
            <w:r w:rsidRPr="00E55403">
              <w:rPr>
                <w:spacing w:val="-7"/>
                <w:szCs w:val="24"/>
              </w:rPr>
              <w:t xml:space="preserve"> </w:t>
            </w:r>
            <w:r w:rsidRPr="00E55403">
              <w:rPr>
                <w:szCs w:val="24"/>
              </w:rPr>
              <w:t>18:</w:t>
            </w:r>
            <w:r w:rsidRPr="00E55403">
              <w:rPr>
                <w:spacing w:val="-6"/>
                <w:szCs w:val="24"/>
              </w:rPr>
              <w:t xml:space="preserve"> </w:t>
            </w:r>
            <w:r w:rsidR="00E55403" w:rsidRPr="00E55403">
              <w:rPr>
                <w:szCs w:val="24"/>
              </w:rPr>
              <w:t>Резервы и условные обязательства и условные обязательства</w:t>
            </w:r>
          </w:p>
        </w:tc>
      </w:tr>
      <w:tr w:rsidR="00C86547" w:rsidRPr="004F115C" w14:paraId="4B1840E7" w14:textId="77777777" w:rsidTr="00C86547">
        <w:tc>
          <w:tcPr>
            <w:tcW w:w="625" w:type="dxa"/>
          </w:tcPr>
          <w:p w14:paraId="070F226B" w14:textId="2E196339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pacing w:val="-10"/>
                <w:szCs w:val="24"/>
              </w:rPr>
              <w:t>6</w:t>
            </w:r>
          </w:p>
        </w:tc>
        <w:tc>
          <w:tcPr>
            <w:tcW w:w="8725" w:type="dxa"/>
          </w:tcPr>
          <w:p w14:paraId="6AA806C2" w14:textId="0AEC4184" w:rsidR="00C86547" w:rsidRPr="004F115C" w:rsidRDefault="00C86547" w:rsidP="009C3E9D">
            <w:pPr>
              <w:spacing w:line="240" w:lineRule="auto"/>
              <w:jc w:val="both"/>
              <w:rPr>
                <w:iCs/>
                <w:szCs w:val="24"/>
              </w:rPr>
            </w:pPr>
            <w:r w:rsidRPr="009577BE">
              <w:rPr>
                <w:szCs w:val="24"/>
                <w:lang w:val="en-US"/>
              </w:rPr>
              <w:t>VAS</w:t>
            </w:r>
            <w:r w:rsidRPr="004F115C">
              <w:rPr>
                <w:spacing w:val="-4"/>
                <w:szCs w:val="24"/>
              </w:rPr>
              <w:t xml:space="preserve"> </w:t>
            </w:r>
            <w:r w:rsidRPr="004F115C">
              <w:rPr>
                <w:szCs w:val="24"/>
              </w:rPr>
              <w:t>23:</w:t>
            </w:r>
            <w:r w:rsidRPr="004F115C">
              <w:rPr>
                <w:spacing w:val="-5"/>
                <w:szCs w:val="24"/>
              </w:rPr>
              <w:t xml:space="preserve"> </w:t>
            </w:r>
            <w:r w:rsidR="004F115C" w:rsidRPr="004F115C">
              <w:rPr>
                <w:szCs w:val="24"/>
              </w:rPr>
              <w:t>События после окончания отчетного периода</w:t>
            </w:r>
          </w:p>
        </w:tc>
      </w:tr>
      <w:tr w:rsidR="00C86547" w:rsidRPr="009577BE" w14:paraId="417D5F9B" w14:textId="77777777" w:rsidTr="00C86547">
        <w:tc>
          <w:tcPr>
            <w:tcW w:w="625" w:type="dxa"/>
          </w:tcPr>
          <w:p w14:paraId="7C7EC47E" w14:textId="6B65FFCC" w:rsidR="00C86547" w:rsidRPr="009577BE" w:rsidRDefault="00C86547" w:rsidP="009C3E9D">
            <w:pPr>
              <w:spacing w:line="240" w:lineRule="auto"/>
              <w:jc w:val="both"/>
              <w:rPr>
                <w:iCs/>
                <w:szCs w:val="24"/>
                <w:lang w:val="en-US"/>
              </w:rPr>
            </w:pPr>
            <w:r w:rsidRPr="009577BE">
              <w:rPr>
                <w:spacing w:val="-10"/>
                <w:szCs w:val="24"/>
              </w:rPr>
              <w:t>7</w:t>
            </w:r>
          </w:p>
        </w:tc>
        <w:tc>
          <w:tcPr>
            <w:tcW w:w="8725" w:type="dxa"/>
          </w:tcPr>
          <w:p w14:paraId="2645092A" w14:textId="5846201E" w:rsidR="00C86547" w:rsidRPr="004F115C" w:rsidRDefault="00C86547" w:rsidP="009C3E9D">
            <w:pPr>
              <w:spacing w:line="240" w:lineRule="auto"/>
              <w:jc w:val="both"/>
              <w:rPr>
                <w:iCs/>
                <w:szCs w:val="24"/>
              </w:rPr>
            </w:pPr>
            <w:r w:rsidRPr="009577BE">
              <w:rPr>
                <w:szCs w:val="24"/>
              </w:rPr>
              <w:t>VAS</w:t>
            </w:r>
            <w:r w:rsidRPr="009577BE">
              <w:rPr>
                <w:spacing w:val="-4"/>
                <w:szCs w:val="24"/>
              </w:rPr>
              <w:t xml:space="preserve"> </w:t>
            </w:r>
            <w:r w:rsidRPr="009577BE">
              <w:rPr>
                <w:szCs w:val="24"/>
              </w:rPr>
              <w:t>26:</w:t>
            </w:r>
            <w:r w:rsidRPr="009577BE">
              <w:rPr>
                <w:spacing w:val="-4"/>
                <w:szCs w:val="24"/>
              </w:rPr>
              <w:t xml:space="preserve"> </w:t>
            </w:r>
            <w:r w:rsidR="004F115C" w:rsidRPr="004F115C">
              <w:rPr>
                <w:szCs w:val="24"/>
              </w:rPr>
              <w:t>Раскрытие информации о связанных сторонах</w:t>
            </w:r>
          </w:p>
        </w:tc>
      </w:tr>
    </w:tbl>
    <w:p w14:paraId="07F58029" w14:textId="59725B73" w:rsidR="00F240D2" w:rsidRPr="00E30A72" w:rsidRDefault="00E30A72" w:rsidP="001F2E22">
      <w:pPr>
        <w:spacing w:after="160" w:line="360" w:lineRule="auto"/>
        <w:ind w:firstLine="720"/>
        <w:jc w:val="center"/>
        <w:rPr>
          <w:iCs/>
          <w:spacing w:val="-5"/>
          <w:szCs w:val="24"/>
        </w:rPr>
      </w:pPr>
      <w:r w:rsidRPr="00E30A72">
        <w:rPr>
          <w:b/>
          <w:iCs/>
          <w:szCs w:val="24"/>
        </w:rPr>
        <w:t>Таблица 2. Стандарты бухгалтерского учета, которые применяются в полном объеме [7,8,9,10,11]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3335"/>
        <w:gridCol w:w="4795"/>
      </w:tblGrid>
      <w:tr w:rsidR="00C86547" w:rsidRPr="00EF4733" w14:paraId="738251AC" w14:textId="77777777" w:rsidTr="00691BD2">
        <w:tc>
          <w:tcPr>
            <w:tcW w:w="1220" w:type="dxa"/>
          </w:tcPr>
          <w:p w14:paraId="30AA0664" w14:textId="074009AC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b/>
                <w:spacing w:val="-5"/>
                <w:szCs w:val="24"/>
              </w:rPr>
              <w:t>No</w:t>
            </w:r>
          </w:p>
        </w:tc>
        <w:tc>
          <w:tcPr>
            <w:tcW w:w="3335" w:type="dxa"/>
          </w:tcPr>
          <w:p w14:paraId="05C3F7CF" w14:textId="74ACC3B7" w:rsidR="00C86547" w:rsidRDefault="002F41EC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2F41EC">
              <w:rPr>
                <w:b/>
                <w:szCs w:val="24"/>
              </w:rPr>
              <w:t>Название стандарта</w:t>
            </w:r>
          </w:p>
        </w:tc>
        <w:tc>
          <w:tcPr>
            <w:tcW w:w="4795" w:type="dxa"/>
          </w:tcPr>
          <w:p w14:paraId="4A066CA2" w14:textId="4C3B9F2D" w:rsidR="00C86547" w:rsidRDefault="00C376E4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C376E4">
              <w:rPr>
                <w:b/>
                <w:szCs w:val="24"/>
                <w:lang w:val="en-US"/>
              </w:rPr>
              <w:t>Содержание</w:t>
            </w:r>
            <w:proofErr w:type="spellEnd"/>
            <w:r w:rsidRPr="00C376E4">
              <w:rPr>
                <w:b/>
                <w:szCs w:val="24"/>
                <w:lang w:val="en-US"/>
              </w:rPr>
              <w:t xml:space="preserve">, </w:t>
            </w:r>
            <w:proofErr w:type="spellStart"/>
            <w:r w:rsidRPr="00C376E4">
              <w:rPr>
                <w:b/>
                <w:szCs w:val="24"/>
                <w:lang w:val="en-US"/>
              </w:rPr>
              <w:t>которое</w:t>
            </w:r>
            <w:proofErr w:type="spellEnd"/>
            <w:r w:rsidRPr="00C376E4">
              <w:rPr>
                <w:b/>
                <w:szCs w:val="24"/>
                <w:lang w:val="en-US"/>
              </w:rPr>
              <w:t xml:space="preserve"> </w:t>
            </w:r>
            <w:proofErr w:type="spellStart"/>
            <w:r w:rsidRPr="00C376E4">
              <w:rPr>
                <w:b/>
                <w:szCs w:val="24"/>
                <w:lang w:val="en-US"/>
              </w:rPr>
              <w:t>не</w:t>
            </w:r>
            <w:proofErr w:type="spellEnd"/>
            <w:r w:rsidRPr="00C376E4">
              <w:rPr>
                <w:b/>
                <w:szCs w:val="24"/>
                <w:lang w:val="en-US"/>
              </w:rPr>
              <w:t xml:space="preserve"> </w:t>
            </w:r>
            <w:proofErr w:type="spellStart"/>
            <w:r w:rsidRPr="00C376E4">
              <w:rPr>
                <w:b/>
                <w:szCs w:val="24"/>
                <w:lang w:val="en-US"/>
              </w:rPr>
              <w:t>применяется</w:t>
            </w:r>
            <w:proofErr w:type="spellEnd"/>
          </w:p>
        </w:tc>
      </w:tr>
      <w:tr w:rsidR="00C86547" w:rsidRPr="00F11BDD" w14:paraId="0797F0DB" w14:textId="77777777" w:rsidTr="00691BD2">
        <w:tc>
          <w:tcPr>
            <w:tcW w:w="1220" w:type="dxa"/>
          </w:tcPr>
          <w:p w14:paraId="698436FB" w14:textId="5EA3F72B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10"/>
                <w:szCs w:val="24"/>
              </w:rPr>
              <w:t>1</w:t>
            </w:r>
          </w:p>
        </w:tc>
        <w:tc>
          <w:tcPr>
            <w:tcW w:w="3335" w:type="dxa"/>
          </w:tcPr>
          <w:p w14:paraId="103E32FF" w14:textId="707AAEB3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zCs w:val="24"/>
              </w:rPr>
              <w:t>VAS</w:t>
            </w:r>
            <w:r w:rsidRPr="005B0FC9">
              <w:rPr>
                <w:spacing w:val="-3"/>
                <w:szCs w:val="24"/>
              </w:rPr>
              <w:t xml:space="preserve"> </w:t>
            </w:r>
            <w:r w:rsidRPr="005B0FC9">
              <w:rPr>
                <w:szCs w:val="24"/>
              </w:rPr>
              <w:t>02:</w:t>
            </w:r>
            <w:r w:rsidRPr="005B0FC9">
              <w:rPr>
                <w:spacing w:val="-2"/>
                <w:szCs w:val="24"/>
              </w:rPr>
              <w:t xml:space="preserve"> </w:t>
            </w:r>
            <w:r w:rsidR="00584079" w:rsidRPr="00584079">
              <w:rPr>
                <w:spacing w:val="-2"/>
                <w:szCs w:val="24"/>
              </w:rPr>
              <w:t>Акции</w:t>
            </w:r>
          </w:p>
        </w:tc>
        <w:tc>
          <w:tcPr>
            <w:tcW w:w="4795" w:type="dxa"/>
          </w:tcPr>
          <w:p w14:paraId="3D37251F" w14:textId="51AB5F89" w:rsidR="00C86547" w:rsidRPr="00F11BDD" w:rsidRDefault="00F11BDD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F11BDD">
              <w:rPr>
                <w:szCs w:val="24"/>
              </w:rPr>
              <w:t>Распределение постоянных производственных накладных расходов при нормальной производительности оборудования</w:t>
            </w:r>
          </w:p>
        </w:tc>
      </w:tr>
      <w:tr w:rsidR="00691BD2" w:rsidRPr="00243906" w14:paraId="37851390" w14:textId="77777777" w:rsidTr="00691BD2">
        <w:tc>
          <w:tcPr>
            <w:tcW w:w="1220" w:type="dxa"/>
          </w:tcPr>
          <w:p w14:paraId="6AFFA5D2" w14:textId="7A704A43" w:rsidR="00691BD2" w:rsidRDefault="00691BD2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10"/>
                <w:szCs w:val="24"/>
              </w:rPr>
              <w:t>2</w:t>
            </w:r>
          </w:p>
        </w:tc>
        <w:tc>
          <w:tcPr>
            <w:tcW w:w="3335" w:type="dxa"/>
          </w:tcPr>
          <w:p w14:paraId="6C896631" w14:textId="304D405F" w:rsidR="00691BD2" w:rsidRPr="007C022A" w:rsidRDefault="00691BD2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C86547">
              <w:rPr>
                <w:szCs w:val="24"/>
                <w:lang w:val="en-US"/>
              </w:rPr>
              <w:t>VAS</w:t>
            </w:r>
            <w:r w:rsidRPr="007C022A">
              <w:rPr>
                <w:spacing w:val="-5"/>
                <w:szCs w:val="24"/>
              </w:rPr>
              <w:t xml:space="preserve"> </w:t>
            </w:r>
            <w:r w:rsidRPr="007C022A">
              <w:rPr>
                <w:szCs w:val="24"/>
              </w:rPr>
              <w:t>03:</w:t>
            </w:r>
            <w:r w:rsidRPr="007C022A">
              <w:rPr>
                <w:spacing w:val="-6"/>
                <w:szCs w:val="24"/>
              </w:rPr>
              <w:t xml:space="preserve"> </w:t>
            </w:r>
            <w:r w:rsidR="007C022A" w:rsidRPr="007C022A">
              <w:rPr>
                <w:szCs w:val="24"/>
              </w:rPr>
              <w:t>Основные средства, установки и оборудование</w:t>
            </w:r>
          </w:p>
        </w:tc>
        <w:tc>
          <w:tcPr>
            <w:tcW w:w="4795" w:type="dxa"/>
            <w:vMerge w:val="restart"/>
          </w:tcPr>
          <w:p w14:paraId="6E225E35" w14:textId="416FE6A3" w:rsidR="00691BD2" w:rsidRPr="00243906" w:rsidRDefault="00243906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243906">
              <w:rPr>
                <w:szCs w:val="24"/>
              </w:rPr>
              <w:t>Период амортизации и метод амортизации</w:t>
            </w:r>
          </w:p>
        </w:tc>
      </w:tr>
      <w:tr w:rsidR="00691BD2" w14:paraId="4C2D193B" w14:textId="77777777" w:rsidTr="00691BD2">
        <w:tc>
          <w:tcPr>
            <w:tcW w:w="1220" w:type="dxa"/>
          </w:tcPr>
          <w:p w14:paraId="074C3BFB" w14:textId="77D3D781" w:rsidR="00691BD2" w:rsidRDefault="00691BD2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10"/>
                <w:szCs w:val="24"/>
              </w:rPr>
              <w:t>3</w:t>
            </w:r>
          </w:p>
        </w:tc>
        <w:tc>
          <w:tcPr>
            <w:tcW w:w="3335" w:type="dxa"/>
          </w:tcPr>
          <w:p w14:paraId="12A5B64C" w14:textId="76CB15AA" w:rsidR="00691BD2" w:rsidRDefault="00691BD2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zCs w:val="24"/>
              </w:rPr>
              <w:t>VAS</w:t>
            </w:r>
            <w:r w:rsidRPr="005B0FC9">
              <w:rPr>
                <w:spacing w:val="-6"/>
                <w:szCs w:val="24"/>
              </w:rPr>
              <w:t xml:space="preserve"> </w:t>
            </w:r>
            <w:r w:rsidRPr="005B0FC9">
              <w:rPr>
                <w:szCs w:val="24"/>
              </w:rPr>
              <w:t>04:</w:t>
            </w:r>
            <w:r w:rsidRPr="005B0FC9">
              <w:rPr>
                <w:spacing w:val="-5"/>
                <w:szCs w:val="24"/>
              </w:rPr>
              <w:t xml:space="preserve"> </w:t>
            </w:r>
            <w:r w:rsidR="00890BD5" w:rsidRPr="00890BD5">
              <w:rPr>
                <w:szCs w:val="24"/>
              </w:rPr>
              <w:t>Нематериальные активы</w:t>
            </w:r>
          </w:p>
        </w:tc>
        <w:tc>
          <w:tcPr>
            <w:tcW w:w="4795" w:type="dxa"/>
            <w:vMerge/>
          </w:tcPr>
          <w:p w14:paraId="7A4F383B" w14:textId="77777777" w:rsidR="00691BD2" w:rsidRDefault="00691BD2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</w:p>
        </w:tc>
      </w:tr>
      <w:tr w:rsidR="00C86547" w:rsidRPr="008F1A4D" w14:paraId="4F6CFC42" w14:textId="77777777" w:rsidTr="00691BD2">
        <w:tc>
          <w:tcPr>
            <w:tcW w:w="1220" w:type="dxa"/>
          </w:tcPr>
          <w:p w14:paraId="792DD88D" w14:textId="22C6789A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10"/>
                <w:szCs w:val="24"/>
              </w:rPr>
              <w:t>4</w:t>
            </w:r>
          </w:p>
        </w:tc>
        <w:tc>
          <w:tcPr>
            <w:tcW w:w="3335" w:type="dxa"/>
          </w:tcPr>
          <w:p w14:paraId="6ED99D8B" w14:textId="20D62228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zCs w:val="24"/>
              </w:rPr>
              <w:t>VAS</w:t>
            </w:r>
            <w:r w:rsidRPr="005B0FC9">
              <w:rPr>
                <w:spacing w:val="-3"/>
                <w:szCs w:val="24"/>
              </w:rPr>
              <w:t xml:space="preserve"> </w:t>
            </w:r>
            <w:r w:rsidRPr="005B0FC9">
              <w:rPr>
                <w:szCs w:val="24"/>
              </w:rPr>
              <w:t>06:</w:t>
            </w:r>
            <w:r w:rsidRPr="005B0FC9">
              <w:rPr>
                <w:spacing w:val="-3"/>
                <w:szCs w:val="24"/>
              </w:rPr>
              <w:t xml:space="preserve"> </w:t>
            </w:r>
            <w:r w:rsidR="00890BD5" w:rsidRPr="00890BD5">
              <w:rPr>
                <w:spacing w:val="-2"/>
                <w:szCs w:val="24"/>
              </w:rPr>
              <w:t>Аренда</w:t>
            </w:r>
          </w:p>
        </w:tc>
        <w:tc>
          <w:tcPr>
            <w:tcW w:w="4795" w:type="dxa"/>
          </w:tcPr>
          <w:p w14:paraId="2D7DD54F" w14:textId="1F7B548A" w:rsidR="00C86547" w:rsidRPr="008F1A4D" w:rsidRDefault="008F1A4D" w:rsidP="009C3E9D">
            <w:pPr>
              <w:spacing w:after="160" w:line="240" w:lineRule="auto"/>
              <w:jc w:val="both"/>
              <w:rPr>
                <w:szCs w:val="24"/>
                <w:lang w:val="vi-VN"/>
              </w:rPr>
            </w:pPr>
            <w:r w:rsidRPr="008F1A4D">
              <w:rPr>
                <w:szCs w:val="24"/>
              </w:rPr>
              <w:t>Продажа и обратная аренда являются операционной арендой</w:t>
            </w:r>
          </w:p>
        </w:tc>
      </w:tr>
      <w:tr w:rsidR="00C86547" w14:paraId="663F3991" w14:textId="77777777" w:rsidTr="00691BD2">
        <w:tc>
          <w:tcPr>
            <w:tcW w:w="1220" w:type="dxa"/>
          </w:tcPr>
          <w:p w14:paraId="23165189" w14:textId="258C5403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10"/>
                <w:szCs w:val="24"/>
              </w:rPr>
              <w:lastRenderedPageBreak/>
              <w:t>5</w:t>
            </w:r>
          </w:p>
        </w:tc>
        <w:tc>
          <w:tcPr>
            <w:tcW w:w="3335" w:type="dxa"/>
          </w:tcPr>
          <w:p w14:paraId="2A42BB47" w14:textId="01E99884" w:rsidR="00C86547" w:rsidRPr="00106116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5B0FC9">
              <w:rPr>
                <w:szCs w:val="24"/>
              </w:rPr>
              <w:t>VAS</w:t>
            </w:r>
            <w:r w:rsidRPr="005B0FC9">
              <w:rPr>
                <w:spacing w:val="-5"/>
                <w:szCs w:val="24"/>
              </w:rPr>
              <w:t xml:space="preserve"> </w:t>
            </w:r>
            <w:r w:rsidRPr="005B0FC9">
              <w:rPr>
                <w:szCs w:val="24"/>
              </w:rPr>
              <w:t>07:</w:t>
            </w:r>
            <w:r w:rsidRPr="005B0FC9">
              <w:rPr>
                <w:spacing w:val="-5"/>
                <w:szCs w:val="24"/>
              </w:rPr>
              <w:t xml:space="preserve"> </w:t>
            </w:r>
            <w:r w:rsidR="00106116" w:rsidRPr="00106116">
              <w:rPr>
                <w:szCs w:val="24"/>
              </w:rPr>
              <w:t>Инвестиции в ассоциированные компании</w:t>
            </w:r>
          </w:p>
        </w:tc>
        <w:tc>
          <w:tcPr>
            <w:tcW w:w="4795" w:type="dxa"/>
          </w:tcPr>
          <w:p w14:paraId="5D1769B5" w14:textId="5EEEEEF2" w:rsidR="00C86547" w:rsidRDefault="005C6E06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C6E06">
              <w:rPr>
                <w:szCs w:val="24"/>
              </w:rPr>
              <w:t>Метод долевого участия</w:t>
            </w:r>
          </w:p>
        </w:tc>
      </w:tr>
      <w:tr w:rsidR="00C86547" w:rsidRPr="00EF4733" w14:paraId="305A4DA2" w14:textId="77777777" w:rsidTr="00691BD2">
        <w:tc>
          <w:tcPr>
            <w:tcW w:w="1220" w:type="dxa"/>
          </w:tcPr>
          <w:p w14:paraId="22905056" w14:textId="60D97554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10"/>
                <w:szCs w:val="24"/>
              </w:rPr>
              <w:t>6</w:t>
            </w:r>
          </w:p>
        </w:tc>
        <w:tc>
          <w:tcPr>
            <w:tcW w:w="3335" w:type="dxa"/>
          </w:tcPr>
          <w:p w14:paraId="1566B2DC" w14:textId="0F373302" w:rsidR="00C86547" w:rsidRPr="00106116" w:rsidRDefault="00C86547" w:rsidP="009C3E9D">
            <w:pPr>
              <w:spacing w:after="160" w:line="240" w:lineRule="auto"/>
              <w:jc w:val="both"/>
              <w:rPr>
                <w:lang w:val="vi-VN"/>
              </w:rPr>
            </w:pPr>
            <w:r w:rsidRPr="00C86547">
              <w:rPr>
                <w:szCs w:val="24"/>
                <w:lang w:val="en-US"/>
              </w:rPr>
              <w:t>VAS</w:t>
            </w:r>
            <w:r w:rsidRPr="00A5012E">
              <w:rPr>
                <w:spacing w:val="-5"/>
                <w:szCs w:val="24"/>
              </w:rPr>
              <w:t xml:space="preserve"> </w:t>
            </w:r>
            <w:r w:rsidRPr="00A5012E">
              <w:rPr>
                <w:szCs w:val="24"/>
              </w:rPr>
              <w:t>08:</w:t>
            </w:r>
            <w:r w:rsidRPr="00A5012E">
              <w:rPr>
                <w:spacing w:val="-5"/>
                <w:szCs w:val="24"/>
              </w:rPr>
              <w:t xml:space="preserve"> </w:t>
            </w:r>
            <w:r w:rsidR="00106116" w:rsidRPr="00A5012E">
              <w:t>Инвестиции в совместные предприятия</w:t>
            </w:r>
          </w:p>
        </w:tc>
        <w:tc>
          <w:tcPr>
            <w:tcW w:w="4795" w:type="dxa"/>
          </w:tcPr>
          <w:p w14:paraId="1FE85D91" w14:textId="77777777" w:rsidR="00C86547" w:rsidRPr="00A5012E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</w:p>
        </w:tc>
      </w:tr>
      <w:tr w:rsidR="00C86547" w:rsidRPr="00A14ED5" w14:paraId="4B08693C" w14:textId="77777777" w:rsidTr="00691BD2">
        <w:tc>
          <w:tcPr>
            <w:tcW w:w="1220" w:type="dxa"/>
          </w:tcPr>
          <w:p w14:paraId="1360FE0C" w14:textId="1EE475E4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10"/>
                <w:szCs w:val="24"/>
              </w:rPr>
              <w:t>7</w:t>
            </w:r>
          </w:p>
        </w:tc>
        <w:tc>
          <w:tcPr>
            <w:tcW w:w="3335" w:type="dxa"/>
          </w:tcPr>
          <w:p w14:paraId="0AFEBCB3" w14:textId="6323FF42" w:rsidR="00C86547" w:rsidRPr="0060699E" w:rsidRDefault="00C86547" w:rsidP="009C3E9D">
            <w:pPr>
              <w:spacing w:after="160" w:line="240" w:lineRule="auto"/>
              <w:jc w:val="both"/>
              <w:rPr>
                <w:lang w:val="vi-VN"/>
              </w:rPr>
            </w:pPr>
            <w:r w:rsidRPr="00C86547">
              <w:rPr>
                <w:szCs w:val="24"/>
                <w:lang w:val="en-US"/>
              </w:rPr>
              <w:t>VAS</w:t>
            </w:r>
            <w:r w:rsidRPr="0060699E">
              <w:rPr>
                <w:spacing w:val="-4"/>
                <w:szCs w:val="24"/>
              </w:rPr>
              <w:t xml:space="preserve"> </w:t>
            </w:r>
            <w:r w:rsidRPr="0060699E">
              <w:rPr>
                <w:szCs w:val="24"/>
              </w:rPr>
              <w:t>10:</w:t>
            </w:r>
            <w:r w:rsidRPr="0060699E">
              <w:rPr>
                <w:spacing w:val="-4"/>
                <w:szCs w:val="24"/>
              </w:rPr>
              <w:t xml:space="preserve"> </w:t>
            </w:r>
            <w:r w:rsidR="0060699E" w:rsidRPr="0060699E">
              <w:t>Последствия изменений в иностранной валюте</w:t>
            </w:r>
          </w:p>
        </w:tc>
        <w:tc>
          <w:tcPr>
            <w:tcW w:w="4795" w:type="dxa"/>
          </w:tcPr>
          <w:p w14:paraId="6999C431" w14:textId="5DB97B94" w:rsidR="00C86547" w:rsidRPr="00A14ED5" w:rsidRDefault="00A14ED5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A14ED5">
              <w:rPr>
                <w:szCs w:val="24"/>
              </w:rPr>
              <w:t>Курсовые разницы, возникающие при конвертации финансовых</w:t>
            </w:r>
          </w:p>
        </w:tc>
      </w:tr>
      <w:tr w:rsidR="00C86547" w:rsidRPr="00A14ED5" w14:paraId="67BCA74C" w14:textId="77777777" w:rsidTr="00691BD2">
        <w:tc>
          <w:tcPr>
            <w:tcW w:w="1220" w:type="dxa"/>
          </w:tcPr>
          <w:p w14:paraId="1CBA100B" w14:textId="65682914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10"/>
                <w:szCs w:val="24"/>
              </w:rPr>
              <w:t>8</w:t>
            </w:r>
          </w:p>
        </w:tc>
        <w:tc>
          <w:tcPr>
            <w:tcW w:w="3335" w:type="dxa"/>
          </w:tcPr>
          <w:p w14:paraId="29064965" w14:textId="2FB35169" w:rsidR="00C86547" w:rsidRPr="009B75DC" w:rsidRDefault="00C86547" w:rsidP="009C3E9D">
            <w:pPr>
              <w:spacing w:after="160" w:line="240" w:lineRule="auto"/>
              <w:jc w:val="both"/>
              <w:rPr>
                <w:lang w:val="vi-VN"/>
              </w:rPr>
            </w:pPr>
            <w:r w:rsidRPr="005B0FC9">
              <w:rPr>
                <w:szCs w:val="24"/>
              </w:rPr>
              <w:t>VAS</w:t>
            </w:r>
            <w:r w:rsidRPr="005B0FC9">
              <w:rPr>
                <w:spacing w:val="-6"/>
                <w:szCs w:val="24"/>
              </w:rPr>
              <w:t xml:space="preserve"> </w:t>
            </w:r>
            <w:r w:rsidRPr="005B0FC9">
              <w:rPr>
                <w:szCs w:val="24"/>
              </w:rPr>
              <w:t>15:</w:t>
            </w:r>
            <w:r w:rsidRPr="005B0FC9">
              <w:rPr>
                <w:spacing w:val="-7"/>
                <w:szCs w:val="24"/>
              </w:rPr>
              <w:t xml:space="preserve"> </w:t>
            </w:r>
            <w:proofErr w:type="spellStart"/>
            <w:r w:rsidR="009B75DC" w:rsidRPr="009B75DC">
              <w:rPr>
                <w:lang w:val="en-US"/>
              </w:rPr>
              <w:t>Договоры</w:t>
            </w:r>
            <w:proofErr w:type="spellEnd"/>
            <w:r w:rsidR="009B75DC" w:rsidRPr="009B75DC">
              <w:rPr>
                <w:lang w:val="en-US"/>
              </w:rPr>
              <w:t xml:space="preserve"> </w:t>
            </w:r>
            <w:proofErr w:type="spellStart"/>
            <w:r w:rsidR="009B75DC" w:rsidRPr="009B75DC">
              <w:rPr>
                <w:lang w:val="en-US"/>
              </w:rPr>
              <w:t>на</w:t>
            </w:r>
            <w:proofErr w:type="spellEnd"/>
            <w:r w:rsidR="009B75DC" w:rsidRPr="009B75DC">
              <w:rPr>
                <w:lang w:val="en-US"/>
              </w:rPr>
              <w:t xml:space="preserve"> </w:t>
            </w:r>
            <w:proofErr w:type="spellStart"/>
            <w:r w:rsidR="009B75DC" w:rsidRPr="009B75DC">
              <w:rPr>
                <w:lang w:val="en-US"/>
              </w:rPr>
              <w:t>строительство</w:t>
            </w:r>
            <w:proofErr w:type="spellEnd"/>
          </w:p>
        </w:tc>
        <w:tc>
          <w:tcPr>
            <w:tcW w:w="4795" w:type="dxa"/>
          </w:tcPr>
          <w:p w14:paraId="713A6189" w14:textId="77EE87BB" w:rsidR="00C86547" w:rsidRPr="00A14ED5" w:rsidRDefault="00A14ED5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A14ED5">
              <w:rPr>
                <w:szCs w:val="24"/>
              </w:rPr>
              <w:t>Стоимость признания выручки по строительным контрактам в случае, если подрядчику выплачивается вознаграждение в соответствии с ходом выполнения плана.</w:t>
            </w:r>
          </w:p>
        </w:tc>
      </w:tr>
      <w:tr w:rsidR="00C86547" w14:paraId="7AD0770F" w14:textId="77777777" w:rsidTr="00691BD2">
        <w:tc>
          <w:tcPr>
            <w:tcW w:w="1220" w:type="dxa"/>
          </w:tcPr>
          <w:p w14:paraId="4B6B096B" w14:textId="236F0BCE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10"/>
                <w:szCs w:val="24"/>
              </w:rPr>
              <w:t>9</w:t>
            </w:r>
          </w:p>
        </w:tc>
        <w:tc>
          <w:tcPr>
            <w:tcW w:w="3335" w:type="dxa"/>
          </w:tcPr>
          <w:p w14:paraId="64551C8B" w14:textId="2175BC88" w:rsidR="00C86547" w:rsidRPr="007A03D0" w:rsidRDefault="00C86547" w:rsidP="009C3E9D">
            <w:pPr>
              <w:spacing w:after="160" w:line="240" w:lineRule="auto"/>
              <w:jc w:val="both"/>
              <w:rPr>
                <w:lang w:val="vi-VN"/>
              </w:rPr>
            </w:pPr>
            <w:r w:rsidRPr="007A03D0">
              <w:rPr>
                <w:szCs w:val="24"/>
              </w:rPr>
              <w:t>VAS</w:t>
            </w:r>
            <w:r w:rsidRPr="007A03D0">
              <w:rPr>
                <w:spacing w:val="-5"/>
                <w:szCs w:val="24"/>
              </w:rPr>
              <w:t xml:space="preserve"> </w:t>
            </w:r>
            <w:r w:rsidRPr="007A03D0">
              <w:rPr>
                <w:szCs w:val="24"/>
              </w:rPr>
              <w:t>17:</w:t>
            </w:r>
            <w:r w:rsidRPr="007A03D0">
              <w:rPr>
                <w:spacing w:val="-5"/>
                <w:szCs w:val="24"/>
              </w:rPr>
              <w:t xml:space="preserve"> </w:t>
            </w:r>
            <w:proofErr w:type="spellStart"/>
            <w:r w:rsidR="007A03D0" w:rsidRPr="007A03D0">
              <w:rPr>
                <w:lang w:val="en-US"/>
              </w:rPr>
              <w:t>Налоги</w:t>
            </w:r>
            <w:proofErr w:type="spellEnd"/>
            <w:r w:rsidR="007A03D0" w:rsidRPr="007A03D0">
              <w:rPr>
                <w:lang w:val="en-US"/>
              </w:rPr>
              <w:t xml:space="preserve"> </w:t>
            </w:r>
            <w:proofErr w:type="spellStart"/>
            <w:r w:rsidR="007A03D0" w:rsidRPr="007A03D0">
              <w:rPr>
                <w:lang w:val="en-US"/>
              </w:rPr>
              <w:t>на</w:t>
            </w:r>
            <w:proofErr w:type="spellEnd"/>
            <w:r w:rsidR="007A03D0" w:rsidRPr="007A03D0">
              <w:rPr>
                <w:lang w:val="en-US"/>
              </w:rPr>
              <w:t xml:space="preserve"> </w:t>
            </w:r>
            <w:proofErr w:type="spellStart"/>
            <w:r w:rsidR="007A03D0" w:rsidRPr="007A03D0">
              <w:rPr>
                <w:lang w:val="en-US"/>
              </w:rPr>
              <w:t>доходы</w:t>
            </w:r>
            <w:proofErr w:type="spellEnd"/>
          </w:p>
        </w:tc>
        <w:tc>
          <w:tcPr>
            <w:tcW w:w="4795" w:type="dxa"/>
          </w:tcPr>
          <w:p w14:paraId="3034F60F" w14:textId="092078DD" w:rsidR="00C86547" w:rsidRDefault="00DA15E9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DA15E9">
              <w:rPr>
                <w:szCs w:val="24"/>
              </w:rPr>
              <w:t>Отложенный налог на прибыль</w:t>
            </w:r>
          </w:p>
        </w:tc>
      </w:tr>
      <w:tr w:rsidR="00C86547" w:rsidRPr="00DA15E9" w14:paraId="1D285BE6" w14:textId="77777777" w:rsidTr="00691BD2">
        <w:tc>
          <w:tcPr>
            <w:tcW w:w="1220" w:type="dxa"/>
          </w:tcPr>
          <w:p w14:paraId="2A7483F2" w14:textId="318C8752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5"/>
                <w:szCs w:val="24"/>
              </w:rPr>
              <w:t>10</w:t>
            </w:r>
          </w:p>
        </w:tc>
        <w:tc>
          <w:tcPr>
            <w:tcW w:w="3335" w:type="dxa"/>
          </w:tcPr>
          <w:p w14:paraId="52F69A61" w14:textId="572A4F92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zCs w:val="24"/>
              </w:rPr>
              <w:t>VAS</w:t>
            </w:r>
            <w:r w:rsidRPr="005B0FC9">
              <w:rPr>
                <w:spacing w:val="-6"/>
                <w:szCs w:val="24"/>
              </w:rPr>
              <w:t xml:space="preserve"> </w:t>
            </w:r>
            <w:r w:rsidRPr="005B0FC9">
              <w:rPr>
                <w:szCs w:val="24"/>
              </w:rPr>
              <w:t>21:</w:t>
            </w:r>
            <w:r w:rsidRPr="005B0FC9">
              <w:rPr>
                <w:spacing w:val="-6"/>
                <w:szCs w:val="24"/>
              </w:rPr>
              <w:t xml:space="preserve"> </w:t>
            </w:r>
            <w:r w:rsidR="00396CF5" w:rsidRPr="00396CF5">
              <w:rPr>
                <w:szCs w:val="24"/>
              </w:rPr>
              <w:t>Презентация финансовой отчетности</w:t>
            </w:r>
          </w:p>
        </w:tc>
        <w:tc>
          <w:tcPr>
            <w:tcW w:w="4795" w:type="dxa"/>
          </w:tcPr>
          <w:p w14:paraId="598D4F4E" w14:textId="0C04A5B3" w:rsidR="00C86547" w:rsidRPr="00DA15E9" w:rsidRDefault="00DA15E9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DA15E9">
              <w:rPr>
                <w:szCs w:val="24"/>
              </w:rPr>
              <w:t>Снизить требования, представленные в отчете</w:t>
            </w:r>
          </w:p>
        </w:tc>
      </w:tr>
      <w:tr w:rsidR="00C86547" w:rsidRPr="00DA15E9" w14:paraId="308448BA" w14:textId="77777777" w:rsidTr="00691BD2">
        <w:tc>
          <w:tcPr>
            <w:tcW w:w="1220" w:type="dxa"/>
          </w:tcPr>
          <w:p w14:paraId="305A43FF" w14:textId="1A238FAE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5"/>
                <w:szCs w:val="24"/>
              </w:rPr>
              <w:t>11</w:t>
            </w:r>
          </w:p>
        </w:tc>
        <w:tc>
          <w:tcPr>
            <w:tcW w:w="3335" w:type="dxa"/>
          </w:tcPr>
          <w:p w14:paraId="11EF6562" w14:textId="1D242434" w:rsidR="00C86547" w:rsidRPr="00396CF5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C86547">
              <w:rPr>
                <w:szCs w:val="24"/>
                <w:lang w:val="en-US"/>
              </w:rPr>
              <w:t>VAS</w:t>
            </w:r>
            <w:r w:rsidRPr="00396CF5">
              <w:rPr>
                <w:spacing w:val="-4"/>
                <w:szCs w:val="24"/>
              </w:rPr>
              <w:t xml:space="preserve"> </w:t>
            </w:r>
            <w:r w:rsidRPr="00396CF5">
              <w:rPr>
                <w:szCs w:val="24"/>
              </w:rPr>
              <w:t>24:</w:t>
            </w:r>
            <w:r w:rsidRPr="00396CF5">
              <w:rPr>
                <w:spacing w:val="-5"/>
                <w:szCs w:val="24"/>
              </w:rPr>
              <w:t xml:space="preserve"> </w:t>
            </w:r>
            <w:r w:rsidR="00396CF5" w:rsidRPr="00396CF5">
              <w:rPr>
                <w:szCs w:val="24"/>
              </w:rPr>
              <w:t>Отчет о движении денежных средств</w:t>
            </w:r>
          </w:p>
        </w:tc>
        <w:tc>
          <w:tcPr>
            <w:tcW w:w="4795" w:type="dxa"/>
          </w:tcPr>
          <w:p w14:paraId="2811089D" w14:textId="637C5BF9" w:rsidR="00C86547" w:rsidRPr="00DA15E9" w:rsidRDefault="00DA15E9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DA15E9">
              <w:rPr>
                <w:szCs w:val="24"/>
              </w:rPr>
              <w:t>Только рекомендуется, но не обязательно применять</w:t>
            </w:r>
          </w:p>
        </w:tc>
      </w:tr>
      <w:tr w:rsidR="00C86547" w:rsidRPr="00DA15E9" w14:paraId="74643EFB" w14:textId="77777777" w:rsidTr="00691BD2">
        <w:tc>
          <w:tcPr>
            <w:tcW w:w="1220" w:type="dxa"/>
          </w:tcPr>
          <w:p w14:paraId="5DE6CB4E" w14:textId="7105FA0D" w:rsidR="00C86547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B0FC9">
              <w:rPr>
                <w:spacing w:val="-5"/>
                <w:szCs w:val="24"/>
              </w:rPr>
              <w:t>12</w:t>
            </w:r>
          </w:p>
        </w:tc>
        <w:tc>
          <w:tcPr>
            <w:tcW w:w="3335" w:type="dxa"/>
          </w:tcPr>
          <w:p w14:paraId="7A1250F7" w14:textId="37997A7B" w:rsidR="00C86547" w:rsidRPr="00AE7071" w:rsidRDefault="00C86547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C86547">
              <w:rPr>
                <w:szCs w:val="24"/>
                <w:lang w:val="en-US"/>
              </w:rPr>
              <w:t>VAS</w:t>
            </w:r>
            <w:r w:rsidRPr="00AE7071">
              <w:rPr>
                <w:spacing w:val="-9"/>
                <w:szCs w:val="24"/>
              </w:rPr>
              <w:t xml:space="preserve"> </w:t>
            </w:r>
            <w:r w:rsidRPr="00AE7071">
              <w:rPr>
                <w:szCs w:val="24"/>
              </w:rPr>
              <w:t>29</w:t>
            </w:r>
            <w:r w:rsidRPr="00AE7071">
              <w:rPr>
                <w:spacing w:val="-8"/>
                <w:szCs w:val="24"/>
              </w:rPr>
              <w:t xml:space="preserve"> </w:t>
            </w:r>
            <w:r w:rsidR="00AE7071" w:rsidRPr="00AE7071">
              <w:rPr>
                <w:szCs w:val="24"/>
              </w:rPr>
              <w:t>Учетная политика, изменения в бухгалтерских оценках и ошибки</w:t>
            </w:r>
          </w:p>
        </w:tc>
        <w:tc>
          <w:tcPr>
            <w:tcW w:w="4795" w:type="dxa"/>
          </w:tcPr>
          <w:p w14:paraId="2BB90792" w14:textId="7EA5C6E2" w:rsidR="00C86547" w:rsidRPr="00DA15E9" w:rsidRDefault="00DA15E9" w:rsidP="009C3E9D">
            <w:pPr>
              <w:spacing w:after="160" w:line="240" w:lineRule="auto"/>
              <w:jc w:val="both"/>
              <w:rPr>
                <w:b/>
                <w:i/>
                <w:sz w:val="28"/>
                <w:szCs w:val="28"/>
              </w:rPr>
            </w:pPr>
            <w:r w:rsidRPr="00DA15E9">
              <w:rPr>
                <w:szCs w:val="24"/>
              </w:rPr>
              <w:t>Ретроспективное заявление об изменении основы бухгалтерского учета.</w:t>
            </w:r>
          </w:p>
        </w:tc>
      </w:tr>
    </w:tbl>
    <w:p w14:paraId="4E594F5A" w14:textId="79DA5831" w:rsidR="00F240D2" w:rsidRPr="009209C8" w:rsidRDefault="009209C8" w:rsidP="00701B1B">
      <w:pPr>
        <w:spacing w:line="360" w:lineRule="auto"/>
        <w:ind w:firstLine="720"/>
        <w:jc w:val="center"/>
        <w:rPr>
          <w:spacing w:val="-5"/>
          <w:szCs w:val="24"/>
        </w:rPr>
      </w:pPr>
      <w:r w:rsidRPr="009209C8">
        <w:rPr>
          <w:b/>
          <w:szCs w:val="24"/>
        </w:rPr>
        <w:t>Таблица 3. Стандарты бухгалтерского учета, которые не применяются в полном объеме [7,8,9,10,11]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3B4DEA" w:rsidRPr="00FB469E" w14:paraId="4F8C22AF" w14:textId="77777777" w:rsidTr="003B4DEA">
        <w:tc>
          <w:tcPr>
            <w:tcW w:w="715" w:type="dxa"/>
          </w:tcPr>
          <w:p w14:paraId="71497637" w14:textId="558244FA" w:rsidR="003B4DEA" w:rsidRPr="009341E1" w:rsidRDefault="003B4DEA" w:rsidP="009C3E9D">
            <w:pPr>
              <w:spacing w:line="240" w:lineRule="auto"/>
              <w:jc w:val="both"/>
              <w:rPr>
                <w:b/>
                <w:bCs/>
                <w:spacing w:val="-5"/>
                <w:szCs w:val="24"/>
                <w:lang w:val="en-US"/>
              </w:rPr>
            </w:pPr>
            <w:r w:rsidRPr="009341E1">
              <w:rPr>
                <w:b/>
                <w:bCs/>
                <w:spacing w:val="-5"/>
                <w:szCs w:val="24"/>
              </w:rPr>
              <w:t>No</w:t>
            </w:r>
          </w:p>
        </w:tc>
        <w:tc>
          <w:tcPr>
            <w:tcW w:w="8635" w:type="dxa"/>
          </w:tcPr>
          <w:p w14:paraId="2A490D33" w14:textId="1EFCAC5B" w:rsidR="003B4DEA" w:rsidRPr="00FB469E" w:rsidRDefault="00CD68C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2F41EC">
              <w:rPr>
                <w:b/>
                <w:szCs w:val="24"/>
              </w:rPr>
              <w:t>Название стандарта</w:t>
            </w:r>
          </w:p>
        </w:tc>
      </w:tr>
      <w:tr w:rsidR="003B4DEA" w:rsidRPr="00FB469E" w14:paraId="6B5F4878" w14:textId="77777777" w:rsidTr="003B4DEA">
        <w:tc>
          <w:tcPr>
            <w:tcW w:w="715" w:type="dxa"/>
          </w:tcPr>
          <w:p w14:paraId="4E1B8684" w14:textId="01B702D4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pacing w:val="-10"/>
                <w:szCs w:val="24"/>
              </w:rPr>
              <w:t>1</w:t>
            </w:r>
          </w:p>
        </w:tc>
        <w:tc>
          <w:tcPr>
            <w:tcW w:w="8635" w:type="dxa"/>
          </w:tcPr>
          <w:p w14:paraId="110441DC" w14:textId="7E061B30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zCs w:val="24"/>
              </w:rPr>
              <w:t>VAS</w:t>
            </w:r>
            <w:r w:rsidRPr="00FB469E">
              <w:rPr>
                <w:spacing w:val="-5"/>
                <w:szCs w:val="24"/>
              </w:rPr>
              <w:t xml:space="preserve"> </w:t>
            </w:r>
            <w:r w:rsidRPr="00FB469E">
              <w:rPr>
                <w:szCs w:val="24"/>
              </w:rPr>
              <w:t>11:</w:t>
            </w:r>
            <w:r w:rsidRPr="00FB469E">
              <w:rPr>
                <w:spacing w:val="-6"/>
                <w:szCs w:val="24"/>
              </w:rPr>
              <w:t xml:space="preserve"> </w:t>
            </w:r>
            <w:r w:rsidR="005E2DB6" w:rsidRPr="005E2DB6">
              <w:rPr>
                <w:szCs w:val="24"/>
              </w:rPr>
              <w:t>Объединение бизнеса</w:t>
            </w:r>
          </w:p>
        </w:tc>
      </w:tr>
      <w:tr w:rsidR="003B4DEA" w:rsidRPr="00FB469E" w14:paraId="56FA85AA" w14:textId="77777777" w:rsidTr="003B4DEA">
        <w:tc>
          <w:tcPr>
            <w:tcW w:w="715" w:type="dxa"/>
          </w:tcPr>
          <w:p w14:paraId="416C2299" w14:textId="04734948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pacing w:val="-10"/>
                <w:szCs w:val="24"/>
              </w:rPr>
              <w:t>2</w:t>
            </w:r>
          </w:p>
        </w:tc>
        <w:tc>
          <w:tcPr>
            <w:tcW w:w="8635" w:type="dxa"/>
          </w:tcPr>
          <w:p w14:paraId="6C781CEC" w14:textId="32288FE9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zCs w:val="24"/>
              </w:rPr>
              <w:t>VAS</w:t>
            </w:r>
            <w:r w:rsidRPr="00FB469E">
              <w:rPr>
                <w:spacing w:val="-6"/>
                <w:szCs w:val="24"/>
              </w:rPr>
              <w:t xml:space="preserve"> </w:t>
            </w:r>
            <w:r w:rsidRPr="00FB469E">
              <w:rPr>
                <w:szCs w:val="24"/>
              </w:rPr>
              <w:t>19:</w:t>
            </w:r>
            <w:r w:rsidRPr="00FB469E">
              <w:rPr>
                <w:spacing w:val="-6"/>
                <w:szCs w:val="24"/>
              </w:rPr>
              <w:t xml:space="preserve"> </w:t>
            </w:r>
            <w:r w:rsidR="00C12055" w:rsidRPr="00C12055">
              <w:rPr>
                <w:szCs w:val="24"/>
              </w:rPr>
              <w:t>Договоры страхования</w:t>
            </w:r>
          </w:p>
        </w:tc>
      </w:tr>
      <w:tr w:rsidR="003B4DEA" w:rsidRPr="00C12055" w14:paraId="56346583" w14:textId="77777777" w:rsidTr="003B4DEA">
        <w:tc>
          <w:tcPr>
            <w:tcW w:w="715" w:type="dxa"/>
          </w:tcPr>
          <w:p w14:paraId="63E6B561" w14:textId="7F7FCB39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pacing w:val="-10"/>
                <w:szCs w:val="24"/>
              </w:rPr>
              <w:t>3</w:t>
            </w:r>
          </w:p>
        </w:tc>
        <w:tc>
          <w:tcPr>
            <w:tcW w:w="8635" w:type="dxa"/>
          </w:tcPr>
          <w:p w14:paraId="24C93649" w14:textId="2928F771" w:rsidR="003B4DEA" w:rsidRPr="00C12055" w:rsidRDefault="003B4DEA" w:rsidP="009C3E9D">
            <w:pPr>
              <w:spacing w:line="240" w:lineRule="auto"/>
              <w:jc w:val="both"/>
              <w:rPr>
                <w:spacing w:val="-5"/>
                <w:szCs w:val="24"/>
              </w:rPr>
            </w:pPr>
            <w:r w:rsidRPr="00FB469E">
              <w:rPr>
                <w:szCs w:val="24"/>
                <w:lang w:val="en-US"/>
              </w:rPr>
              <w:t>VAS</w:t>
            </w:r>
            <w:r w:rsidRPr="00C12055">
              <w:rPr>
                <w:spacing w:val="-5"/>
                <w:szCs w:val="24"/>
              </w:rPr>
              <w:t xml:space="preserve"> </w:t>
            </w:r>
            <w:r w:rsidRPr="00C12055">
              <w:rPr>
                <w:szCs w:val="24"/>
              </w:rPr>
              <w:t>22:</w:t>
            </w:r>
            <w:r w:rsidRPr="00C12055">
              <w:rPr>
                <w:spacing w:val="-5"/>
                <w:szCs w:val="24"/>
              </w:rPr>
              <w:t xml:space="preserve"> </w:t>
            </w:r>
            <w:r w:rsidR="00C12055" w:rsidRPr="00C12055">
              <w:rPr>
                <w:szCs w:val="24"/>
              </w:rPr>
              <w:t>Раскрытие информации в финансовой отчетности банков и аналогичных финансовых учреждений</w:t>
            </w:r>
          </w:p>
        </w:tc>
      </w:tr>
      <w:tr w:rsidR="003B4DEA" w:rsidRPr="00C12055" w14:paraId="4D3B3DB1" w14:textId="77777777" w:rsidTr="003B4DEA">
        <w:tc>
          <w:tcPr>
            <w:tcW w:w="715" w:type="dxa"/>
          </w:tcPr>
          <w:p w14:paraId="33272802" w14:textId="0ADD0230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pacing w:val="-10"/>
                <w:szCs w:val="24"/>
              </w:rPr>
              <w:t>4</w:t>
            </w:r>
          </w:p>
        </w:tc>
        <w:tc>
          <w:tcPr>
            <w:tcW w:w="8635" w:type="dxa"/>
          </w:tcPr>
          <w:p w14:paraId="0036B144" w14:textId="72275497" w:rsidR="003B4DEA" w:rsidRPr="00C12055" w:rsidRDefault="003B4DEA" w:rsidP="009C3E9D">
            <w:pPr>
              <w:spacing w:line="240" w:lineRule="auto"/>
              <w:jc w:val="both"/>
              <w:rPr>
                <w:spacing w:val="-5"/>
                <w:szCs w:val="24"/>
              </w:rPr>
            </w:pPr>
            <w:r w:rsidRPr="00FB469E">
              <w:rPr>
                <w:szCs w:val="24"/>
                <w:lang w:val="en-US"/>
              </w:rPr>
              <w:t>VAS</w:t>
            </w:r>
            <w:r w:rsidRPr="00C12055">
              <w:rPr>
                <w:spacing w:val="-7"/>
                <w:szCs w:val="24"/>
              </w:rPr>
              <w:t xml:space="preserve"> </w:t>
            </w:r>
            <w:r w:rsidRPr="00C12055">
              <w:rPr>
                <w:szCs w:val="24"/>
              </w:rPr>
              <w:t>25:</w:t>
            </w:r>
            <w:r w:rsidRPr="00C12055">
              <w:rPr>
                <w:spacing w:val="-7"/>
                <w:szCs w:val="24"/>
              </w:rPr>
              <w:t xml:space="preserve"> </w:t>
            </w:r>
            <w:r w:rsidR="00C12055" w:rsidRPr="00C12055">
              <w:rPr>
                <w:szCs w:val="24"/>
              </w:rPr>
              <w:t>Консолидированная финансовая отчетность и учет дочерних компаний</w:t>
            </w:r>
          </w:p>
        </w:tc>
      </w:tr>
      <w:tr w:rsidR="003B4DEA" w:rsidRPr="00FB469E" w14:paraId="709B5A87" w14:textId="77777777" w:rsidTr="003B4DEA">
        <w:tc>
          <w:tcPr>
            <w:tcW w:w="715" w:type="dxa"/>
          </w:tcPr>
          <w:p w14:paraId="74BA8DC9" w14:textId="184D45A3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pacing w:val="-10"/>
                <w:szCs w:val="24"/>
              </w:rPr>
              <w:t>5</w:t>
            </w:r>
          </w:p>
        </w:tc>
        <w:tc>
          <w:tcPr>
            <w:tcW w:w="8635" w:type="dxa"/>
          </w:tcPr>
          <w:p w14:paraId="33DE421E" w14:textId="1D4BC4EE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zCs w:val="24"/>
              </w:rPr>
              <w:t>VAS</w:t>
            </w:r>
            <w:r w:rsidRPr="00FB469E">
              <w:rPr>
                <w:spacing w:val="-5"/>
                <w:szCs w:val="24"/>
              </w:rPr>
              <w:t xml:space="preserve"> </w:t>
            </w:r>
            <w:r w:rsidRPr="00FB469E">
              <w:rPr>
                <w:szCs w:val="24"/>
              </w:rPr>
              <w:t>27:</w:t>
            </w:r>
            <w:r w:rsidRPr="00FB469E">
              <w:rPr>
                <w:spacing w:val="-5"/>
                <w:szCs w:val="24"/>
              </w:rPr>
              <w:t xml:space="preserve"> </w:t>
            </w:r>
            <w:r w:rsidR="00C12055" w:rsidRPr="00C12055">
              <w:rPr>
                <w:szCs w:val="24"/>
              </w:rPr>
              <w:t>Промежуточная финансовая отчетность</w:t>
            </w:r>
          </w:p>
        </w:tc>
      </w:tr>
      <w:tr w:rsidR="003B4DEA" w:rsidRPr="00FB469E" w14:paraId="46A6D61F" w14:textId="77777777" w:rsidTr="003B4DEA">
        <w:tc>
          <w:tcPr>
            <w:tcW w:w="715" w:type="dxa"/>
          </w:tcPr>
          <w:p w14:paraId="12ECE0E3" w14:textId="154B0D20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pacing w:val="-10"/>
                <w:szCs w:val="24"/>
              </w:rPr>
              <w:t>6</w:t>
            </w:r>
          </w:p>
        </w:tc>
        <w:tc>
          <w:tcPr>
            <w:tcW w:w="8635" w:type="dxa"/>
          </w:tcPr>
          <w:p w14:paraId="247C110D" w14:textId="5CEF9762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zCs w:val="24"/>
              </w:rPr>
              <w:t>VAS</w:t>
            </w:r>
            <w:r w:rsidRPr="00FB469E">
              <w:rPr>
                <w:spacing w:val="-4"/>
                <w:szCs w:val="24"/>
              </w:rPr>
              <w:t xml:space="preserve"> </w:t>
            </w:r>
            <w:r w:rsidRPr="00FB469E">
              <w:rPr>
                <w:szCs w:val="24"/>
              </w:rPr>
              <w:t>28:</w:t>
            </w:r>
            <w:r w:rsidRPr="00FB469E">
              <w:rPr>
                <w:spacing w:val="-5"/>
                <w:szCs w:val="24"/>
              </w:rPr>
              <w:t xml:space="preserve"> </w:t>
            </w:r>
            <w:r w:rsidR="00C12055" w:rsidRPr="00C12055">
              <w:rPr>
                <w:szCs w:val="24"/>
              </w:rPr>
              <w:t>Отчетность по сегментам</w:t>
            </w:r>
          </w:p>
        </w:tc>
      </w:tr>
      <w:tr w:rsidR="003B4DEA" w:rsidRPr="00FB469E" w14:paraId="04186B82" w14:textId="77777777" w:rsidTr="003B4DEA">
        <w:tc>
          <w:tcPr>
            <w:tcW w:w="715" w:type="dxa"/>
          </w:tcPr>
          <w:p w14:paraId="09713829" w14:textId="5B64BF48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pacing w:val="-10"/>
                <w:szCs w:val="24"/>
              </w:rPr>
              <w:t>7</w:t>
            </w:r>
          </w:p>
        </w:tc>
        <w:tc>
          <w:tcPr>
            <w:tcW w:w="8635" w:type="dxa"/>
          </w:tcPr>
          <w:p w14:paraId="578428A7" w14:textId="430B1708" w:rsidR="003B4DEA" w:rsidRPr="00FB469E" w:rsidRDefault="003B4DEA" w:rsidP="009C3E9D">
            <w:pPr>
              <w:spacing w:line="240" w:lineRule="auto"/>
              <w:jc w:val="both"/>
              <w:rPr>
                <w:spacing w:val="-5"/>
                <w:szCs w:val="24"/>
                <w:lang w:val="en-US"/>
              </w:rPr>
            </w:pPr>
            <w:r w:rsidRPr="00FB469E">
              <w:rPr>
                <w:szCs w:val="24"/>
              </w:rPr>
              <w:t>VAS30:</w:t>
            </w:r>
            <w:r w:rsidRPr="00FB469E">
              <w:rPr>
                <w:spacing w:val="-5"/>
                <w:szCs w:val="24"/>
              </w:rPr>
              <w:t xml:space="preserve"> </w:t>
            </w:r>
            <w:proofErr w:type="spellStart"/>
            <w:r w:rsidRPr="00FB469E">
              <w:rPr>
                <w:szCs w:val="24"/>
              </w:rPr>
              <w:t>Share</w:t>
            </w:r>
            <w:proofErr w:type="spellEnd"/>
            <w:r w:rsidRPr="00FB469E">
              <w:rPr>
                <w:spacing w:val="-2"/>
                <w:szCs w:val="24"/>
              </w:rPr>
              <w:t xml:space="preserve"> </w:t>
            </w:r>
            <w:r w:rsidRPr="00FB469E">
              <w:rPr>
                <w:szCs w:val="24"/>
              </w:rPr>
              <w:t>-</w:t>
            </w:r>
            <w:r w:rsidRPr="00FB469E">
              <w:rPr>
                <w:spacing w:val="-5"/>
                <w:szCs w:val="24"/>
              </w:rPr>
              <w:t xml:space="preserve"> </w:t>
            </w:r>
            <w:proofErr w:type="spellStart"/>
            <w:r w:rsidRPr="00FB469E">
              <w:rPr>
                <w:szCs w:val="24"/>
              </w:rPr>
              <w:t>based</w:t>
            </w:r>
            <w:proofErr w:type="spellEnd"/>
            <w:r w:rsidRPr="00FB469E">
              <w:rPr>
                <w:spacing w:val="-3"/>
                <w:szCs w:val="24"/>
              </w:rPr>
              <w:t xml:space="preserve"> </w:t>
            </w:r>
            <w:proofErr w:type="spellStart"/>
            <w:r w:rsidRPr="00FB469E">
              <w:rPr>
                <w:spacing w:val="-2"/>
                <w:szCs w:val="24"/>
              </w:rPr>
              <w:t>Payment</w:t>
            </w:r>
            <w:proofErr w:type="spellEnd"/>
          </w:p>
        </w:tc>
      </w:tr>
    </w:tbl>
    <w:p w14:paraId="1ACA5273" w14:textId="0E1675DD" w:rsidR="00EE2A48" w:rsidRPr="00804755" w:rsidRDefault="0044439F" w:rsidP="0044439F">
      <w:pPr>
        <w:spacing w:before="75" w:line="360" w:lineRule="auto"/>
        <w:ind w:right="2030" w:firstLine="720"/>
        <w:jc w:val="center"/>
        <w:rPr>
          <w:sz w:val="28"/>
          <w:szCs w:val="28"/>
          <w:lang w:val="vi-VN"/>
        </w:rPr>
      </w:pPr>
      <w:r w:rsidRPr="0044439F">
        <w:rPr>
          <w:b/>
          <w:iCs/>
          <w:szCs w:val="24"/>
        </w:rPr>
        <w:t>Таблица 4. Стандарты бухгалтерского учета, которые не применяются [7,8,9,10,11]</w:t>
      </w:r>
    </w:p>
    <w:p w14:paraId="5AC4190A" w14:textId="77777777" w:rsidR="00C40707" w:rsidRDefault="00C40707" w:rsidP="00C40707">
      <w:pPr>
        <w:spacing w:line="360" w:lineRule="auto"/>
        <w:ind w:firstLine="720"/>
        <w:jc w:val="both"/>
        <w:rPr>
          <w:iCs/>
          <w:sz w:val="28"/>
          <w:szCs w:val="28"/>
          <w:lang w:val="en-US"/>
        </w:rPr>
      </w:pPr>
      <w:r w:rsidRPr="00C40707">
        <w:rPr>
          <w:iCs/>
          <w:sz w:val="28"/>
          <w:szCs w:val="28"/>
        </w:rPr>
        <w:t>Режим бухгалтерского учета для МСП во Вьетнаме был установлен постановлениями № 48/2006/</w:t>
      </w:r>
      <w:r w:rsidRPr="00C40707">
        <w:rPr>
          <w:iCs/>
          <w:sz w:val="28"/>
          <w:szCs w:val="28"/>
          <w:lang w:val="en-US"/>
        </w:rPr>
        <w:t>Q</w:t>
      </w:r>
      <w:r w:rsidRPr="00C40707">
        <w:rPr>
          <w:iCs/>
          <w:sz w:val="28"/>
          <w:szCs w:val="28"/>
        </w:rPr>
        <w:t>Đ-</w:t>
      </w:r>
      <w:r w:rsidRPr="00C40707">
        <w:rPr>
          <w:iCs/>
          <w:sz w:val="28"/>
          <w:szCs w:val="28"/>
          <w:lang w:val="en-US"/>
        </w:rPr>
        <w:t>BTC</w:t>
      </w:r>
      <w:r w:rsidRPr="00C40707">
        <w:rPr>
          <w:iCs/>
          <w:sz w:val="28"/>
          <w:szCs w:val="28"/>
        </w:rPr>
        <w:t xml:space="preserve"> и № 15/2006/</w:t>
      </w:r>
      <w:r w:rsidRPr="00C40707">
        <w:rPr>
          <w:iCs/>
          <w:sz w:val="28"/>
          <w:szCs w:val="28"/>
          <w:lang w:val="en-US"/>
        </w:rPr>
        <w:t>Q</w:t>
      </w:r>
      <w:r w:rsidRPr="00C40707">
        <w:rPr>
          <w:iCs/>
          <w:sz w:val="28"/>
          <w:szCs w:val="28"/>
        </w:rPr>
        <w:t>Đ-</w:t>
      </w:r>
      <w:r w:rsidRPr="00C40707">
        <w:rPr>
          <w:iCs/>
          <w:sz w:val="28"/>
          <w:szCs w:val="28"/>
          <w:lang w:val="en-US"/>
        </w:rPr>
        <w:t>BTC</w:t>
      </w:r>
      <w:r w:rsidRPr="00C40707">
        <w:rPr>
          <w:iCs/>
          <w:sz w:val="28"/>
          <w:szCs w:val="28"/>
        </w:rPr>
        <w:t>, в которые позднее были внесены изменения циркуляром № 138/2011/</w:t>
      </w:r>
      <w:r w:rsidRPr="00C40707">
        <w:rPr>
          <w:iCs/>
          <w:sz w:val="28"/>
          <w:szCs w:val="28"/>
          <w:lang w:val="en-US"/>
        </w:rPr>
        <w:t>TT</w:t>
      </w:r>
      <w:r w:rsidRPr="00C40707">
        <w:rPr>
          <w:iCs/>
          <w:sz w:val="28"/>
          <w:szCs w:val="28"/>
        </w:rPr>
        <w:t>-</w:t>
      </w:r>
      <w:r w:rsidRPr="00C40707">
        <w:rPr>
          <w:iCs/>
          <w:sz w:val="28"/>
          <w:szCs w:val="28"/>
          <w:lang w:val="en-US"/>
        </w:rPr>
        <w:t>BTC</w:t>
      </w:r>
      <w:r w:rsidRPr="00C40707">
        <w:rPr>
          <w:iCs/>
          <w:sz w:val="28"/>
          <w:szCs w:val="28"/>
        </w:rPr>
        <w:t xml:space="preserve">. МСП следуют общим стандартам </w:t>
      </w:r>
      <w:r w:rsidRPr="00C40707">
        <w:rPr>
          <w:iCs/>
          <w:sz w:val="28"/>
          <w:szCs w:val="28"/>
          <w:lang w:val="en-US"/>
        </w:rPr>
        <w:t>VAS</w:t>
      </w:r>
      <w:r w:rsidRPr="00C40707">
        <w:rPr>
          <w:iCs/>
          <w:sz w:val="28"/>
          <w:szCs w:val="28"/>
        </w:rPr>
        <w:t xml:space="preserve"> с упрощенными положениями, </w:t>
      </w:r>
      <w:r w:rsidRPr="00C40707">
        <w:rPr>
          <w:iCs/>
          <w:sz w:val="28"/>
          <w:szCs w:val="28"/>
        </w:rPr>
        <w:lastRenderedPageBreak/>
        <w:t xml:space="preserve">учитывающими их характер. Финансовая отчетность для МСП включает обязательные отчеты, такие как бухгалтерский баланс (форма </w:t>
      </w:r>
      <w:r w:rsidRPr="00C40707">
        <w:rPr>
          <w:iCs/>
          <w:sz w:val="28"/>
          <w:szCs w:val="28"/>
          <w:lang w:val="en-US"/>
        </w:rPr>
        <w:t>B</w:t>
      </w:r>
      <w:r w:rsidRPr="00C40707">
        <w:rPr>
          <w:iCs/>
          <w:sz w:val="28"/>
          <w:szCs w:val="28"/>
        </w:rPr>
        <w:t xml:space="preserve"> 01-МСП), отчет о финансовых результатах (форма </w:t>
      </w:r>
      <w:r w:rsidRPr="00C40707">
        <w:rPr>
          <w:iCs/>
          <w:sz w:val="28"/>
          <w:szCs w:val="28"/>
          <w:lang w:val="en-US"/>
        </w:rPr>
        <w:t>B</w:t>
      </w:r>
      <w:r w:rsidRPr="00C40707">
        <w:rPr>
          <w:iCs/>
          <w:sz w:val="28"/>
          <w:szCs w:val="28"/>
        </w:rPr>
        <w:t xml:space="preserve"> 02-МСП) и примечания к финансовой отчетности (форма </w:t>
      </w:r>
      <w:r w:rsidRPr="00C40707">
        <w:rPr>
          <w:iCs/>
          <w:sz w:val="28"/>
          <w:szCs w:val="28"/>
          <w:lang w:val="en-US"/>
        </w:rPr>
        <w:t>B</w:t>
      </w:r>
      <w:r w:rsidRPr="00C40707">
        <w:rPr>
          <w:iCs/>
          <w:sz w:val="28"/>
          <w:szCs w:val="28"/>
        </w:rPr>
        <w:t xml:space="preserve"> 09-МСП), а также дополнительные налоговые документы, такие как рабочий балансовый отчет (форма </w:t>
      </w:r>
      <w:r w:rsidRPr="00C40707">
        <w:rPr>
          <w:iCs/>
          <w:sz w:val="28"/>
          <w:szCs w:val="28"/>
          <w:lang w:val="en-US"/>
        </w:rPr>
        <w:t>F</w:t>
      </w:r>
      <w:r w:rsidRPr="00C40707">
        <w:rPr>
          <w:iCs/>
          <w:sz w:val="28"/>
          <w:szCs w:val="28"/>
        </w:rPr>
        <w:t xml:space="preserve"> 01-МСП). Отчет о движении денежных средств (форма </w:t>
      </w:r>
      <w:r w:rsidRPr="00C40707">
        <w:rPr>
          <w:iCs/>
          <w:sz w:val="28"/>
          <w:szCs w:val="28"/>
          <w:lang w:val="en-US"/>
        </w:rPr>
        <w:t>B</w:t>
      </w:r>
      <w:r w:rsidRPr="00C40707">
        <w:rPr>
          <w:iCs/>
          <w:sz w:val="28"/>
          <w:szCs w:val="28"/>
        </w:rPr>
        <w:t xml:space="preserve"> 03-</w:t>
      </w:r>
      <w:r w:rsidRPr="00C40707">
        <w:rPr>
          <w:iCs/>
          <w:sz w:val="28"/>
          <w:szCs w:val="28"/>
          <w:lang w:val="en-US"/>
        </w:rPr>
        <w:t>SMEs</w:t>
      </w:r>
      <w:r w:rsidRPr="00C40707">
        <w:rPr>
          <w:iCs/>
          <w:sz w:val="28"/>
          <w:szCs w:val="28"/>
        </w:rPr>
        <w:t>) не является обязательным, но рекомендуется. МСП могут также готовить подробные отчеты для нужд руководства или кооперативов. Циркуляр № 138/2011 обновил показатели и форматы, чтобы привести их в соответствие с этими правилами.</w:t>
      </w:r>
    </w:p>
    <w:p w14:paraId="1166AA7B" w14:textId="45ED94E5" w:rsidR="00F15BAD" w:rsidRPr="00CF7FBA" w:rsidRDefault="006C48EF" w:rsidP="00792FEC">
      <w:pPr>
        <w:spacing w:line="360" w:lineRule="auto"/>
        <w:ind w:firstLine="720"/>
        <w:jc w:val="both"/>
        <w:rPr>
          <w:iCs/>
          <w:sz w:val="28"/>
          <w:szCs w:val="28"/>
        </w:rPr>
      </w:pPr>
      <w:r w:rsidRPr="00CF7FBA">
        <w:rPr>
          <w:iCs/>
          <w:sz w:val="28"/>
          <w:szCs w:val="28"/>
        </w:rPr>
        <w:t>По мнению автора, во Вьетнаме нет необходимости создавать отдельную систему учета для каждого типа малых и средних предприятий (МСП). Причина - разнообразие типов бизнеса, от производственных и торговых предприятий до банков и компаний по ценным бумагам. Если для каждого типа будет применяться отдельная система учета, это приведет к дублированию, расточительству и сложностям в реализации. Вместо этого необходимо создать единую систему учета, основанную на принципах ведения хозяйственных операций и требованиях к финансовой отчетности, обеспечивающую предоставление точной и необходимой информации для управления бизнесом. Конкретные решения включают в себя</w:t>
      </w:r>
      <w:proofErr w:type="gramStart"/>
      <w:r w:rsidRPr="00CF7FBA">
        <w:rPr>
          <w:iCs/>
          <w:sz w:val="28"/>
          <w:szCs w:val="28"/>
        </w:rPr>
        <w:t>: Во-первых</w:t>
      </w:r>
      <w:proofErr w:type="gramEnd"/>
      <w:r w:rsidRPr="00CF7FBA">
        <w:rPr>
          <w:iCs/>
          <w:sz w:val="28"/>
          <w:szCs w:val="28"/>
        </w:rPr>
        <w:t>, четкое определение бизнес-критериев, основанных не только на финансовых аспектах, но и на аспектах бухгалтерского учета, для точного отражения бизнес-операций и требований к финансовой отчетности. Во-вторых, синхронизация принципов бухгалтерского учета для всех видов бизнеса, причем правила должны быть принципиальными, а не слишком подробными, что обеспечивает гибкость для бухгалтеров.</w:t>
      </w:r>
      <w:r w:rsidR="00F15BAD" w:rsidRPr="00CF7FBA">
        <w:rPr>
          <w:iCs/>
          <w:sz w:val="28"/>
          <w:szCs w:val="28"/>
        </w:rPr>
        <w:t xml:space="preserve"> </w:t>
      </w:r>
      <w:r w:rsidR="00CF7FBA" w:rsidRPr="00CF7FBA">
        <w:rPr>
          <w:iCs/>
          <w:sz w:val="28"/>
          <w:szCs w:val="28"/>
        </w:rPr>
        <w:t xml:space="preserve">В-третьих, четко определить основные операции с активами, обязательствами, капиталом, доходами, </w:t>
      </w:r>
      <w:r w:rsidR="00CF7FBA" w:rsidRPr="00CF7FBA">
        <w:rPr>
          <w:iCs/>
          <w:sz w:val="28"/>
          <w:szCs w:val="28"/>
        </w:rPr>
        <w:lastRenderedPageBreak/>
        <w:t>расходами и результатами деятельности, обеспечив последовательность в учете. В-четвертых, разработать гибкую, нестереотипную систему финансовой отчетности, отвечающую требованиям руководства и международной интеграции, и четко классифицировать виды финансовых отчетов, такие как индивидуальные, консолидированные и сводные отчеты. Кроме того, необходимо определить группы счетов в соответствии с общими принципами, например: счета оборотных активов - 1ХХ, счета основных доходов - 5ХХ, счета основных расходов - 6ХХ. Эта система не только отвечает требованиям управления бизнесом, но и вписывается в контекст экономического развития и особенностей Вьетнама.</w:t>
      </w:r>
    </w:p>
    <w:p w14:paraId="295FBE2D" w14:textId="7E159C52" w:rsidR="00534E64" w:rsidRPr="00CF47B6" w:rsidRDefault="00CF47B6" w:rsidP="00792FEC">
      <w:pPr>
        <w:spacing w:line="360" w:lineRule="auto"/>
        <w:ind w:firstLine="720"/>
        <w:jc w:val="both"/>
        <w:rPr>
          <w:iCs/>
          <w:sz w:val="28"/>
          <w:szCs w:val="28"/>
        </w:rPr>
      </w:pPr>
      <w:r w:rsidRPr="00CF47B6">
        <w:rPr>
          <w:iCs/>
          <w:sz w:val="28"/>
          <w:szCs w:val="28"/>
        </w:rPr>
        <w:t>Для получения правильных решений по управлению предприятием в целом и малым и средним бизнесом в частности необходимо, во-первых, иметь полную, честную и оперативную систему учета информации для предприятий. Однако внедрить и решить ее не так-то просто в силу многих факторов, таких как правовые нормы, уровень бухгалтерского персонала и бизнеса. Данный вывод основан на международном опыте, а также на реалиях сегодняшнего Вьетнама. Благодаря приведенному выше изложению и анализу, необходимо встать на путь решения и поставить перед собой цель иметь бухгалтерскую информационную систему предприятий в целом и, в частности, МСП, которая будет служить ориентиром для принятия решений.</w:t>
      </w:r>
    </w:p>
    <w:p w14:paraId="5B53CEBD" w14:textId="392F08DE" w:rsidR="00386CC7" w:rsidRPr="00F754C8" w:rsidRDefault="00386CC7" w:rsidP="000530E3">
      <w:pPr>
        <w:spacing w:line="360" w:lineRule="auto"/>
        <w:ind w:firstLine="720"/>
        <w:jc w:val="center"/>
        <w:rPr>
          <w:b/>
          <w:bCs/>
          <w:sz w:val="32"/>
          <w:szCs w:val="32"/>
          <w:lang w:val="en-US"/>
        </w:rPr>
      </w:pPr>
      <w:r w:rsidRPr="00F754C8">
        <w:rPr>
          <w:b/>
          <w:bCs/>
          <w:sz w:val="32"/>
          <w:szCs w:val="32"/>
        </w:rPr>
        <w:t>ИСПОЛЬЗОВАННЫЕ ИСТОЧНИКИ</w:t>
      </w:r>
    </w:p>
    <w:p w14:paraId="0AB07B1D" w14:textId="6297737F" w:rsidR="00386CC7" w:rsidRPr="00B13904" w:rsidRDefault="00877F59" w:rsidP="00792FEC">
      <w:pPr>
        <w:pStyle w:val="a3"/>
        <w:numPr>
          <w:ilvl w:val="0"/>
          <w:numId w:val="2"/>
        </w:num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B13904">
        <w:rPr>
          <w:sz w:val="28"/>
          <w:szCs w:val="28"/>
          <w:lang w:val="en-US"/>
        </w:rPr>
        <w:t>Allahverdi, M. (2011). A general model of accounting information systems. 5th International Conference on Application of Information and Communication Technologies (AICT),1-5.</w:t>
      </w:r>
    </w:p>
    <w:p w14:paraId="6718A639" w14:textId="37ADCCFF" w:rsidR="001520D5" w:rsidRPr="00B13904" w:rsidRDefault="001520D5" w:rsidP="00792FEC">
      <w:pPr>
        <w:pStyle w:val="a3"/>
        <w:numPr>
          <w:ilvl w:val="0"/>
          <w:numId w:val="2"/>
        </w:numPr>
        <w:spacing w:line="360" w:lineRule="auto"/>
        <w:ind w:firstLine="720"/>
        <w:jc w:val="both"/>
        <w:rPr>
          <w:color w:val="202020"/>
          <w:sz w:val="28"/>
          <w:szCs w:val="28"/>
          <w:lang w:val="en-US"/>
        </w:rPr>
      </w:pPr>
      <w:r w:rsidRPr="00B13904">
        <w:rPr>
          <w:color w:val="202020"/>
          <w:sz w:val="28"/>
          <w:szCs w:val="28"/>
          <w:lang w:val="en-US"/>
        </w:rPr>
        <w:t>Government, Decree No. 56/2009 / ND-CP dated 30/07/2009, Hanoi</w:t>
      </w:r>
    </w:p>
    <w:p w14:paraId="38001F4E" w14:textId="7461FC1C" w:rsidR="001520D5" w:rsidRPr="00042D20" w:rsidRDefault="00042D20" w:rsidP="00792FEC">
      <w:pPr>
        <w:pStyle w:val="a3"/>
        <w:numPr>
          <w:ilvl w:val="0"/>
          <w:numId w:val="2"/>
        </w:numPr>
        <w:spacing w:line="360" w:lineRule="auto"/>
        <w:ind w:firstLine="720"/>
        <w:jc w:val="both"/>
        <w:rPr>
          <w:sz w:val="28"/>
          <w:szCs w:val="28"/>
        </w:rPr>
      </w:pPr>
      <w:r w:rsidRPr="00042D20">
        <w:rPr>
          <w:sz w:val="28"/>
          <w:szCs w:val="28"/>
        </w:rPr>
        <w:lastRenderedPageBreak/>
        <w:t>Факторы, влияющие на системы бухгалтерского учета в малых и средних предприятиях. (2019, 3 февраля). Журнал Финансы.</w:t>
      </w:r>
      <w:r w:rsidR="00971940" w:rsidRPr="00971940">
        <w:rPr>
          <w:sz w:val="28"/>
          <w:szCs w:val="28"/>
        </w:rPr>
        <w:t xml:space="preserve"> </w:t>
      </w:r>
      <w:hyperlink r:id="rId6" w:history="1">
        <w:r w:rsidR="009D55B3" w:rsidRPr="00B13904">
          <w:rPr>
            <w:rStyle w:val="a6"/>
            <w:color w:val="auto"/>
            <w:sz w:val="28"/>
            <w:szCs w:val="28"/>
            <w:lang w:val="en-US"/>
          </w:rPr>
          <w:t>https</w:t>
        </w:r>
        <w:r w:rsidR="009D55B3" w:rsidRPr="00042D20">
          <w:rPr>
            <w:rStyle w:val="a6"/>
            <w:color w:val="auto"/>
            <w:sz w:val="28"/>
            <w:szCs w:val="28"/>
          </w:rPr>
          <w:t>://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tapchitaichinh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.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vn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/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cac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nhan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to</w:t>
        </w:r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anh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huong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den</w:t>
        </w:r>
        <w:r w:rsidR="009D55B3" w:rsidRPr="00042D20">
          <w:rPr>
            <w:rStyle w:val="a6"/>
            <w:color w:val="auto"/>
            <w:sz w:val="28"/>
            <w:szCs w:val="28"/>
          </w:rPr>
          <w:t>-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he</w:t>
        </w:r>
        <w:r w:rsidR="009D55B3" w:rsidRPr="00042D20">
          <w:rPr>
            <w:rStyle w:val="a6"/>
            <w:color w:val="auto"/>
            <w:sz w:val="28"/>
            <w:szCs w:val="28"/>
          </w:rPr>
          <w:t>-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thong</w:t>
        </w:r>
        <w:r w:rsidR="009D55B3" w:rsidRPr="00042D20">
          <w:rPr>
            <w:rStyle w:val="a6"/>
            <w:color w:val="auto"/>
            <w:sz w:val="28"/>
            <w:szCs w:val="28"/>
          </w:rPr>
          <w:t>-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thong</w:t>
        </w:r>
        <w:r w:rsidR="009D55B3" w:rsidRPr="00042D20">
          <w:rPr>
            <w:rStyle w:val="a6"/>
            <w:color w:val="auto"/>
            <w:sz w:val="28"/>
            <w:szCs w:val="28"/>
          </w:rPr>
          <w:t>-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tin</w:t>
        </w:r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ke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toan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tai</w:t>
        </w:r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doanh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nghiep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nho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va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-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vua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.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html</w:t>
        </w:r>
        <w:r w:rsidR="009D55B3" w:rsidRPr="00042D20">
          <w:rPr>
            <w:rStyle w:val="a6"/>
            <w:color w:val="auto"/>
            <w:sz w:val="28"/>
            <w:szCs w:val="28"/>
          </w:rPr>
          <w:t>?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utm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_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source</w:t>
        </w:r>
        <w:r w:rsidR="009D55B3" w:rsidRPr="00042D20">
          <w:rPr>
            <w:rStyle w:val="a6"/>
            <w:color w:val="auto"/>
            <w:sz w:val="28"/>
            <w:szCs w:val="28"/>
          </w:rPr>
          <w:t>=</w:t>
        </w:r>
        <w:proofErr w:type="spellStart"/>
        <w:r w:rsidR="009D55B3" w:rsidRPr="00B13904">
          <w:rPr>
            <w:rStyle w:val="a6"/>
            <w:color w:val="auto"/>
            <w:sz w:val="28"/>
            <w:szCs w:val="28"/>
            <w:lang w:val="en-US"/>
          </w:rPr>
          <w:t>chatgpt</w:t>
        </w:r>
        <w:proofErr w:type="spellEnd"/>
        <w:r w:rsidR="009D55B3" w:rsidRPr="00042D20">
          <w:rPr>
            <w:rStyle w:val="a6"/>
            <w:color w:val="auto"/>
            <w:sz w:val="28"/>
            <w:szCs w:val="28"/>
          </w:rPr>
          <w:t>.</w:t>
        </w:r>
        <w:r w:rsidR="009D55B3" w:rsidRPr="00B13904">
          <w:rPr>
            <w:rStyle w:val="a6"/>
            <w:color w:val="auto"/>
            <w:sz w:val="28"/>
            <w:szCs w:val="28"/>
            <w:lang w:val="en-US"/>
          </w:rPr>
          <w:t>com</w:t>
        </w:r>
      </w:hyperlink>
    </w:p>
    <w:p w14:paraId="18C12BA7" w14:textId="7948A1F3" w:rsidR="009D55B3" w:rsidRPr="00B13904" w:rsidRDefault="00BD318C" w:rsidP="00792FEC">
      <w:pPr>
        <w:pStyle w:val="a3"/>
        <w:numPr>
          <w:ilvl w:val="0"/>
          <w:numId w:val="2"/>
        </w:num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BD318C">
        <w:rPr>
          <w:sz w:val="28"/>
          <w:szCs w:val="28"/>
        </w:rPr>
        <w:t>Динь, Т. Х., и соавторы. (2024). Факторы, влияющие на эффективность систем бухгалтерского учета. Журнал Экономика, Право и Банковское дело, (263), апрель.</w:t>
      </w:r>
    </w:p>
    <w:p w14:paraId="330A96DB" w14:textId="2BBBC674" w:rsidR="001520D5" w:rsidRPr="003C5D2A" w:rsidRDefault="003C5D2A" w:rsidP="00792FEC">
      <w:pPr>
        <w:pStyle w:val="a3"/>
        <w:numPr>
          <w:ilvl w:val="0"/>
          <w:numId w:val="2"/>
        </w:numPr>
        <w:spacing w:line="360" w:lineRule="auto"/>
        <w:ind w:firstLine="720"/>
        <w:jc w:val="both"/>
        <w:rPr>
          <w:sz w:val="28"/>
          <w:szCs w:val="28"/>
        </w:rPr>
      </w:pPr>
      <w:r w:rsidRPr="003C5D2A">
        <w:rPr>
          <w:sz w:val="28"/>
          <w:szCs w:val="28"/>
        </w:rPr>
        <w:t>Мот Н. Т. Д.-. Т. Д. Х. Т. Д. (2023, 6 августа). Проектирование систем бухгалтерского учета по бизнес-процессам для малых и средних предприятий. Журнал Финансы.</w:t>
      </w:r>
      <w:r w:rsidR="001520D5" w:rsidRPr="003C5D2A">
        <w:rPr>
          <w:sz w:val="28"/>
          <w:szCs w:val="28"/>
        </w:rPr>
        <w:t xml:space="preserve"> </w:t>
      </w:r>
      <w:r w:rsidR="001520D5" w:rsidRPr="00B13904">
        <w:rPr>
          <w:sz w:val="28"/>
          <w:szCs w:val="28"/>
          <w:lang w:val="en-US"/>
        </w:rPr>
        <w:t>https</w:t>
      </w:r>
      <w:r w:rsidR="001520D5" w:rsidRPr="003C5D2A">
        <w:rPr>
          <w:sz w:val="28"/>
          <w:szCs w:val="28"/>
        </w:rPr>
        <w:t>://</w:t>
      </w:r>
      <w:proofErr w:type="spellStart"/>
      <w:r w:rsidR="001520D5" w:rsidRPr="00B13904">
        <w:rPr>
          <w:sz w:val="28"/>
          <w:szCs w:val="28"/>
          <w:lang w:val="en-US"/>
        </w:rPr>
        <w:t>tapchitaichinh</w:t>
      </w:r>
      <w:proofErr w:type="spellEnd"/>
      <w:r w:rsidR="001520D5" w:rsidRPr="003C5D2A">
        <w:rPr>
          <w:sz w:val="28"/>
          <w:szCs w:val="28"/>
        </w:rPr>
        <w:t>.</w:t>
      </w:r>
      <w:proofErr w:type="spellStart"/>
      <w:r w:rsidR="001520D5" w:rsidRPr="00B13904">
        <w:rPr>
          <w:sz w:val="28"/>
          <w:szCs w:val="28"/>
          <w:lang w:val="en-US"/>
        </w:rPr>
        <w:t>vn</w:t>
      </w:r>
      <w:proofErr w:type="spellEnd"/>
      <w:r w:rsidR="001520D5" w:rsidRPr="003C5D2A">
        <w:rPr>
          <w:sz w:val="28"/>
          <w:szCs w:val="28"/>
        </w:rPr>
        <w:t>/</w:t>
      </w:r>
      <w:proofErr w:type="spellStart"/>
      <w:r w:rsidR="001520D5" w:rsidRPr="00B13904">
        <w:rPr>
          <w:sz w:val="28"/>
          <w:szCs w:val="28"/>
          <w:lang w:val="en-US"/>
        </w:rPr>
        <w:t>thiet</w:t>
      </w:r>
      <w:proofErr w:type="spellEnd"/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ke</w:t>
      </w:r>
      <w:proofErr w:type="spellEnd"/>
      <w:r w:rsidR="001520D5" w:rsidRPr="003C5D2A">
        <w:rPr>
          <w:sz w:val="28"/>
          <w:szCs w:val="28"/>
        </w:rPr>
        <w:t>-</w:t>
      </w:r>
      <w:r w:rsidR="001520D5" w:rsidRPr="00B13904">
        <w:rPr>
          <w:sz w:val="28"/>
          <w:szCs w:val="28"/>
          <w:lang w:val="en-US"/>
        </w:rPr>
        <w:t>he</w:t>
      </w:r>
      <w:r w:rsidR="001520D5" w:rsidRPr="003C5D2A">
        <w:rPr>
          <w:sz w:val="28"/>
          <w:szCs w:val="28"/>
        </w:rPr>
        <w:t>-</w:t>
      </w:r>
      <w:r w:rsidR="001520D5" w:rsidRPr="00B13904">
        <w:rPr>
          <w:sz w:val="28"/>
          <w:szCs w:val="28"/>
          <w:lang w:val="en-US"/>
        </w:rPr>
        <w:t>thong</w:t>
      </w:r>
      <w:r w:rsidR="001520D5" w:rsidRPr="003C5D2A">
        <w:rPr>
          <w:sz w:val="28"/>
          <w:szCs w:val="28"/>
        </w:rPr>
        <w:t>-</w:t>
      </w:r>
      <w:r w:rsidR="001520D5" w:rsidRPr="00B13904">
        <w:rPr>
          <w:sz w:val="28"/>
          <w:szCs w:val="28"/>
          <w:lang w:val="en-US"/>
        </w:rPr>
        <w:t>thong</w:t>
      </w:r>
      <w:r w:rsidR="001520D5" w:rsidRPr="003C5D2A">
        <w:rPr>
          <w:sz w:val="28"/>
          <w:szCs w:val="28"/>
        </w:rPr>
        <w:t>-</w:t>
      </w:r>
      <w:r w:rsidR="001520D5" w:rsidRPr="00B13904">
        <w:rPr>
          <w:sz w:val="28"/>
          <w:szCs w:val="28"/>
          <w:lang w:val="en-US"/>
        </w:rPr>
        <w:t>tin</w:t>
      </w:r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ke</w:t>
      </w:r>
      <w:proofErr w:type="spellEnd"/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toan</w:t>
      </w:r>
      <w:proofErr w:type="spellEnd"/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theo</w:t>
      </w:r>
      <w:proofErr w:type="spellEnd"/>
      <w:r w:rsidR="001520D5" w:rsidRPr="003C5D2A">
        <w:rPr>
          <w:sz w:val="28"/>
          <w:szCs w:val="28"/>
        </w:rPr>
        <w:t>-</w:t>
      </w:r>
      <w:r w:rsidR="001520D5" w:rsidRPr="00B13904">
        <w:rPr>
          <w:sz w:val="28"/>
          <w:szCs w:val="28"/>
          <w:lang w:val="en-US"/>
        </w:rPr>
        <w:t>chu</w:t>
      </w:r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trinh</w:t>
      </w:r>
      <w:proofErr w:type="spellEnd"/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kinh</w:t>
      </w:r>
      <w:proofErr w:type="spellEnd"/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doanh</w:t>
      </w:r>
      <w:proofErr w:type="spellEnd"/>
      <w:r w:rsidR="001520D5" w:rsidRPr="003C5D2A">
        <w:rPr>
          <w:sz w:val="28"/>
          <w:szCs w:val="28"/>
        </w:rPr>
        <w:t>-</w:t>
      </w:r>
      <w:r w:rsidR="001520D5" w:rsidRPr="00B13904">
        <w:rPr>
          <w:sz w:val="28"/>
          <w:szCs w:val="28"/>
          <w:lang w:val="en-US"/>
        </w:rPr>
        <w:t>tai</w:t>
      </w:r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doanh</w:t>
      </w:r>
      <w:proofErr w:type="spellEnd"/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nghiep</w:t>
      </w:r>
      <w:proofErr w:type="spellEnd"/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nho</w:t>
      </w:r>
      <w:proofErr w:type="spellEnd"/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va</w:t>
      </w:r>
      <w:proofErr w:type="spellEnd"/>
      <w:r w:rsidR="001520D5" w:rsidRPr="003C5D2A">
        <w:rPr>
          <w:sz w:val="28"/>
          <w:szCs w:val="28"/>
        </w:rPr>
        <w:t>-</w:t>
      </w:r>
      <w:proofErr w:type="spellStart"/>
      <w:r w:rsidR="001520D5" w:rsidRPr="00B13904">
        <w:rPr>
          <w:sz w:val="28"/>
          <w:szCs w:val="28"/>
          <w:lang w:val="en-US"/>
        </w:rPr>
        <w:t>vua</w:t>
      </w:r>
      <w:proofErr w:type="spellEnd"/>
      <w:r w:rsidR="001520D5" w:rsidRPr="003C5D2A">
        <w:rPr>
          <w:sz w:val="28"/>
          <w:szCs w:val="28"/>
        </w:rPr>
        <w:t>.</w:t>
      </w:r>
      <w:r w:rsidR="001520D5" w:rsidRPr="00B13904">
        <w:rPr>
          <w:sz w:val="28"/>
          <w:szCs w:val="28"/>
          <w:lang w:val="en-US"/>
        </w:rPr>
        <w:t>html</w:t>
      </w:r>
    </w:p>
    <w:p w14:paraId="6CA64C47" w14:textId="3717420B" w:rsidR="00877F59" w:rsidRPr="00B174B2" w:rsidRDefault="00246A30" w:rsidP="00792FEC">
      <w:pPr>
        <w:pStyle w:val="a3"/>
        <w:numPr>
          <w:ilvl w:val="0"/>
          <w:numId w:val="2"/>
        </w:numPr>
        <w:spacing w:line="360" w:lineRule="auto"/>
        <w:ind w:firstLine="720"/>
        <w:jc w:val="both"/>
        <w:rPr>
          <w:rStyle w:val="a6"/>
          <w:color w:val="auto"/>
          <w:sz w:val="28"/>
          <w:szCs w:val="28"/>
          <w:u w:val="none"/>
        </w:rPr>
      </w:pPr>
      <w:proofErr w:type="spellStart"/>
      <w:r w:rsidRPr="00246A30">
        <w:rPr>
          <w:sz w:val="28"/>
          <w:szCs w:val="28"/>
        </w:rPr>
        <w:t>Зунг</w:t>
      </w:r>
      <w:proofErr w:type="spellEnd"/>
      <w:r w:rsidRPr="00246A30">
        <w:rPr>
          <w:sz w:val="28"/>
          <w:szCs w:val="28"/>
        </w:rPr>
        <w:t xml:space="preserve">, Н. П. (2024, 25 июля). Что такое системы бухгалтерского учета? 6 компонентов и практические примеры. </w:t>
      </w:r>
      <w:proofErr w:type="spellStart"/>
      <w:r w:rsidRPr="00246A30">
        <w:rPr>
          <w:sz w:val="28"/>
          <w:szCs w:val="28"/>
          <w:lang w:val="en-US"/>
        </w:rPr>
        <w:t>Viindoo</w:t>
      </w:r>
      <w:proofErr w:type="spellEnd"/>
      <w:r w:rsidRPr="00EF4733">
        <w:rPr>
          <w:sz w:val="28"/>
          <w:szCs w:val="28"/>
        </w:rPr>
        <w:t xml:space="preserve">. </w:t>
      </w:r>
      <w:hyperlink r:id="rId7" w:history="1">
        <w:r w:rsidR="00A65934" w:rsidRPr="00B13904">
          <w:rPr>
            <w:rStyle w:val="a6"/>
            <w:color w:val="auto"/>
            <w:sz w:val="28"/>
            <w:szCs w:val="28"/>
            <w:lang w:val="en-US"/>
          </w:rPr>
          <w:t>https</w:t>
        </w:r>
        <w:r w:rsidR="00A65934" w:rsidRPr="00EF4733">
          <w:rPr>
            <w:rStyle w:val="a6"/>
            <w:color w:val="auto"/>
            <w:sz w:val="28"/>
            <w:szCs w:val="28"/>
          </w:rPr>
          <w:t>://</w:t>
        </w:r>
        <w:proofErr w:type="spellStart"/>
        <w:r w:rsidR="00A65934" w:rsidRPr="00B13904">
          <w:rPr>
            <w:rStyle w:val="a6"/>
            <w:color w:val="auto"/>
            <w:sz w:val="28"/>
            <w:szCs w:val="28"/>
            <w:lang w:val="en-US"/>
          </w:rPr>
          <w:t>viindoo</w:t>
        </w:r>
        <w:proofErr w:type="spellEnd"/>
        <w:r w:rsidR="00A65934" w:rsidRPr="00EF4733">
          <w:rPr>
            <w:rStyle w:val="a6"/>
            <w:color w:val="auto"/>
            <w:sz w:val="28"/>
            <w:szCs w:val="28"/>
          </w:rPr>
          <w:t>.</w:t>
        </w:r>
        <w:r w:rsidR="00A65934" w:rsidRPr="00B13904">
          <w:rPr>
            <w:rStyle w:val="a6"/>
            <w:color w:val="auto"/>
            <w:sz w:val="28"/>
            <w:szCs w:val="28"/>
            <w:lang w:val="en-US"/>
          </w:rPr>
          <w:t>com</w:t>
        </w:r>
        <w:r w:rsidR="00A65934" w:rsidRPr="00EF4733">
          <w:rPr>
            <w:rStyle w:val="a6"/>
            <w:color w:val="auto"/>
            <w:sz w:val="28"/>
            <w:szCs w:val="28"/>
          </w:rPr>
          <w:t>/</w:t>
        </w:r>
        <w:r w:rsidR="00A65934" w:rsidRPr="00B13904">
          <w:rPr>
            <w:rStyle w:val="a6"/>
            <w:color w:val="auto"/>
            <w:sz w:val="28"/>
            <w:szCs w:val="28"/>
            <w:lang w:val="en-US"/>
          </w:rPr>
          <w:t>vi</w:t>
        </w:r>
        <w:r w:rsidR="00A65934" w:rsidRPr="00EF4733">
          <w:rPr>
            <w:rStyle w:val="a6"/>
            <w:color w:val="auto"/>
            <w:sz w:val="28"/>
            <w:szCs w:val="28"/>
          </w:rPr>
          <w:t>/</w:t>
        </w:r>
        <w:r w:rsidR="00A65934" w:rsidRPr="00B13904">
          <w:rPr>
            <w:rStyle w:val="a6"/>
            <w:color w:val="auto"/>
            <w:sz w:val="28"/>
            <w:szCs w:val="28"/>
            <w:lang w:val="en-US"/>
          </w:rPr>
          <w:t>blog</w:t>
        </w:r>
        <w:r w:rsidR="00A65934" w:rsidRPr="00EF4733">
          <w:rPr>
            <w:rStyle w:val="a6"/>
            <w:color w:val="auto"/>
            <w:sz w:val="28"/>
            <w:szCs w:val="28"/>
          </w:rPr>
          <w:t>/</w:t>
        </w:r>
        <w:proofErr w:type="spellStart"/>
        <w:r w:rsidR="00A65934" w:rsidRPr="00B13904">
          <w:rPr>
            <w:rStyle w:val="a6"/>
            <w:color w:val="auto"/>
            <w:sz w:val="28"/>
            <w:szCs w:val="28"/>
            <w:lang w:val="en-US"/>
          </w:rPr>
          <w:t>quan</w:t>
        </w:r>
        <w:proofErr w:type="spellEnd"/>
        <w:r w:rsidR="00A65934" w:rsidRPr="00EF4733">
          <w:rPr>
            <w:rStyle w:val="a6"/>
            <w:color w:val="auto"/>
            <w:sz w:val="28"/>
            <w:szCs w:val="28"/>
          </w:rPr>
          <w:t>-</w:t>
        </w:r>
        <w:r w:rsidR="00A65934" w:rsidRPr="00B13904">
          <w:rPr>
            <w:rStyle w:val="a6"/>
            <w:color w:val="auto"/>
            <w:sz w:val="28"/>
            <w:szCs w:val="28"/>
            <w:lang w:val="en-US"/>
          </w:rPr>
          <w:t>tri</w:t>
        </w:r>
        <w:r w:rsidR="00A65934" w:rsidRPr="00EF4733">
          <w:rPr>
            <w:rStyle w:val="a6"/>
            <w:color w:val="auto"/>
            <w:sz w:val="28"/>
            <w:szCs w:val="28"/>
          </w:rPr>
          <w:t>-</w:t>
        </w:r>
        <w:proofErr w:type="spellStart"/>
        <w:r w:rsidR="00A65934" w:rsidRPr="00B13904">
          <w:rPr>
            <w:rStyle w:val="a6"/>
            <w:color w:val="auto"/>
            <w:sz w:val="28"/>
            <w:szCs w:val="28"/>
            <w:lang w:val="en-US"/>
          </w:rPr>
          <w:t>doanh</w:t>
        </w:r>
        <w:proofErr w:type="spellEnd"/>
        <w:r w:rsidR="00A65934" w:rsidRPr="00EF4733">
          <w:rPr>
            <w:rStyle w:val="a6"/>
            <w:color w:val="auto"/>
            <w:sz w:val="28"/>
            <w:szCs w:val="28"/>
          </w:rPr>
          <w:t>-</w:t>
        </w:r>
        <w:proofErr w:type="spellStart"/>
        <w:r w:rsidR="00A65934" w:rsidRPr="00B13904">
          <w:rPr>
            <w:rStyle w:val="a6"/>
            <w:color w:val="auto"/>
            <w:sz w:val="28"/>
            <w:szCs w:val="28"/>
            <w:lang w:val="en-US"/>
          </w:rPr>
          <w:t>nghiep</w:t>
        </w:r>
        <w:proofErr w:type="spellEnd"/>
        <w:r w:rsidR="00A65934" w:rsidRPr="00EF4733">
          <w:rPr>
            <w:rStyle w:val="a6"/>
            <w:color w:val="auto"/>
            <w:sz w:val="28"/>
            <w:szCs w:val="28"/>
          </w:rPr>
          <w:t>-3/</w:t>
        </w:r>
        <w:r w:rsidR="00A65934" w:rsidRPr="00B13904">
          <w:rPr>
            <w:rStyle w:val="a6"/>
            <w:color w:val="auto"/>
            <w:sz w:val="28"/>
            <w:szCs w:val="28"/>
            <w:lang w:val="en-US"/>
          </w:rPr>
          <w:t>he</w:t>
        </w:r>
        <w:r w:rsidR="00A65934" w:rsidRPr="00EF4733">
          <w:rPr>
            <w:rStyle w:val="a6"/>
            <w:color w:val="auto"/>
            <w:sz w:val="28"/>
            <w:szCs w:val="28"/>
          </w:rPr>
          <w:t>-</w:t>
        </w:r>
        <w:r w:rsidR="00A65934" w:rsidRPr="00B13904">
          <w:rPr>
            <w:rStyle w:val="a6"/>
            <w:color w:val="auto"/>
            <w:sz w:val="28"/>
            <w:szCs w:val="28"/>
            <w:lang w:val="en-US"/>
          </w:rPr>
          <w:t>thong</w:t>
        </w:r>
        <w:r w:rsidR="00A65934" w:rsidRPr="00EF4733">
          <w:rPr>
            <w:rStyle w:val="a6"/>
            <w:color w:val="auto"/>
            <w:sz w:val="28"/>
            <w:szCs w:val="28"/>
          </w:rPr>
          <w:t>-</w:t>
        </w:r>
        <w:r w:rsidR="00A65934" w:rsidRPr="00B13904">
          <w:rPr>
            <w:rStyle w:val="a6"/>
            <w:color w:val="auto"/>
            <w:sz w:val="28"/>
            <w:szCs w:val="28"/>
            <w:lang w:val="en-US"/>
          </w:rPr>
          <w:t>thong</w:t>
        </w:r>
        <w:r w:rsidR="00A65934" w:rsidRPr="00EF4733">
          <w:rPr>
            <w:rStyle w:val="a6"/>
            <w:color w:val="auto"/>
            <w:sz w:val="28"/>
            <w:szCs w:val="28"/>
          </w:rPr>
          <w:t>-</w:t>
        </w:r>
        <w:r w:rsidR="00A65934" w:rsidRPr="00B13904">
          <w:rPr>
            <w:rStyle w:val="a6"/>
            <w:color w:val="auto"/>
            <w:sz w:val="28"/>
            <w:szCs w:val="28"/>
            <w:lang w:val="en-US"/>
          </w:rPr>
          <w:t>tin</w:t>
        </w:r>
        <w:r w:rsidR="00A65934" w:rsidRPr="00EF4733">
          <w:rPr>
            <w:rStyle w:val="a6"/>
            <w:color w:val="auto"/>
            <w:sz w:val="28"/>
            <w:szCs w:val="28"/>
          </w:rPr>
          <w:t>-</w:t>
        </w:r>
        <w:proofErr w:type="spellStart"/>
        <w:r w:rsidR="00A65934" w:rsidRPr="00B13904">
          <w:rPr>
            <w:rStyle w:val="a6"/>
            <w:color w:val="auto"/>
            <w:sz w:val="28"/>
            <w:szCs w:val="28"/>
            <w:lang w:val="en-US"/>
          </w:rPr>
          <w:t>ke</w:t>
        </w:r>
        <w:proofErr w:type="spellEnd"/>
        <w:r w:rsidR="00A65934" w:rsidRPr="00EF4733">
          <w:rPr>
            <w:rStyle w:val="a6"/>
            <w:color w:val="auto"/>
            <w:sz w:val="28"/>
            <w:szCs w:val="28"/>
          </w:rPr>
          <w:t>-</w:t>
        </w:r>
        <w:proofErr w:type="spellStart"/>
        <w:r w:rsidR="00A65934" w:rsidRPr="00B13904">
          <w:rPr>
            <w:rStyle w:val="a6"/>
            <w:color w:val="auto"/>
            <w:sz w:val="28"/>
            <w:szCs w:val="28"/>
            <w:lang w:val="en-US"/>
          </w:rPr>
          <w:t>toan</w:t>
        </w:r>
        <w:proofErr w:type="spellEnd"/>
        <w:r w:rsidR="00A65934" w:rsidRPr="00EF4733">
          <w:rPr>
            <w:rStyle w:val="a6"/>
            <w:color w:val="auto"/>
            <w:sz w:val="28"/>
            <w:szCs w:val="28"/>
          </w:rPr>
          <w:t>-1633</w:t>
        </w:r>
      </w:hyperlink>
    </w:p>
    <w:p w14:paraId="3E98AC38" w14:textId="77777777" w:rsidR="00B174B2" w:rsidRPr="00B174B2" w:rsidRDefault="00B174B2" w:rsidP="00B174B2">
      <w:pPr>
        <w:pStyle w:val="a3"/>
        <w:numPr>
          <w:ilvl w:val="0"/>
          <w:numId w:val="2"/>
        </w:numPr>
        <w:spacing w:line="360" w:lineRule="auto"/>
        <w:ind w:left="360" w:firstLine="360"/>
        <w:jc w:val="both"/>
        <w:rPr>
          <w:sz w:val="28"/>
          <w:szCs w:val="28"/>
          <w:lang w:val="en-US"/>
        </w:rPr>
      </w:pPr>
      <w:r w:rsidRPr="00B174B2">
        <w:rPr>
          <w:sz w:val="28"/>
          <w:szCs w:val="28"/>
          <w:lang w:val="en-US"/>
        </w:rPr>
        <w:t>Ministry of Financial, Decision No 149/2001/QĐ-BTC dated 31/12/2001, Hanoi</w:t>
      </w:r>
    </w:p>
    <w:p w14:paraId="0213C6C6" w14:textId="77777777" w:rsidR="00B174B2" w:rsidRPr="00B174B2" w:rsidRDefault="00B174B2" w:rsidP="00B174B2">
      <w:pPr>
        <w:pStyle w:val="a3"/>
        <w:numPr>
          <w:ilvl w:val="0"/>
          <w:numId w:val="2"/>
        </w:numPr>
        <w:spacing w:line="360" w:lineRule="auto"/>
        <w:ind w:left="360" w:firstLine="360"/>
        <w:jc w:val="both"/>
        <w:rPr>
          <w:sz w:val="28"/>
          <w:szCs w:val="28"/>
          <w:lang w:val="en-US"/>
        </w:rPr>
      </w:pPr>
      <w:r w:rsidRPr="00B174B2">
        <w:rPr>
          <w:sz w:val="28"/>
          <w:szCs w:val="28"/>
          <w:lang w:val="en-US"/>
        </w:rPr>
        <w:t>Ministry of Financial, Decision No 165/2002/QĐ-BTC dated 31/12/2002, Hanoi</w:t>
      </w:r>
    </w:p>
    <w:p w14:paraId="4BBD5905" w14:textId="01D2CA23" w:rsidR="00B174B2" w:rsidRPr="00B174B2" w:rsidRDefault="00B174B2" w:rsidP="00B174B2">
      <w:pPr>
        <w:pStyle w:val="a3"/>
        <w:numPr>
          <w:ilvl w:val="0"/>
          <w:numId w:val="2"/>
        </w:numPr>
        <w:spacing w:line="360" w:lineRule="auto"/>
        <w:ind w:left="360" w:firstLine="360"/>
        <w:jc w:val="both"/>
        <w:rPr>
          <w:sz w:val="28"/>
          <w:szCs w:val="28"/>
          <w:lang w:val="en-US"/>
        </w:rPr>
      </w:pPr>
      <w:r w:rsidRPr="00B174B2">
        <w:rPr>
          <w:sz w:val="28"/>
          <w:szCs w:val="28"/>
          <w:lang w:val="en-US"/>
        </w:rPr>
        <w:t xml:space="preserve">Ministry of </w:t>
      </w:r>
      <w:proofErr w:type="spellStart"/>
      <w:r w:rsidRPr="00B174B2">
        <w:rPr>
          <w:sz w:val="28"/>
          <w:szCs w:val="28"/>
          <w:lang w:val="en-US"/>
        </w:rPr>
        <w:t>Fi</w:t>
      </w:r>
      <w:r w:rsidR="00BA0366">
        <w:rPr>
          <w:sz w:val="28"/>
          <w:szCs w:val="28"/>
          <w:lang w:val="en-US"/>
        </w:rPr>
        <w:t>s</w:t>
      </w:r>
      <w:r w:rsidRPr="00B174B2">
        <w:rPr>
          <w:sz w:val="28"/>
          <w:szCs w:val="28"/>
          <w:lang w:val="en-US"/>
        </w:rPr>
        <w:t>nancial</w:t>
      </w:r>
      <w:proofErr w:type="spellEnd"/>
      <w:r w:rsidRPr="00B174B2">
        <w:rPr>
          <w:sz w:val="28"/>
          <w:szCs w:val="28"/>
          <w:lang w:val="en-US"/>
        </w:rPr>
        <w:t>, Decision No 234/2003/QĐ-BTC dated 30/12/2003, Hanoi</w:t>
      </w:r>
    </w:p>
    <w:p w14:paraId="3A0CEC69" w14:textId="77777777" w:rsidR="00B174B2" w:rsidRPr="00B174B2" w:rsidRDefault="00B174B2" w:rsidP="00B174B2">
      <w:pPr>
        <w:pStyle w:val="a3"/>
        <w:numPr>
          <w:ilvl w:val="0"/>
          <w:numId w:val="2"/>
        </w:numPr>
        <w:spacing w:line="360" w:lineRule="auto"/>
        <w:ind w:left="360" w:firstLine="360"/>
        <w:jc w:val="both"/>
        <w:rPr>
          <w:sz w:val="28"/>
          <w:szCs w:val="28"/>
          <w:lang w:val="en-US"/>
        </w:rPr>
      </w:pPr>
      <w:r w:rsidRPr="00B174B2">
        <w:rPr>
          <w:sz w:val="28"/>
          <w:szCs w:val="28"/>
          <w:lang w:val="en-US"/>
        </w:rPr>
        <w:t>Ministry of Financial, Decision No 12/2005/QĐ-BTC dated 15/02/2005, Hanoi</w:t>
      </w:r>
    </w:p>
    <w:p w14:paraId="169B7B65" w14:textId="1CD64F97" w:rsidR="00B174B2" w:rsidRPr="00B174B2" w:rsidRDefault="00B174B2" w:rsidP="00B174B2">
      <w:pPr>
        <w:pStyle w:val="a3"/>
        <w:numPr>
          <w:ilvl w:val="0"/>
          <w:numId w:val="2"/>
        </w:numPr>
        <w:spacing w:line="360" w:lineRule="auto"/>
        <w:ind w:left="360" w:firstLine="360"/>
        <w:jc w:val="both"/>
        <w:rPr>
          <w:sz w:val="28"/>
          <w:szCs w:val="28"/>
          <w:lang w:val="en-US"/>
        </w:rPr>
      </w:pPr>
      <w:r w:rsidRPr="00B174B2">
        <w:rPr>
          <w:sz w:val="28"/>
          <w:szCs w:val="28"/>
          <w:lang w:val="en-US"/>
        </w:rPr>
        <w:t>Ministry of Financial, Decision No 100/2005/QĐ-BTC dated 28/12/2005, Hanoi</w:t>
      </w:r>
    </w:p>
    <w:p w14:paraId="43ECFFF4" w14:textId="77777777" w:rsidR="00727613" w:rsidRPr="005013B0" w:rsidRDefault="00727613" w:rsidP="005013B0">
      <w:pPr>
        <w:spacing w:line="360" w:lineRule="auto"/>
        <w:jc w:val="right"/>
        <w:rPr>
          <w:b/>
          <w:bCs/>
          <w:iCs/>
          <w:sz w:val="28"/>
          <w:szCs w:val="28"/>
          <w:lang w:val="en-US"/>
        </w:rPr>
      </w:pPr>
      <w:r w:rsidRPr="005013B0">
        <w:rPr>
          <w:b/>
          <w:bCs/>
          <w:iCs/>
          <w:sz w:val="28"/>
          <w:szCs w:val="28"/>
          <w:lang w:val="en-US"/>
        </w:rPr>
        <w:t>Nguyen Cao Bach</w:t>
      </w:r>
    </w:p>
    <w:p w14:paraId="7624022A" w14:textId="77777777" w:rsidR="00727613" w:rsidRPr="005013B0" w:rsidRDefault="00727613" w:rsidP="005013B0">
      <w:pPr>
        <w:spacing w:line="360" w:lineRule="auto"/>
        <w:jc w:val="right"/>
        <w:rPr>
          <w:b/>
          <w:bCs/>
          <w:iCs/>
          <w:sz w:val="28"/>
          <w:szCs w:val="28"/>
          <w:lang w:val="en-US"/>
        </w:rPr>
      </w:pPr>
      <w:r w:rsidRPr="005013B0">
        <w:rPr>
          <w:b/>
          <w:bCs/>
          <w:iCs/>
          <w:sz w:val="28"/>
          <w:szCs w:val="28"/>
          <w:lang w:val="en-US"/>
        </w:rPr>
        <w:lastRenderedPageBreak/>
        <w:t xml:space="preserve">3rd year student of the Plekhanov Russian University of Economics, </w:t>
      </w:r>
    </w:p>
    <w:p w14:paraId="3612E098" w14:textId="5E73ECE2" w:rsidR="00873D9F" w:rsidRDefault="00727613" w:rsidP="005013B0">
      <w:pPr>
        <w:spacing w:line="360" w:lineRule="auto"/>
        <w:jc w:val="right"/>
        <w:rPr>
          <w:b/>
          <w:bCs/>
          <w:iCs/>
          <w:sz w:val="28"/>
          <w:szCs w:val="28"/>
          <w:lang w:val="en-US"/>
        </w:rPr>
      </w:pPr>
      <w:r w:rsidRPr="005013B0">
        <w:rPr>
          <w:b/>
          <w:bCs/>
          <w:iCs/>
          <w:sz w:val="28"/>
          <w:szCs w:val="28"/>
          <w:lang w:val="en-US"/>
        </w:rPr>
        <w:t>Higher School of Cybertechnologies, Mathematics and Statistics, Moscow</w:t>
      </w:r>
    </w:p>
    <w:p w14:paraId="26EC9198" w14:textId="77777777" w:rsidR="00C73163" w:rsidRPr="005013B0" w:rsidRDefault="00C73163" w:rsidP="005013B0">
      <w:pPr>
        <w:spacing w:line="360" w:lineRule="auto"/>
        <w:jc w:val="right"/>
        <w:rPr>
          <w:b/>
          <w:bCs/>
          <w:iCs/>
          <w:sz w:val="28"/>
          <w:szCs w:val="28"/>
          <w:lang w:val="en-US"/>
        </w:rPr>
      </w:pPr>
    </w:p>
    <w:p w14:paraId="3DCA2842" w14:textId="3E6A3829" w:rsidR="00727613" w:rsidRPr="005013B0" w:rsidRDefault="00032B66" w:rsidP="005013B0">
      <w:pPr>
        <w:spacing w:line="360" w:lineRule="auto"/>
        <w:jc w:val="center"/>
        <w:rPr>
          <w:b/>
          <w:bCs/>
          <w:iCs/>
          <w:sz w:val="28"/>
          <w:szCs w:val="28"/>
          <w:lang w:val="en-US"/>
        </w:rPr>
      </w:pPr>
      <w:r w:rsidRPr="005013B0">
        <w:rPr>
          <w:b/>
          <w:bCs/>
          <w:iCs/>
          <w:sz w:val="28"/>
          <w:szCs w:val="28"/>
          <w:lang w:val="en-US"/>
        </w:rPr>
        <w:t>ACCOUNTING INFORMATION SYSTEM FOR SMALL AND MEDIUM ENTERPRISE MANAGEMENT IN VIETNAM</w:t>
      </w:r>
    </w:p>
    <w:p w14:paraId="77AF39E5" w14:textId="077BEF65" w:rsidR="00032B66" w:rsidRPr="00D86486" w:rsidRDefault="005013B0" w:rsidP="00727613">
      <w:pPr>
        <w:spacing w:line="360" w:lineRule="auto"/>
        <w:jc w:val="both"/>
        <w:rPr>
          <w:iCs/>
          <w:szCs w:val="24"/>
          <w:lang w:val="vi-VN"/>
        </w:rPr>
      </w:pPr>
      <w:r w:rsidRPr="00D86486">
        <w:rPr>
          <w:b/>
          <w:bCs/>
          <w:iCs/>
          <w:sz w:val="22"/>
          <w:lang w:val="en-US"/>
        </w:rPr>
        <w:t>Keywords</w:t>
      </w:r>
      <w:r w:rsidRPr="00D86486">
        <w:rPr>
          <w:iCs/>
          <w:sz w:val="22"/>
          <w:lang w:val="en-US"/>
        </w:rPr>
        <w:t xml:space="preserve">: </w:t>
      </w:r>
      <w:r w:rsidR="00A5012E" w:rsidRPr="00D86486">
        <w:rPr>
          <w:iCs/>
          <w:sz w:val="22"/>
          <w:lang w:val="en-US"/>
        </w:rPr>
        <w:t>accounting information system efficiency, AIS, Vietnamese Accounting Standards (VAS), SMEs, small and medium enterprises (SMEs)</w:t>
      </w:r>
    </w:p>
    <w:sectPr w:rsidR="00032B66" w:rsidRPr="00D8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F4BD0"/>
    <w:multiLevelType w:val="hybridMultilevel"/>
    <w:tmpl w:val="80B8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5444C"/>
    <w:multiLevelType w:val="hybridMultilevel"/>
    <w:tmpl w:val="A648C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B0AB0"/>
    <w:multiLevelType w:val="hybridMultilevel"/>
    <w:tmpl w:val="59E04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7100782">
    <w:abstractNumId w:val="0"/>
  </w:num>
  <w:num w:numId="2" w16cid:durableId="533614633">
    <w:abstractNumId w:val="1"/>
  </w:num>
  <w:num w:numId="3" w16cid:durableId="141080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01"/>
    <w:rsid w:val="0002128E"/>
    <w:rsid w:val="00032B66"/>
    <w:rsid w:val="0004047B"/>
    <w:rsid w:val="00042D20"/>
    <w:rsid w:val="0004624B"/>
    <w:rsid w:val="000530E3"/>
    <w:rsid w:val="00057376"/>
    <w:rsid w:val="00094E46"/>
    <w:rsid w:val="000A3536"/>
    <w:rsid w:val="000B55D9"/>
    <w:rsid w:val="000C21D0"/>
    <w:rsid w:val="000D10AF"/>
    <w:rsid w:val="000E4283"/>
    <w:rsid w:val="00101361"/>
    <w:rsid w:val="00106116"/>
    <w:rsid w:val="00127D6E"/>
    <w:rsid w:val="00141BEB"/>
    <w:rsid w:val="001520D5"/>
    <w:rsid w:val="001569F0"/>
    <w:rsid w:val="001C6BE5"/>
    <w:rsid w:val="001F2E22"/>
    <w:rsid w:val="001F72D6"/>
    <w:rsid w:val="002217C7"/>
    <w:rsid w:val="00223106"/>
    <w:rsid w:val="00243906"/>
    <w:rsid w:val="00246A30"/>
    <w:rsid w:val="0025205F"/>
    <w:rsid w:val="002863C3"/>
    <w:rsid w:val="002933A7"/>
    <w:rsid w:val="00296836"/>
    <w:rsid w:val="002C0004"/>
    <w:rsid w:val="002D5D4E"/>
    <w:rsid w:val="002F3AA4"/>
    <w:rsid w:val="002F41EC"/>
    <w:rsid w:val="002F71AD"/>
    <w:rsid w:val="00316184"/>
    <w:rsid w:val="00384089"/>
    <w:rsid w:val="00384342"/>
    <w:rsid w:val="00385D48"/>
    <w:rsid w:val="00386CC7"/>
    <w:rsid w:val="00391664"/>
    <w:rsid w:val="00396CF5"/>
    <w:rsid w:val="003A39ED"/>
    <w:rsid w:val="003B4DEA"/>
    <w:rsid w:val="003C49C1"/>
    <w:rsid w:val="003C5D2A"/>
    <w:rsid w:val="004256F7"/>
    <w:rsid w:val="0042789D"/>
    <w:rsid w:val="004329EF"/>
    <w:rsid w:val="00434A70"/>
    <w:rsid w:val="00436182"/>
    <w:rsid w:val="0044439F"/>
    <w:rsid w:val="00456ADB"/>
    <w:rsid w:val="004C51F1"/>
    <w:rsid w:val="004F115C"/>
    <w:rsid w:val="004F47DD"/>
    <w:rsid w:val="005013B0"/>
    <w:rsid w:val="005104E5"/>
    <w:rsid w:val="00510F49"/>
    <w:rsid w:val="005200E2"/>
    <w:rsid w:val="00521147"/>
    <w:rsid w:val="00530030"/>
    <w:rsid w:val="005315EE"/>
    <w:rsid w:val="00534E64"/>
    <w:rsid w:val="0055218E"/>
    <w:rsid w:val="00562B39"/>
    <w:rsid w:val="00584079"/>
    <w:rsid w:val="005874C1"/>
    <w:rsid w:val="00587A0E"/>
    <w:rsid w:val="00590EC6"/>
    <w:rsid w:val="005A50E6"/>
    <w:rsid w:val="005B0FC9"/>
    <w:rsid w:val="005C6E06"/>
    <w:rsid w:val="005E13F2"/>
    <w:rsid w:val="005E22DA"/>
    <w:rsid w:val="005E2DB6"/>
    <w:rsid w:val="0060699E"/>
    <w:rsid w:val="006171BD"/>
    <w:rsid w:val="00621DC2"/>
    <w:rsid w:val="006343C3"/>
    <w:rsid w:val="00640E8D"/>
    <w:rsid w:val="00647B9B"/>
    <w:rsid w:val="00653A54"/>
    <w:rsid w:val="006765A9"/>
    <w:rsid w:val="00676BE9"/>
    <w:rsid w:val="00676EF1"/>
    <w:rsid w:val="00690AC2"/>
    <w:rsid w:val="00691BD2"/>
    <w:rsid w:val="00692CB1"/>
    <w:rsid w:val="00693F8E"/>
    <w:rsid w:val="006A4E04"/>
    <w:rsid w:val="006C48EF"/>
    <w:rsid w:val="006C5FD3"/>
    <w:rsid w:val="006D73E0"/>
    <w:rsid w:val="006D78B7"/>
    <w:rsid w:val="00701B1B"/>
    <w:rsid w:val="00702FE9"/>
    <w:rsid w:val="00706C23"/>
    <w:rsid w:val="00707ADA"/>
    <w:rsid w:val="0071412A"/>
    <w:rsid w:val="007175C4"/>
    <w:rsid w:val="0072728F"/>
    <w:rsid w:val="00727613"/>
    <w:rsid w:val="00734301"/>
    <w:rsid w:val="00736151"/>
    <w:rsid w:val="007379A1"/>
    <w:rsid w:val="00762D66"/>
    <w:rsid w:val="00770787"/>
    <w:rsid w:val="00776223"/>
    <w:rsid w:val="007770D5"/>
    <w:rsid w:val="00792FEC"/>
    <w:rsid w:val="00796323"/>
    <w:rsid w:val="007A03D0"/>
    <w:rsid w:val="007A7E0A"/>
    <w:rsid w:val="007B0A0F"/>
    <w:rsid w:val="007C022A"/>
    <w:rsid w:val="007C0570"/>
    <w:rsid w:val="0080195E"/>
    <w:rsid w:val="008046F7"/>
    <w:rsid w:val="00804755"/>
    <w:rsid w:val="008210A1"/>
    <w:rsid w:val="00822637"/>
    <w:rsid w:val="00830E60"/>
    <w:rsid w:val="00842C30"/>
    <w:rsid w:val="008440D3"/>
    <w:rsid w:val="008538CF"/>
    <w:rsid w:val="00871822"/>
    <w:rsid w:val="00873D9F"/>
    <w:rsid w:val="00876CA2"/>
    <w:rsid w:val="00877F59"/>
    <w:rsid w:val="00890BD5"/>
    <w:rsid w:val="008B0FD8"/>
    <w:rsid w:val="008D49AD"/>
    <w:rsid w:val="008F1A4D"/>
    <w:rsid w:val="008F51FD"/>
    <w:rsid w:val="008F538C"/>
    <w:rsid w:val="009052F0"/>
    <w:rsid w:val="0091130D"/>
    <w:rsid w:val="0091606E"/>
    <w:rsid w:val="009209C8"/>
    <w:rsid w:val="009218A4"/>
    <w:rsid w:val="009251F6"/>
    <w:rsid w:val="00926205"/>
    <w:rsid w:val="00933854"/>
    <w:rsid w:val="009341E1"/>
    <w:rsid w:val="009577BE"/>
    <w:rsid w:val="00971940"/>
    <w:rsid w:val="009842CF"/>
    <w:rsid w:val="009A2073"/>
    <w:rsid w:val="009B3D08"/>
    <w:rsid w:val="009B75DC"/>
    <w:rsid w:val="009C0BE1"/>
    <w:rsid w:val="009C3E9D"/>
    <w:rsid w:val="009D3208"/>
    <w:rsid w:val="009D55B3"/>
    <w:rsid w:val="00A001F7"/>
    <w:rsid w:val="00A10E7C"/>
    <w:rsid w:val="00A14ED5"/>
    <w:rsid w:val="00A34B30"/>
    <w:rsid w:val="00A5012E"/>
    <w:rsid w:val="00A504D9"/>
    <w:rsid w:val="00A65934"/>
    <w:rsid w:val="00A8701B"/>
    <w:rsid w:val="00A9737E"/>
    <w:rsid w:val="00AA5F39"/>
    <w:rsid w:val="00AC22A1"/>
    <w:rsid w:val="00AE7071"/>
    <w:rsid w:val="00AF3B60"/>
    <w:rsid w:val="00B04569"/>
    <w:rsid w:val="00B13904"/>
    <w:rsid w:val="00B174B2"/>
    <w:rsid w:val="00B25D65"/>
    <w:rsid w:val="00B40214"/>
    <w:rsid w:val="00B423CC"/>
    <w:rsid w:val="00B43034"/>
    <w:rsid w:val="00B43D19"/>
    <w:rsid w:val="00BA0366"/>
    <w:rsid w:val="00BA37BD"/>
    <w:rsid w:val="00BD318C"/>
    <w:rsid w:val="00BF5B5D"/>
    <w:rsid w:val="00C0435F"/>
    <w:rsid w:val="00C113BB"/>
    <w:rsid w:val="00C12055"/>
    <w:rsid w:val="00C376E4"/>
    <w:rsid w:val="00C40707"/>
    <w:rsid w:val="00C463B8"/>
    <w:rsid w:val="00C516BC"/>
    <w:rsid w:val="00C53D48"/>
    <w:rsid w:val="00C613C0"/>
    <w:rsid w:val="00C72161"/>
    <w:rsid w:val="00C73163"/>
    <w:rsid w:val="00C7514B"/>
    <w:rsid w:val="00C86547"/>
    <w:rsid w:val="00C9754D"/>
    <w:rsid w:val="00C9794D"/>
    <w:rsid w:val="00CA4CDF"/>
    <w:rsid w:val="00CB4902"/>
    <w:rsid w:val="00CC2E8A"/>
    <w:rsid w:val="00CD68CA"/>
    <w:rsid w:val="00CF47B6"/>
    <w:rsid w:val="00CF7FBA"/>
    <w:rsid w:val="00D10ED6"/>
    <w:rsid w:val="00D20E87"/>
    <w:rsid w:val="00D50903"/>
    <w:rsid w:val="00D52CF5"/>
    <w:rsid w:val="00D56742"/>
    <w:rsid w:val="00D64CE1"/>
    <w:rsid w:val="00D86486"/>
    <w:rsid w:val="00D91852"/>
    <w:rsid w:val="00DA15E9"/>
    <w:rsid w:val="00DC0B56"/>
    <w:rsid w:val="00DC12B4"/>
    <w:rsid w:val="00DD1A27"/>
    <w:rsid w:val="00DE38F3"/>
    <w:rsid w:val="00DF097F"/>
    <w:rsid w:val="00DF28C3"/>
    <w:rsid w:val="00DF64D9"/>
    <w:rsid w:val="00E10508"/>
    <w:rsid w:val="00E12172"/>
    <w:rsid w:val="00E128E5"/>
    <w:rsid w:val="00E1291A"/>
    <w:rsid w:val="00E1618A"/>
    <w:rsid w:val="00E16931"/>
    <w:rsid w:val="00E21A01"/>
    <w:rsid w:val="00E244CC"/>
    <w:rsid w:val="00E30A72"/>
    <w:rsid w:val="00E537F6"/>
    <w:rsid w:val="00E55403"/>
    <w:rsid w:val="00E56E95"/>
    <w:rsid w:val="00E62BE6"/>
    <w:rsid w:val="00E73B29"/>
    <w:rsid w:val="00E95F01"/>
    <w:rsid w:val="00ED1B16"/>
    <w:rsid w:val="00EE071F"/>
    <w:rsid w:val="00EE2A48"/>
    <w:rsid w:val="00EE3204"/>
    <w:rsid w:val="00EF4733"/>
    <w:rsid w:val="00F11BDD"/>
    <w:rsid w:val="00F15BAD"/>
    <w:rsid w:val="00F23277"/>
    <w:rsid w:val="00F240D2"/>
    <w:rsid w:val="00F665BB"/>
    <w:rsid w:val="00F754C8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951C"/>
  <w15:chartTrackingRefBased/>
  <w15:docId w15:val="{5916E468-4711-48F5-8E69-DA9CD2D7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0E6"/>
    <w:pPr>
      <w:spacing w:after="0" w:line="276" w:lineRule="auto"/>
    </w:pPr>
    <w:rPr>
      <w:rFonts w:ascii="Times New Roman" w:eastAsia="Calibri" w:hAnsi="Times New Roman" w:cs="Times New Roman"/>
      <w:kern w:val="0"/>
      <w:sz w:val="24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CA2"/>
    <w:pPr>
      <w:ind w:left="720"/>
      <w:contextualSpacing/>
    </w:pPr>
  </w:style>
  <w:style w:type="table" w:styleId="a4">
    <w:name w:val="Table Grid"/>
    <w:basedOn w:val="a1"/>
    <w:uiPriority w:val="39"/>
    <w:rsid w:val="0012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F097F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240D2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240D2"/>
    <w:pPr>
      <w:widowControl w:val="0"/>
      <w:autoSpaceDE w:val="0"/>
      <w:autoSpaceDN w:val="0"/>
      <w:spacing w:line="240" w:lineRule="auto"/>
      <w:ind w:left="11"/>
    </w:pPr>
    <w:rPr>
      <w:rFonts w:eastAsia="Times New Roman"/>
      <w:sz w:val="22"/>
      <w:lang w:val="en-US"/>
    </w:rPr>
  </w:style>
  <w:style w:type="paragraph" w:styleId="a5">
    <w:name w:val="Normal (Web)"/>
    <w:basedOn w:val="a"/>
    <w:uiPriority w:val="99"/>
    <w:semiHidden/>
    <w:unhideWhenUsed/>
    <w:rsid w:val="00E62BE6"/>
    <w:rPr>
      <w:szCs w:val="24"/>
    </w:rPr>
  </w:style>
  <w:style w:type="character" w:styleId="a6">
    <w:name w:val="Hyperlink"/>
    <w:basedOn w:val="a0"/>
    <w:uiPriority w:val="99"/>
    <w:unhideWhenUsed/>
    <w:rsid w:val="009D55B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5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1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4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1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7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8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7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8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indoo.com/vi/blog/quan-tri-doanh-nghiep-3/he-thong-thong-tin-ke-toan-16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pchitaichinh.vn/cac-nhan-to-anh-huong-den-he-thong-thong-tin-ke-toan-tai-doanh-nghiep-nho-va-vua.html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D3ABA-4064-4AA3-B926-11DC3A03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9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271</cp:revision>
  <dcterms:created xsi:type="dcterms:W3CDTF">2024-11-14T14:38:00Z</dcterms:created>
  <dcterms:modified xsi:type="dcterms:W3CDTF">2024-12-26T15:42:00Z</dcterms:modified>
</cp:coreProperties>
</file>