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5F6F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7DED01A2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8649BAA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>«Российский экономический университет имени Г.В. Плеханова»</w:t>
      </w:r>
    </w:p>
    <w:p w14:paraId="16B48D52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9E3DFC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BCB30D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>Институт цифровой экономики и информационных технологий Кафедра информатики</w:t>
      </w:r>
    </w:p>
    <w:p w14:paraId="6E2DF700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69AFCF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8A9F4C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>Творческое задание по дисциплине</w:t>
      </w:r>
    </w:p>
    <w:p w14:paraId="020DED45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 xml:space="preserve">«Управление </w:t>
      </w:r>
      <w:r w:rsidRPr="003F3E05">
        <w:rPr>
          <w:rFonts w:ascii="Times New Roman" w:hAnsi="Times New Roman" w:cs="Times New Roman"/>
          <w:sz w:val="28"/>
          <w:szCs w:val="28"/>
        </w:rPr>
        <w:t>IT</w:t>
      </w:r>
      <w:r w:rsidRPr="003F3E05">
        <w:rPr>
          <w:rFonts w:ascii="Times New Roman" w:hAnsi="Times New Roman" w:cs="Times New Roman"/>
          <w:sz w:val="28"/>
          <w:szCs w:val="28"/>
          <w:lang w:val="ru-RU"/>
        </w:rPr>
        <w:t>-сервисами и контентом»</w:t>
      </w:r>
    </w:p>
    <w:p w14:paraId="6B542E8E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8AEA2A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5202CD" w14:textId="77777777" w:rsidR="007F14B2" w:rsidRDefault="003F3E05" w:rsidP="003F3E05">
      <w:pPr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>Выполнили студенты</w:t>
      </w:r>
    </w:p>
    <w:p w14:paraId="4745F8F1" w14:textId="159EFCB9" w:rsidR="003F3E05" w:rsidRPr="003F3E05" w:rsidRDefault="003F3E05" w:rsidP="003F3E0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 xml:space="preserve"> 4 курса</w:t>
      </w:r>
    </w:p>
    <w:p w14:paraId="7E7CD883" w14:textId="77777777" w:rsidR="007F14B2" w:rsidRDefault="003F3E05" w:rsidP="003F3E05">
      <w:pPr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 xml:space="preserve">группы 15.27Д-БИ19/22Б </w:t>
      </w:r>
    </w:p>
    <w:p w14:paraId="71805175" w14:textId="77777777" w:rsidR="007F14B2" w:rsidRDefault="003F3E05" w:rsidP="003F3E05">
      <w:pPr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 xml:space="preserve">очной формы обучения </w:t>
      </w:r>
    </w:p>
    <w:p w14:paraId="626C0B6B" w14:textId="62C1DB41" w:rsidR="003F3E05" w:rsidRPr="003F3E05" w:rsidRDefault="003F3E05" w:rsidP="003F3E0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>ВШКМиС</w:t>
      </w:r>
    </w:p>
    <w:p w14:paraId="65FEE7DA" w14:textId="77777777" w:rsidR="003F3E05" w:rsidRPr="003F3E05" w:rsidRDefault="003F3E05" w:rsidP="003F3E0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>Фамилии студентов Нгуен Као Бач, Чан Куанг Тханг</w:t>
      </w:r>
    </w:p>
    <w:p w14:paraId="7F118A2E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EF0DCE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9ACFE2" w14:textId="77777777" w:rsidR="003F3E05" w:rsidRPr="007757C0" w:rsidRDefault="003F3E05" w:rsidP="007757C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2261665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67B9A0" w14:textId="77777777" w:rsidR="003F3E05" w:rsidRPr="003F3E05" w:rsidRDefault="003F3E05" w:rsidP="003F3E0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>Москва,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14:ligatures w14:val="standardContextual"/>
        </w:rPr>
        <w:id w:val="-7094168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CE7D90" w14:textId="69D4C82E" w:rsidR="00836799" w:rsidRPr="0013048F" w:rsidRDefault="0013048F" w:rsidP="0013048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</w:pPr>
          <w:r w:rsidRPr="00130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42A5920" w14:textId="76557152" w:rsidR="005E47B3" w:rsidRDefault="008367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304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304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304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688854" w:history="1">
            <w:r w:rsidR="005E47B3"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 w:rsidR="005E47B3">
              <w:rPr>
                <w:noProof/>
                <w:webHidden/>
              </w:rPr>
              <w:tab/>
            </w:r>
            <w:r w:rsidR="005E47B3">
              <w:rPr>
                <w:noProof/>
                <w:webHidden/>
              </w:rPr>
              <w:fldChar w:fldCharType="begin"/>
            </w:r>
            <w:r w:rsidR="005E47B3">
              <w:rPr>
                <w:noProof/>
                <w:webHidden/>
              </w:rPr>
              <w:instrText xml:space="preserve"> PAGEREF _Toc217688854 \h </w:instrText>
            </w:r>
            <w:r w:rsidR="005E47B3">
              <w:rPr>
                <w:noProof/>
                <w:webHidden/>
              </w:rPr>
            </w:r>
            <w:r w:rsidR="005E47B3">
              <w:rPr>
                <w:noProof/>
                <w:webHidden/>
              </w:rPr>
              <w:fldChar w:fldCharType="separate"/>
            </w:r>
            <w:r w:rsidR="005E47B3">
              <w:rPr>
                <w:noProof/>
                <w:webHidden/>
              </w:rPr>
              <w:t>3</w:t>
            </w:r>
            <w:r w:rsidR="005E47B3">
              <w:rPr>
                <w:noProof/>
                <w:webHidden/>
              </w:rPr>
              <w:fldChar w:fldCharType="end"/>
            </w:r>
          </w:hyperlink>
        </w:p>
        <w:p w14:paraId="47AA0FE5" w14:textId="7E6DDA9A" w:rsidR="005E47B3" w:rsidRDefault="005E47B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55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Разграничение ролей поставщика ИТ-услуг и поставщика продукции в системе управления ИТ-сервисами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093EA" w14:textId="587CF8ED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56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Контекст компании и роль ИТ-менеджера в управлении поставщиками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75C09" w14:textId="6DD2F4D9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57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Стратегия и политика управления поставщиками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B1EB" w14:textId="41CA680D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58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IV.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Процесс управления поставщиком в рамках </w:t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ITIL</w:t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6.3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4689" w14:textId="52FF2D25" w:rsidR="005E47B3" w:rsidRDefault="005E47B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59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V.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Критерии оценки поставщиков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B828" w14:textId="4D887FA1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0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VI.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Сравнительный анализ поставщиков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BADD3" w14:textId="5C818674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1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VII.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Выбор поставщика ИТ-услуг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84294" w14:textId="2DFA6F12" w:rsidR="005E47B3" w:rsidRDefault="005E47B3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2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VIII.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Категоризация поставщика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F1A2F" w14:textId="0D345CE1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3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IX.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SWOT</w:t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-анализ поставщика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3E90" w14:textId="099FA1DD" w:rsidR="005E47B3" w:rsidRDefault="005E47B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4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X.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Основные положения базового договора с поставщиком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8EAB6" w14:textId="4D35B576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5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XI.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Ключевые приложения к договору с поставщиком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11E23" w14:textId="507A5C8F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6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XII.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База данных поставщиков и договоров (</w:t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SCD</w:t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DEC46" w14:textId="3A0CBCB0" w:rsidR="005E47B3" w:rsidRDefault="005E47B3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7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XIII.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План управления рисками при взаимодействии с поставщиком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DFECF" w14:textId="0B3E6E54" w:rsidR="005E47B3" w:rsidRDefault="005E47B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7688868" w:history="1"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XIV.</w:t>
            </w:r>
            <w:r>
              <w:rPr>
                <w:rFonts w:eastAsiaTheme="minorEastAsia"/>
                <w:noProof/>
              </w:rPr>
              <w:tab/>
            </w:r>
            <w:r w:rsidRPr="0081101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Выводы по управлению поставщиками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F414" w14:textId="4655530B" w:rsidR="00836799" w:rsidRDefault="00836799">
          <w:r w:rsidRPr="0013048F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0CB7DADA" w14:textId="77777777" w:rsidR="00836799" w:rsidRDefault="00836799" w:rsidP="004C09C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</w:p>
    <w:p w14:paraId="1DBB1215" w14:textId="77777777" w:rsidR="00836799" w:rsidRDefault="00836799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F82B543" w14:textId="25D5FF97" w:rsidR="003F3E05" w:rsidRPr="004C09C5" w:rsidRDefault="003F3E05" w:rsidP="004C09C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0" w:name="_Toc217688854"/>
      <w:r w:rsidRPr="004C09C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Введение</w:t>
      </w:r>
      <w:bookmarkEnd w:id="0"/>
    </w:p>
    <w:p w14:paraId="6C8C3F2E" w14:textId="2A2A3608" w:rsidR="00353D5E" w:rsidRPr="00353D5E" w:rsidRDefault="00353D5E" w:rsidP="00353D5E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53D5E">
        <w:rPr>
          <w:rFonts w:ascii="Times New Roman" w:hAnsi="Times New Roman" w:cs="Times New Roman"/>
          <w:sz w:val="28"/>
          <w:szCs w:val="28"/>
          <w:lang w:val="ru-RU"/>
        </w:rPr>
        <w:t>В условиях высокой зависимости ИТ-компаний от внешних программных решений и сервисов управление поставщиками приобретает особое значение. Качество, стабильность и непрерывность предоставления ИТ-услуг во многом определяются тем, насколько эффективно организация выстраивает и контролирует взаимодействие с внешними контрагентами.</w:t>
      </w:r>
    </w:p>
    <w:p w14:paraId="4B657939" w14:textId="5B60C31E" w:rsidR="003F3E05" w:rsidRDefault="00353D5E" w:rsidP="00353D5E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53D5E">
        <w:rPr>
          <w:rFonts w:ascii="Times New Roman" w:hAnsi="Times New Roman" w:cs="Times New Roman"/>
          <w:sz w:val="28"/>
          <w:szCs w:val="28"/>
          <w:lang w:val="ru-RU"/>
        </w:rPr>
        <w:t>В рамках данной работы процесс управления поставщиками рассматривается с позиции ИТ-менеджера компании ООО «Айтеко-Сервис» в соответствии с рекомендациями ITIL v3.1 (процесс 6.3 Supplier Management). Целью работы является обоснование выбора поставщика, определение его категории, формализация ключевых условий договора и разработка инструментов управления рисками, связанными с взаимодействием с внешним поставщиком.</w:t>
      </w:r>
    </w:p>
    <w:p w14:paraId="4D552B97" w14:textId="3858B83A" w:rsidR="00D30E8C" w:rsidRPr="00771DA5" w:rsidRDefault="00D30E8C" w:rsidP="001C1BE6">
      <w:pPr>
        <w:pStyle w:val="ListParagraph"/>
        <w:numPr>
          <w:ilvl w:val="0"/>
          <w:numId w:val="36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17688855"/>
      <w:r w:rsidRPr="00771DA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Разграничение ролей поставщика ИТ-услуг и поставщика продукции в системе управления ИТ-сервисами</w:t>
      </w:r>
      <w:bookmarkEnd w:id="1"/>
    </w:p>
    <w:p w14:paraId="57762349" w14:textId="77777777" w:rsidR="00D30E8C" w:rsidRPr="00D30E8C" w:rsidRDefault="00D30E8C" w:rsidP="00D30E8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t>В системе управления ИТ-сервисами принципиальное значение имеет чёткое разграничение ролей организации, предоставляющей ИТ-услуги, и внешних поставщиков продукции или решений, используемых при их оказании. Объединение данных ролей или их некорректное понимание затрудняет управление качеством услуг и повышает операционные риски.</w:t>
      </w:r>
    </w:p>
    <w:p w14:paraId="6A3482C8" w14:textId="77777777" w:rsidR="00D30E8C" w:rsidRPr="00D30E8C" w:rsidRDefault="00D30E8C" w:rsidP="00D30E8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t>Организация, предоставляющая ИТ-услуги, несёт ответственность за их доступность, качество, непрерывность и соответствие требованиям бизнеса и конечных клиентов. В рамках рассматриваемого проекта такую роль выполняет ООО «Айтеко-Сервис», оказывающее комплексные ИТ-услуги корпоративным заказчикам малого и среднего бизнеса.</w:t>
      </w:r>
    </w:p>
    <w:p w14:paraId="7B8A15A2" w14:textId="77777777" w:rsidR="00D30E8C" w:rsidRPr="00D30E8C" w:rsidRDefault="00D30E8C" w:rsidP="00D30E8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Поставщик продукции, в свою очередь, представляет собой внешнюю организацию, которая поставляет программные продукты, платформы, лицензии или сопутствующие услуги, используемые ИТ-компанией при формировании и предоставлении ИТ-сервисов. Поставщик продукции, как правило, не взаимодействует напрямую с конечными клиентами, однако его деятельность оказывает существенное влияние на стабильность и качество предоставляемых ИТ-услуг.</w:t>
      </w:r>
    </w:p>
    <w:p w14:paraId="7B6CE607" w14:textId="77777777" w:rsidR="00D30E8C" w:rsidRPr="00D30E8C" w:rsidRDefault="00D30E8C" w:rsidP="00D30E8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t>Разграничение данных ролей позволяет ИТ-менеджменту:</w:t>
      </w:r>
    </w:p>
    <w:p w14:paraId="1BC19641" w14:textId="77777777" w:rsidR="00D30E8C" w:rsidRPr="00D30E8C" w:rsidRDefault="00D30E8C" w:rsidP="00D30E8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t>определить ответственность сторон за результат предоставления ИТ-услуг;</w:t>
      </w:r>
    </w:p>
    <w:p w14:paraId="6CADEAE4" w14:textId="77777777" w:rsidR="00D30E8C" w:rsidRPr="00D30E8C" w:rsidRDefault="00D30E8C" w:rsidP="00D30E8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t>выстроить управляемые и формализованные отношения с внешними контрагентами;</w:t>
      </w:r>
    </w:p>
    <w:p w14:paraId="67191E44" w14:textId="77777777" w:rsidR="00D30E8C" w:rsidRPr="00D30E8C" w:rsidRDefault="00D30E8C" w:rsidP="00D30E8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t>оценить степень влияния поставщиков продукции на ключевые ИТ-сервисы;</w:t>
      </w:r>
    </w:p>
    <w:p w14:paraId="49AB1734" w14:textId="77777777" w:rsidR="00D30E8C" w:rsidRPr="00D30E8C" w:rsidRDefault="00D30E8C" w:rsidP="00D30E8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t>применять инструменты управления договорами и рисками в рамках процесса управления поставщиками.</w:t>
      </w:r>
    </w:p>
    <w:p w14:paraId="7664F7D9" w14:textId="646FD49C" w:rsidR="00D30E8C" w:rsidRPr="0036310C" w:rsidRDefault="00D30E8C" w:rsidP="0036310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30E8C">
        <w:rPr>
          <w:rFonts w:ascii="Times New Roman" w:hAnsi="Times New Roman" w:cs="Times New Roman"/>
          <w:sz w:val="28"/>
          <w:szCs w:val="28"/>
          <w:lang w:val="ru-RU"/>
        </w:rPr>
        <w:t>Таким образом, в рамках данной работы ООО «Айтеко-Сервис» рассматривается как организация, предоставляющая ИТ-услуги, а фирма «1С» — как поставщик программной продукции, от которого напрямую зависит возможность стабильного и качественного оказания данных услуг клиентам компании.</w:t>
      </w:r>
    </w:p>
    <w:p w14:paraId="11E0C28E" w14:textId="33B09E5B" w:rsidR="00FF3876" w:rsidRPr="00771DA5" w:rsidRDefault="00FF3876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17688856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Контекст компании и роль ИТ-менеджера в управлении поставщиками</w:t>
      </w:r>
      <w:bookmarkEnd w:id="2"/>
    </w:p>
    <w:p w14:paraId="7694725C" w14:textId="77777777" w:rsidR="00FF3876" w:rsidRPr="00FF3876" w:rsidRDefault="00FF3876" w:rsidP="00FF387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3876">
        <w:rPr>
          <w:rFonts w:ascii="Times New Roman" w:hAnsi="Times New Roman" w:cs="Times New Roman"/>
          <w:sz w:val="28"/>
          <w:szCs w:val="28"/>
          <w:lang w:val="ru-RU"/>
        </w:rPr>
        <w:t>ООО «Айтеко-Сервис» является ИТ-компанией, специализирующейся на предоставлении комплексных ИТ-услуг для корпоративных клиентов малого и среднего бизнеса. Основные направления деятельности компании включают внедрение и сопровождение ИТ-инфраструктуры, настройку программных решений, а также поддержку бизнес-систем заказчиков.</w:t>
      </w:r>
    </w:p>
    <w:p w14:paraId="37F43D24" w14:textId="77777777" w:rsidR="00FF3876" w:rsidRPr="00FF3876" w:rsidRDefault="00FF3876" w:rsidP="00FF387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3876">
        <w:rPr>
          <w:rFonts w:ascii="Times New Roman" w:hAnsi="Times New Roman" w:cs="Times New Roman"/>
          <w:sz w:val="28"/>
          <w:szCs w:val="28"/>
          <w:lang w:val="ru-RU"/>
        </w:rPr>
        <w:t>В рамках оказания данных услуг компания активно использует программные продукты сторонних поставщиков, от стабильности и качества которых напрямую зависит непрерывность ИТ-сервисов для клиентов. В связи с этим управление поставщиками рассматривается как одна из ключевых управленческих задач ИТ-менеджмента.</w:t>
      </w:r>
    </w:p>
    <w:p w14:paraId="2FDA6286" w14:textId="77777777" w:rsidR="00FF3876" w:rsidRPr="00FF3876" w:rsidRDefault="00FF3876" w:rsidP="00FF387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3876">
        <w:rPr>
          <w:rFonts w:ascii="Times New Roman" w:hAnsi="Times New Roman" w:cs="Times New Roman"/>
          <w:sz w:val="28"/>
          <w:szCs w:val="28"/>
          <w:lang w:val="ru-RU"/>
        </w:rPr>
        <w:t>С позиции ИТ-менеджера управление поставщиками включает в себя:</w:t>
      </w:r>
    </w:p>
    <w:p w14:paraId="68027D5A" w14:textId="77777777" w:rsidR="00FF3876" w:rsidRPr="00FF3876" w:rsidRDefault="00FF3876" w:rsidP="00FF387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3876">
        <w:rPr>
          <w:rFonts w:ascii="Times New Roman" w:hAnsi="Times New Roman" w:cs="Times New Roman"/>
          <w:sz w:val="28"/>
          <w:szCs w:val="28"/>
          <w:lang w:val="ru-RU"/>
        </w:rPr>
        <w:t>выбор надёжного контрагента, соответствующего требованиям бизнеса;</w:t>
      </w:r>
    </w:p>
    <w:p w14:paraId="428FDB42" w14:textId="77777777" w:rsidR="00FF3876" w:rsidRPr="00FF3876" w:rsidRDefault="00FF3876" w:rsidP="00FF387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3876">
        <w:rPr>
          <w:rFonts w:ascii="Times New Roman" w:hAnsi="Times New Roman" w:cs="Times New Roman"/>
          <w:sz w:val="28"/>
          <w:szCs w:val="28"/>
          <w:lang w:val="ru-RU"/>
        </w:rPr>
        <w:t>определение степени критичности поставщика для ИТ-сервисов компании;</w:t>
      </w:r>
    </w:p>
    <w:p w14:paraId="23DB4C98" w14:textId="77777777" w:rsidR="00FF3876" w:rsidRPr="00FF3876" w:rsidRDefault="00FF3876" w:rsidP="00FF387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3876">
        <w:rPr>
          <w:rFonts w:ascii="Times New Roman" w:hAnsi="Times New Roman" w:cs="Times New Roman"/>
          <w:sz w:val="28"/>
          <w:szCs w:val="28"/>
          <w:lang w:val="ru-RU"/>
        </w:rPr>
        <w:t>контроль условий договора и уровня предоставляемых услуг;</w:t>
      </w:r>
    </w:p>
    <w:p w14:paraId="2F161FFD" w14:textId="77777777" w:rsidR="00FF3876" w:rsidRPr="00FF3876" w:rsidRDefault="00FF3876" w:rsidP="00FF387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3876">
        <w:rPr>
          <w:rFonts w:ascii="Times New Roman" w:hAnsi="Times New Roman" w:cs="Times New Roman"/>
          <w:sz w:val="28"/>
          <w:szCs w:val="28"/>
          <w:lang w:val="ru-RU"/>
        </w:rPr>
        <w:t>управление рисками, связанными с зависимостью от внешнего поставщика.</w:t>
      </w:r>
    </w:p>
    <w:p w14:paraId="7ED5EC4C" w14:textId="77777777" w:rsidR="00FF3876" w:rsidRDefault="00FF3876" w:rsidP="00FF387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F3876">
        <w:rPr>
          <w:rFonts w:ascii="Times New Roman" w:hAnsi="Times New Roman" w:cs="Times New Roman"/>
          <w:sz w:val="28"/>
          <w:szCs w:val="28"/>
          <w:lang w:val="ru-RU"/>
        </w:rPr>
        <w:t>Эффективное выполнение данных задач позволяет снизить операционные риски, обеспечить предсказуемость работы ИТ-сервисов и поддерживать необходимый уровень качества обслуживания клиентов ООО «Айтеко-Сервис».</w:t>
      </w:r>
    </w:p>
    <w:p w14:paraId="022FA6E8" w14:textId="6B338CE2" w:rsidR="00DC72CA" w:rsidRPr="00771DA5" w:rsidRDefault="00DC72CA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" w:name="_Toc217688857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Стратегия и политика управления поставщиками</w:t>
      </w:r>
      <w:bookmarkEnd w:id="3"/>
    </w:p>
    <w:p w14:paraId="7922BA24" w14:textId="77777777" w:rsidR="00DC72CA" w:rsidRPr="00DC72CA" w:rsidRDefault="00DC72CA" w:rsidP="00DC72CA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72CA">
        <w:rPr>
          <w:rFonts w:ascii="Times New Roman" w:hAnsi="Times New Roman" w:cs="Times New Roman"/>
          <w:sz w:val="28"/>
          <w:szCs w:val="28"/>
          <w:lang w:val="ru-RU"/>
        </w:rPr>
        <w:t>В рамках деятельности ООО «Айтеко-Сервис» управление поставщиками рассматривается не как вспомогательная функция, а как часть общей стратегии управления ИТ-сервисами. Высокая зависимость компании от внешних программных решений и сервисной поддержки обуславливает необходимость выстраивания системной и предсказуемой политики взаимодействия с поставщиками.</w:t>
      </w:r>
    </w:p>
    <w:p w14:paraId="444BE932" w14:textId="77777777" w:rsidR="00DC72CA" w:rsidRPr="00DC72CA" w:rsidRDefault="00DC72CA" w:rsidP="00DC72CA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72CA">
        <w:rPr>
          <w:rFonts w:ascii="Times New Roman" w:hAnsi="Times New Roman" w:cs="Times New Roman"/>
          <w:sz w:val="28"/>
          <w:szCs w:val="28"/>
          <w:lang w:val="ru-RU"/>
        </w:rPr>
        <w:t>С точки зрения ИТ-менеджмента основная цель стратегии управления поставщиками заключается в обеспечении стабильности, непрерывности и требуемого уровня качества ИТ-услуг, предоставляемых клиентам компании. Для достижения данной цели взаимодействие с поставщиками должно быть выстроено таким образом, чтобы их продукты и услуги соответствовали текущим и перспективным потребностям бизнеса, а риски, связанные с внешней зависимостью, находились под контролем.</w:t>
      </w:r>
    </w:p>
    <w:p w14:paraId="2F3E0625" w14:textId="77777777" w:rsidR="00DC72CA" w:rsidRPr="00DC72CA" w:rsidRDefault="00DC72CA" w:rsidP="00DC72CA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72CA">
        <w:rPr>
          <w:rFonts w:ascii="Times New Roman" w:hAnsi="Times New Roman" w:cs="Times New Roman"/>
          <w:sz w:val="28"/>
          <w:szCs w:val="28"/>
          <w:lang w:val="ru-RU"/>
        </w:rPr>
        <w:t>Политика управления поставщиками ООО «Айтеко-Сервис» ориентирована на следующие ключевые принципы:</w:t>
      </w:r>
    </w:p>
    <w:p w14:paraId="233955DA" w14:textId="77777777" w:rsidR="004C7D7A" w:rsidRPr="004C7D7A" w:rsidRDefault="00DC72CA" w:rsidP="004C7D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C7D7A">
        <w:rPr>
          <w:rFonts w:ascii="Times New Roman" w:hAnsi="Times New Roman" w:cs="Times New Roman"/>
          <w:sz w:val="28"/>
          <w:szCs w:val="28"/>
          <w:lang w:val="ru-RU"/>
        </w:rPr>
        <w:t>приоритет надёжности и устойчивости ИТ-сервисов перед минимизацией затрат;</w:t>
      </w:r>
    </w:p>
    <w:p w14:paraId="2ADD4807" w14:textId="77777777" w:rsidR="004C7D7A" w:rsidRPr="004C7D7A" w:rsidRDefault="00DC72CA" w:rsidP="004C7D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C7D7A">
        <w:rPr>
          <w:rFonts w:ascii="Times New Roman" w:hAnsi="Times New Roman" w:cs="Times New Roman"/>
          <w:sz w:val="28"/>
          <w:szCs w:val="28"/>
          <w:lang w:val="ru-RU"/>
        </w:rPr>
        <w:t>выбор и развитие долгосрочных отношений со стратегически значимыми поставщиками;</w:t>
      </w:r>
    </w:p>
    <w:p w14:paraId="1DB8823A" w14:textId="77777777" w:rsidR="004C7D7A" w:rsidRPr="004C7D7A" w:rsidRDefault="00DC72CA" w:rsidP="004C7D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C7D7A">
        <w:rPr>
          <w:rFonts w:ascii="Times New Roman" w:hAnsi="Times New Roman" w:cs="Times New Roman"/>
          <w:sz w:val="28"/>
          <w:szCs w:val="28"/>
          <w:lang w:val="ru-RU"/>
        </w:rPr>
        <w:t>формализация требований к поставщикам на уровне договоров и регламентов взаимодействия;</w:t>
      </w:r>
    </w:p>
    <w:p w14:paraId="18FBC1DD" w14:textId="77777777" w:rsidR="004C7D7A" w:rsidRPr="004C7D7A" w:rsidRDefault="00DC72CA" w:rsidP="004C7D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C7D7A">
        <w:rPr>
          <w:rFonts w:ascii="Times New Roman" w:hAnsi="Times New Roman" w:cs="Times New Roman"/>
          <w:sz w:val="28"/>
          <w:szCs w:val="28"/>
          <w:lang w:val="ru-RU"/>
        </w:rPr>
        <w:t>регулярный контроль выполнения обязательств и качества предоставляемых продуктов и услуг;</w:t>
      </w:r>
    </w:p>
    <w:p w14:paraId="797E9141" w14:textId="2BB6A59A" w:rsidR="00DC72CA" w:rsidRPr="004C7D7A" w:rsidRDefault="00DC72CA" w:rsidP="004C7D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D7A">
        <w:rPr>
          <w:rFonts w:ascii="Times New Roman" w:hAnsi="Times New Roman" w:cs="Times New Roman"/>
          <w:sz w:val="28"/>
          <w:szCs w:val="28"/>
          <w:lang w:val="ru-RU"/>
        </w:rPr>
        <w:t>управление рисками, связанными с зависимостью от поставщиков и изменениями внешней среды.</w:t>
      </w:r>
    </w:p>
    <w:p w14:paraId="07976653" w14:textId="77777777" w:rsidR="00DC72CA" w:rsidRPr="00DC72CA" w:rsidRDefault="00DC72CA" w:rsidP="00DC72CA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72CA">
        <w:rPr>
          <w:rFonts w:ascii="Times New Roman" w:hAnsi="Times New Roman" w:cs="Times New Roman"/>
          <w:sz w:val="28"/>
          <w:szCs w:val="28"/>
          <w:lang w:val="ru-RU"/>
        </w:rPr>
        <w:lastRenderedPageBreak/>
        <w:t>В рамках данной политики поставщики рассматриваются как участники цепочки создания ценности ИТ-услуг, а не только как источники программных продуктов или сервисов. Это означает, что при принятии управленческих решений учитываются не только стоимость и функциональные характеристики решений, но и такие факторы, как стабильность поставщика, предсказуемость его развития, наличие поддержки и готовность к долгосрочному сотрудничеству.</w:t>
      </w:r>
    </w:p>
    <w:p w14:paraId="563D2D6E" w14:textId="77777777" w:rsidR="00DC72CA" w:rsidRPr="00DC72CA" w:rsidRDefault="00DC72CA" w:rsidP="00DC72CA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72CA">
        <w:rPr>
          <w:rFonts w:ascii="Times New Roman" w:hAnsi="Times New Roman" w:cs="Times New Roman"/>
          <w:sz w:val="28"/>
          <w:szCs w:val="28"/>
          <w:lang w:val="ru-RU"/>
        </w:rPr>
        <w:t>Стратегия управления поставщиками предполагает дифференцированный подход в зависимости от категории поставщика. Для стратегических поставщиков, от которых напрямую зависит функционирование ключевых ИТ-сервисов, применяется усиленный контроль, более жёсткие требования к условиям договоров и повышенное внимание к управлению рисками. Для менее критичных поставщиков используется упрощённый формат взаимодействия, соответствующий их роли и влиянию на бизнес.</w:t>
      </w:r>
    </w:p>
    <w:p w14:paraId="0404C668" w14:textId="77777777" w:rsidR="00DC72CA" w:rsidRDefault="00DC72CA" w:rsidP="00DC72CA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C72CA">
        <w:rPr>
          <w:rFonts w:ascii="Times New Roman" w:hAnsi="Times New Roman" w:cs="Times New Roman"/>
          <w:sz w:val="28"/>
          <w:szCs w:val="28"/>
          <w:lang w:val="ru-RU"/>
        </w:rPr>
        <w:t>Таким образом, стратегия и политика управления поставщиками ООО «Айтеко-Сервис» направлены на обеспечение управляемости отношений с внешними контрагентами, снижение операционных рисков и создание условий для стабильного развития ИТ-услуг компании в долгосрочной перспективе.</w:t>
      </w:r>
    </w:p>
    <w:p w14:paraId="32893CC2" w14:textId="14E4BE7E" w:rsidR="00167D1B" w:rsidRPr="00771DA5" w:rsidRDefault="00167D1B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4" w:name="_Toc217688858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Процесс управления поставщиком в рамках </w:t>
      </w:r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</w:rPr>
        <w:t>ITIL</w:t>
      </w:r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6.3</w:t>
      </w:r>
      <w:bookmarkEnd w:id="4"/>
    </w:p>
    <w:p w14:paraId="21D3A9EC" w14:textId="452BDB5C" w:rsidR="000E7DB0" w:rsidRDefault="00B3433E" w:rsidP="00DC72CA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3433E">
        <w:rPr>
          <w:rFonts w:ascii="Times New Roman" w:hAnsi="Times New Roman" w:cs="Times New Roman"/>
          <w:sz w:val="28"/>
          <w:szCs w:val="28"/>
          <w:lang w:val="ru-RU"/>
        </w:rPr>
        <w:t xml:space="preserve">В рамках </w:t>
      </w:r>
      <w:r w:rsidRPr="00B3433E">
        <w:rPr>
          <w:rFonts w:ascii="Times New Roman" w:hAnsi="Times New Roman" w:cs="Times New Roman"/>
          <w:sz w:val="28"/>
          <w:szCs w:val="28"/>
        </w:rPr>
        <w:t>ITIL</w:t>
      </w:r>
      <w:r w:rsidRPr="00B3433E">
        <w:rPr>
          <w:rFonts w:ascii="Times New Roman" w:hAnsi="Times New Roman" w:cs="Times New Roman"/>
          <w:sz w:val="28"/>
          <w:szCs w:val="28"/>
          <w:lang w:val="ru-RU"/>
        </w:rPr>
        <w:t xml:space="preserve"> 6.3 управление поставщиками рассматривается как последовательность взаимосвязанных управленческих шагов, направленных на обеспечение стабильности, качества и предсказуемости ИТ-услуг. Данный процесс охватывает полный цикл взаимодействия с поставщиком — от выбора до постоянного мониторинга исполнения обязательств.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433E" w:rsidRPr="00B3433E" w14:paraId="58FE6443" w14:textId="77777777" w:rsidTr="00B3433E">
        <w:tc>
          <w:tcPr>
            <w:tcW w:w="4675" w:type="dxa"/>
          </w:tcPr>
          <w:p w14:paraId="6429BB2E" w14:textId="6508DB4A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</w:rPr>
              <w:t>Этап процесса</w:t>
            </w:r>
          </w:p>
        </w:tc>
        <w:tc>
          <w:tcPr>
            <w:tcW w:w="4675" w:type="dxa"/>
          </w:tcPr>
          <w:p w14:paraId="2FFEB1F9" w14:textId="1FD18186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B3433E" w:rsidRPr="00101FD4" w14:paraId="7E455C94" w14:textId="77777777" w:rsidTr="00B3433E">
        <w:tc>
          <w:tcPr>
            <w:tcW w:w="4675" w:type="dxa"/>
          </w:tcPr>
          <w:p w14:paraId="32595122" w14:textId="4362AAC6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Выбор поставщика</w:t>
            </w:r>
          </w:p>
        </w:tc>
        <w:tc>
          <w:tcPr>
            <w:tcW w:w="4675" w:type="dxa"/>
          </w:tcPr>
          <w:p w14:paraId="278A4352" w14:textId="3B3E5781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рынка и предварительная предварительная оценка потенциальных контрагентов</w:t>
            </w:r>
          </w:p>
        </w:tc>
      </w:tr>
      <w:tr w:rsidR="00B3433E" w:rsidRPr="00101FD4" w14:paraId="0982A74F" w14:textId="77777777" w:rsidTr="00B3433E">
        <w:tc>
          <w:tcPr>
            <w:tcW w:w="4675" w:type="dxa"/>
          </w:tcPr>
          <w:p w14:paraId="45FD9805" w14:textId="61AFC714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4675" w:type="dxa"/>
          </w:tcPr>
          <w:p w14:paraId="2CBDD434" w14:textId="2F753497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Применение критериев оценки и сравнительный анализ поставщиков</w:t>
            </w:r>
          </w:p>
        </w:tc>
      </w:tr>
      <w:tr w:rsidR="00B3433E" w:rsidRPr="00101FD4" w14:paraId="3103AB8D" w14:textId="77777777" w:rsidTr="00B3433E">
        <w:tc>
          <w:tcPr>
            <w:tcW w:w="4675" w:type="dxa"/>
          </w:tcPr>
          <w:p w14:paraId="7459420F" w14:textId="3E6F5507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</w:rPr>
              <w:t>Категоризация</w:t>
            </w:r>
          </w:p>
        </w:tc>
        <w:tc>
          <w:tcPr>
            <w:tcW w:w="4675" w:type="dxa"/>
          </w:tcPr>
          <w:p w14:paraId="1F483AC7" w14:textId="501DD505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Определение уровня значимости и критичности поставщика для ИТ-сервисов</w:t>
            </w:r>
          </w:p>
        </w:tc>
      </w:tr>
      <w:tr w:rsidR="00B3433E" w:rsidRPr="00101FD4" w14:paraId="53E2D00D" w14:textId="77777777" w:rsidTr="00B3433E">
        <w:tc>
          <w:tcPr>
            <w:tcW w:w="4675" w:type="dxa"/>
          </w:tcPr>
          <w:p w14:paraId="74D91018" w14:textId="2381F4BD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</w:rPr>
              <w:t>Контракт</w:t>
            </w:r>
          </w:p>
        </w:tc>
        <w:tc>
          <w:tcPr>
            <w:tcW w:w="4675" w:type="dxa"/>
          </w:tcPr>
          <w:p w14:paraId="464B5AAF" w14:textId="4B96BAEB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Формализация условий сотрудничества, </w:t>
            </w:r>
            <w:r w:rsidRPr="00B3433E">
              <w:rPr>
                <w:rFonts w:ascii="Times New Roman" w:hAnsi="Times New Roman" w:cs="Times New Roman"/>
                <w:sz w:val="28"/>
                <w:szCs w:val="28"/>
              </w:rPr>
              <w:t>SLA</w:t>
            </w:r>
            <w:r w:rsidRPr="00B34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ответственности сторон</w:t>
            </w:r>
          </w:p>
        </w:tc>
      </w:tr>
      <w:tr w:rsidR="00B3433E" w:rsidRPr="00101FD4" w14:paraId="26886377" w14:textId="77777777" w:rsidTr="00B3433E">
        <w:tc>
          <w:tcPr>
            <w:tcW w:w="4675" w:type="dxa"/>
          </w:tcPr>
          <w:p w14:paraId="3F5472D1" w14:textId="708DB56A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</w:rPr>
              <w:t>Управление рисками</w:t>
            </w:r>
          </w:p>
        </w:tc>
        <w:tc>
          <w:tcPr>
            <w:tcW w:w="4675" w:type="dxa"/>
          </w:tcPr>
          <w:p w14:paraId="25C58B94" w14:textId="0775A0DE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Идентификация, оценка и контроль рисков взаимодействия</w:t>
            </w:r>
          </w:p>
        </w:tc>
      </w:tr>
      <w:tr w:rsidR="00B3433E" w:rsidRPr="00101FD4" w14:paraId="6AF30587" w14:textId="77777777" w:rsidTr="00B3433E">
        <w:tc>
          <w:tcPr>
            <w:tcW w:w="4675" w:type="dxa"/>
          </w:tcPr>
          <w:p w14:paraId="595C96A2" w14:textId="46A913C7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</w:p>
        </w:tc>
        <w:tc>
          <w:tcPr>
            <w:tcW w:w="4675" w:type="dxa"/>
          </w:tcPr>
          <w:p w14:paraId="500BACDA" w14:textId="5F689CCC" w:rsidR="00B3433E" w:rsidRPr="00B3433E" w:rsidRDefault="00B3433E" w:rsidP="00B3433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34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Контроль исполнения обязательств и регулярный пересмотр условий</w:t>
            </w:r>
          </w:p>
        </w:tc>
      </w:tr>
    </w:tbl>
    <w:p w14:paraId="5FBA3990" w14:textId="77777777" w:rsidR="00B3433E" w:rsidRPr="00B3433E" w:rsidRDefault="00B3433E" w:rsidP="001927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FA07029" w14:textId="3DF53272" w:rsidR="004A724C" w:rsidRPr="00771DA5" w:rsidRDefault="004A724C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17688859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Критерии оценки поставщиков</w:t>
      </w:r>
      <w:bookmarkEnd w:id="5"/>
    </w:p>
    <w:p w14:paraId="58FBBDA5" w14:textId="77777777" w:rsidR="004A724C" w:rsidRPr="004A724C" w:rsidRDefault="004A724C" w:rsidP="004A724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724C">
        <w:rPr>
          <w:rFonts w:ascii="Times New Roman" w:hAnsi="Times New Roman" w:cs="Times New Roman"/>
          <w:sz w:val="28"/>
          <w:szCs w:val="28"/>
          <w:lang w:val="ru-RU"/>
        </w:rPr>
        <w:t>Для реализации стратегии управления поставщиками ООО «Айтеко-Сервис» применяет систему критериев оценки, позволяющую объективно сравнивать контрагентов и принимать обоснованные управленческие решения. Использование формализованных критериев необходимо для того, чтобы выбор поставщика и последующее взаимодействие с ним основывались не на субъективных предпочтениях, а на измеримых и управляемых показателях.</w:t>
      </w:r>
    </w:p>
    <w:p w14:paraId="4CA73A3B" w14:textId="77777777" w:rsidR="004A724C" w:rsidRPr="004A724C" w:rsidRDefault="004A724C" w:rsidP="004A724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724C">
        <w:rPr>
          <w:rFonts w:ascii="Times New Roman" w:hAnsi="Times New Roman" w:cs="Times New Roman"/>
          <w:sz w:val="28"/>
          <w:szCs w:val="28"/>
          <w:lang w:val="ru-RU"/>
        </w:rPr>
        <w:t xml:space="preserve">С позиции ИТ-менеджера критерии оценки поставщиков должны отражать степень их влияния на качество, стабильность и непрерывность ИТ-сервисов, а также учитывать риски, связанные с использованием их продуктов и услуг. В </w:t>
      </w:r>
      <w:r w:rsidRPr="004A724C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рамках процесса управления поставщиками данные критерии применяются как на этапе выбора поставщика, так и в ходе регулярной оценки его деятельности.</w:t>
      </w:r>
    </w:p>
    <w:p w14:paraId="4671DABA" w14:textId="77777777" w:rsidR="004A724C" w:rsidRPr="004A724C" w:rsidRDefault="004A724C" w:rsidP="004A724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724C">
        <w:rPr>
          <w:rFonts w:ascii="Times New Roman" w:hAnsi="Times New Roman" w:cs="Times New Roman"/>
          <w:sz w:val="28"/>
          <w:szCs w:val="28"/>
          <w:lang w:val="ru-RU"/>
        </w:rPr>
        <w:t>В ООО «Айтеко-Сервис» при оценке поставщиков используются следующие основные группы критериев:</w:t>
      </w:r>
    </w:p>
    <w:p w14:paraId="4B1EF0A5" w14:textId="17B77FF8" w:rsidR="004A724C" w:rsidRPr="004A724C" w:rsidRDefault="004A724C" w:rsidP="004A724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A724C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Функциональное соответствие</w:t>
      </w:r>
      <w:r w:rsidRPr="004A724C">
        <w:rPr>
          <w:rFonts w:ascii="Times New Roman" w:hAnsi="Times New Roman" w:cs="Times New Roman"/>
          <w:sz w:val="28"/>
          <w:szCs w:val="28"/>
          <w:lang w:val="ru-RU"/>
        </w:rPr>
        <w:t xml:space="preserve"> — степень соответствия программных продуктов или услуг требованиям бизнеса и задачам клиентов компании;</w:t>
      </w:r>
    </w:p>
    <w:p w14:paraId="427B0770" w14:textId="77777777" w:rsidR="004A724C" w:rsidRPr="004A724C" w:rsidRDefault="004A724C" w:rsidP="004A724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A724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Надёжность и стабильность</w:t>
      </w:r>
      <w:r w:rsidRPr="004A724C">
        <w:rPr>
          <w:rFonts w:ascii="Times New Roman" w:hAnsi="Times New Roman" w:cs="Times New Roman"/>
          <w:sz w:val="28"/>
          <w:szCs w:val="28"/>
          <w:lang w:val="ru-RU"/>
        </w:rPr>
        <w:t xml:space="preserve"> — устойчивость решений в эксплуатации, частота сбоев, наличие проверенной практики использования на рынке;</w:t>
      </w:r>
    </w:p>
    <w:p w14:paraId="07D549C9" w14:textId="77777777" w:rsidR="004A724C" w:rsidRPr="004A724C" w:rsidRDefault="004A724C" w:rsidP="004A724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A724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Качество сопровождения и поддержки</w:t>
      </w:r>
      <w:r w:rsidRPr="004A724C">
        <w:rPr>
          <w:rFonts w:ascii="Times New Roman" w:hAnsi="Times New Roman" w:cs="Times New Roman"/>
          <w:sz w:val="28"/>
          <w:szCs w:val="28"/>
          <w:lang w:val="ru-RU"/>
        </w:rPr>
        <w:t xml:space="preserve"> — доступность технической поддержки, скорость реакции на обращения, качество консультаций и исправления ошибок;</w:t>
      </w:r>
    </w:p>
    <w:p w14:paraId="6659444E" w14:textId="77777777" w:rsidR="004A724C" w:rsidRPr="004A724C" w:rsidRDefault="004A724C" w:rsidP="004A724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A724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Обновляемость и развитие решений</w:t>
      </w:r>
      <w:r w:rsidRPr="004A724C">
        <w:rPr>
          <w:rFonts w:ascii="Times New Roman" w:hAnsi="Times New Roman" w:cs="Times New Roman"/>
          <w:sz w:val="28"/>
          <w:szCs w:val="28"/>
          <w:lang w:val="ru-RU"/>
        </w:rPr>
        <w:t xml:space="preserve"> — регулярность выпуска обновлений, адаптация продуктов к изменениям законодательства и бизнес-требований;</w:t>
      </w:r>
    </w:p>
    <w:p w14:paraId="23DA9770" w14:textId="77777777" w:rsidR="004A724C" w:rsidRPr="004A724C" w:rsidRDefault="004A724C" w:rsidP="004A724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A724C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зависимости</w:t>
      </w:r>
      <w:r w:rsidRPr="004A724C">
        <w:rPr>
          <w:rFonts w:ascii="Times New Roman" w:hAnsi="Times New Roman" w:cs="Times New Roman"/>
          <w:sz w:val="28"/>
          <w:szCs w:val="28"/>
          <w:lang w:val="ru-RU"/>
        </w:rPr>
        <w:t xml:space="preserve"> — возможность замены поставщика, наличие альтернативных решений, сложность миграции;</w:t>
      </w:r>
    </w:p>
    <w:p w14:paraId="766D420F" w14:textId="77777777" w:rsidR="004A724C" w:rsidRPr="004A724C" w:rsidRDefault="004A724C" w:rsidP="004A724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A724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Репутация и опыт поставщика</w:t>
      </w:r>
      <w:r w:rsidRPr="004A724C">
        <w:rPr>
          <w:rFonts w:ascii="Times New Roman" w:hAnsi="Times New Roman" w:cs="Times New Roman"/>
          <w:sz w:val="28"/>
          <w:szCs w:val="28"/>
          <w:lang w:val="ru-RU"/>
        </w:rPr>
        <w:t xml:space="preserve"> — позиция на рынке, количество внедрений, доверие со стороны клиентов и партнёров;</w:t>
      </w:r>
    </w:p>
    <w:p w14:paraId="18E0DDA0" w14:textId="043B6A64" w:rsidR="004A724C" w:rsidRPr="004A724C" w:rsidRDefault="004A724C" w:rsidP="004A724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724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Риски взаимодействия</w:t>
      </w:r>
      <w:r w:rsidRPr="004A724C">
        <w:rPr>
          <w:rFonts w:ascii="Times New Roman" w:hAnsi="Times New Roman" w:cs="Times New Roman"/>
          <w:sz w:val="28"/>
          <w:szCs w:val="28"/>
          <w:lang w:val="ru-RU"/>
        </w:rPr>
        <w:t xml:space="preserve"> — вероятность возникновения инцидентов, задержек обновлений, снижения качества или изменения условий сотрудничества.</w:t>
      </w:r>
    </w:p>
    <w:p w14:paraId="05A3049E" w14:textId="77777777" w:rsidR="004A724C" w:rsidRPr="004A724C" w:rsidRDefault="004A724C" w:rsidP="004A724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724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Применение данных критериев позволяет ИТ-менеджменту выявлять сильные и слабые стороны каждого поставщика, а также оценивать потенциальные последствия его выбора для ИТ-сервисов компании. Особое внимание при этом уделяется поставщикам, от которых напрямую зависит функционирование ключевых сервисов, так как ошибки в их оценке могут привести к существенным операционным и репутационным потерям.</w:t>
      </w:r>
    </w:p>
    <w:p w14:paraId="59F4CB6F" w14:textId="77777777" w:rsidR="004A724C" w:rsidRPr="004A724C" w:rsidRDefault="004A724C" w:rsidP="004A724C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724C">
        <w:rPr>
          <w:rFonts w:ascii="Times New Roman" w:hAnsi="Times New Roman" w:cs="Times New Roman"/>
          <w:sz w:val="28"/>
          <w:szCs w:val="28"/>
          <w:lang w:val="ru-RU"/>
        </w:rPr>
        <w:t>Таким образом, система критериев оценки поставщиков в ООО «Айтеко-Сервис» служит основой для последующего сравнительного анализа, категоризации поставщиков и принятия решений о формате взаимодействия с ними в рамках процесса управления поставщиками.</w:t>
      </w:r>
    </w:p>
    <w:p w14:paraId="5DF69954" w14:textId="60EDDCBA" w:rsidR="00D165F4" w:rsidRPr="00771DA5" w:rsidRDefault="00D165F4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17688860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Сравнительный анализ поставщиков</w:t>
      </w:r>
      <w:bookmarkEnd w:id="6"/>
    </w:p>
    <w:p w14:paraId="58652520" w14:textId="77777777" w:rsidR="00D165F4" w:rsidRPr="00D165F4" w:rsidRDefault="00D165F4" w:rsidP="00D165F4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65F4">
        <w:rPr>
          <w:rFonts w:ascii="Times New Roman" w:hAnsi="Times New Roman" w:cs="Times New Roman"/>
          <w:sz w:val="28"/>
          <w:szCs w:val="28"/>
          <w:lang w:val="ru-RU"/>
        </w:rPr>
        <w:t>После определения критериев оценки следующим этапом процесса управления поставщиками является сравнительный анализ потенциальных контрагентов. Цель данного этапа — обоснованно выбрать поставщика, который в наибольшей степени соответствует требованиям бизнеса и обеспечивает стабильность предоставления ИТ-сервисов.</w:t>
      </w:r>
    </w:p>
    <w:p w14:paraId="3B4E0EE6" w14:textId="77777777" w:rsidR="00D165F4" w:rsidRPr="00D165F4" w:rsidRDefault="00D165F4" w:rsidP="00D165F4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65F4">
        <w:rPr>
          <w:rFonts w:ascii="Times New Roman" w:hAnsi="Times New Roman" w:cs="Times New Roman"/>
          <w:sz w:val="28"/>
          <w:szCs w:val="28"/>
          <w:lang w:val="ru-RU"/>
        </w:rPr>
        <w:t>С позиции ИТ-менеджера сравнительный анализ позволяет не только сопоставить поставщиков по формальным параметрам, но и оценить управленческие риски, уровень зависимости и последствия возможных изменений условий сотрудничества. Для ООО «Айтеко-Сервис» данный этап особенно важен, так как выбранный поставщик программных решений напрямую влияет на качество услуг, оказываемых корпоративным клиентам.</w:t>
      </w:r>
    </w:p>
    <w:p w14:paraId="3C9E51F7" w14:textId="77777777" w:rsidR="00D165F4" w:rsidRPr="00D165F4" w:rsidRDefault="00D165F4" w:rsidP="00D165F4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65F4">
        <w:rPr>
          <w:rFonts w:ascii="Times New Roman" w:hAnsi="Times New Roman" w:cs="Times New Roman"/>
          <w:sz w:val="28"/>
          <w:szCs w:val="28"/>
          <w:lang w:val="ru-RU"/>
        </w:rPr>
        <w:t>В рамках анализа были рассмотрены три группы поставщиков программных решений для автоматизации бизнес-процессов:</w:t>
      </w:r>
    </w:p>
    <w:p w14:paraId="6C186ADB" w14:textId="77777777" w:rsidR="000923C3" w:rsidRPr="000923C3" w:rsidRDefault="00D165F4" w:rsidP="000923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923C3">
        <w:rPr>
          <w:rFonts w:ascii="Times New Roman" w:hAnsi="Times New Roman" w:cs="Times New Roman"/>
          <w:sz w:val="28"/>
          <w:szCs w:val="28"/>
          <w:lang w:val="ru-RU"/>
        </w:rPr>
        <w:t>фирма «1С»;</w:t>
      </w:r>
    </w:p>
    <w:p w14:paraId="0C713045" w14:textId="77777777" w:rsidR="000923C3" w:rsidRPr="000923C3" w:rsidRDefault="00D165F4" w:rsidP="000923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923C3">
        <w:rPr>
          <w:rFonts w:ascii="Times New Roman" w:hAnsi="Times New Roman" w:cs="Times New Roman"/>
          <w:sz w:val="28"/>
          <w:szCs w:val="28"/>
          <w:lang w:val="ru-RU"/>
        </w:rPr>
        <w:lastRenderedPageBreak/>
        <w:t>альтернативные отечественные разработчики отраслевых решений;</w:t>
      </w:r>
    </w:p>
    <w:p w14:paraId="20BB445A" w14:textId="2CD1ECAB" w:rsidR="00D165F4" w:rsidRPr="000923C3" w:rsidRDefault="00D165F4" w:rsidP="000923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23C3">
        <w:rPr>
          <w:rFonts w:ascii="Times New Roman" w:hAnsi="Times New Roman" w:cs="Times New Roman"/>
          <w:sz w:val="28"/>
          <w:szCs w:val="28"/>
          <w:lang w:val="ru-RU"/>
        </w:rPr>
        <w:t>зарубежные программные платформы аналогичного функционального назначения.</w:t>
      </w:r>
    </w:p>
    <w:p w14:paraId="4B39FF72" w14:textId="5622182D" w:rsidR="00D165F4" w:rsidRPr="00D165F4" w:rsidRDefault="00D165F4" w:rsidP="00D165F4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65F4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Сравнительная оценка поставщиков проведена по ключевым критериям, используемым в ООО «Айтеко-Сервис», и представлена в таблице </w:t>
      </w:r>
      <w:r w:rsidR="00101FD4">
        <w:rPr>
          <w:rFonts w:ascii="Times New Roman" w:hAnsi="Times New Roman" w:cs="Times New Roman"/>
          <w:sz w:val="28"/>
          <w:szCs w:val="28"/>
          <w:lang w:val="vi-VN"/>
        </w:rPr>
        <w:t>1</w:t>
      </w:r>
      <w:r w:rsidRPr="00D165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098E96" w14:textId="77777777" w:rsidR="00D165F4" w:rsidRPr="00D165F4" w:rsidRDefault="00D165F4" w:rsidP="00D165F4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D165F4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поставщиков программных решений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7D2A" w:rsidRPr="00867D2A" w14:paraId="1797C33D" w14:textId="77777777" w:rsidTr="00867D2A">
        <w:tc>
          <w:tcPr>
            <w:tcW w:w="2337" w:type="dxa"/>
          </w:tcPr>
          <w:p w14:paraId="0AC8CCAF" w14:textId="74B5249D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337" w:type="dxa"/>
          </w:tcPr>
          <w:p w14:paraId="54610F1C" w14:textId="644A7E8A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Фирма «1С»</w:t>
            </w:r>
          </w:p>
        </w:tc>
        <w:tc>
          <w:tcPr>
            <w:tcW w:w="2338" w:type="dxa"/>
          </w:tcPr>
          <w:p w14:paraId="2A8D82F0" w14:textId="18E5565E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Альтернативные отечественные решения</w:t>
            </w:r>
          </w:p>
        </w:tc>
        <w:tc>
          <w:tcPr>
            <w:tcW w:w="2338" w:type="dxa"/>
          </w:tcPr>
          <w:p w14:paraId="11E4F500" w14:textId="312F0CA5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Зарубежные программные платформы</w:t>
            </w:r>
          </w:p>
        </w:tc>
      </w:tr>
      <w:tr w:rsidR="00867D2A" w:rsidRPr="00867D2A" w14:paraId="78F51E84" w14:textId="77777777" w:rsidTr="00867D2A">
        <w:tc>
          <w:tcPr>
            <w:tcW w:w="2337" w:type="dxa"/>
          </w:tcPr>
          <w:p w14:paraId="3429C484" w14:textId="7504EE21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Функциональное соответствие требованиям клиентов</w:t>
            </w:r>
          </w:p>
        </w:tc>
        <w:tc>
          <w:tcPr>
            <w:tcW w:w="2337" w:type="dxa"/>
          </w:tcPr>
          <w:p w14:paraId="4164CF20" w14:textId="5930602C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338" w:type="dxa"/>
          </w:tcPr>
          <w:p w14:paraId="536AC9ED" w14:textId="2FE65F50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338" w:type="dxa"/>
          </w:tcPr>
          <w:p w14:paraId="42D177FE" w14:textId="33E3460C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</w:tr>
      <w:tr w:rsidR="00867D2A" w:rsidRPr="00867D2A" w14:paraId="07FEA763" w14:textId="77777777" w:rsidTr="00867D2A">
        <w:tc>
          <w:tcPr>
            <w:tcW w:w="2337" w:type="dxa"/>
          </w:tcPr>
          <w:p w14:paraId="6EA0A696" w14:textId="310306DD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Надёжность и стабильность эксплуатации</w:t>
            </w:r>
          </w:p>
        </w:tc>
        <w:tc>
          <w:tcPr>
            <w:tcW w:w="2337" w:type="dxa"/>
          </w:tcPr>
          <w:p w14:paraId="2423B36B" w14:textId="5C2B1138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38" w:type="dxa"/>
          </w:tcPr>
          <w:p w14:paraId="08A6CB25" w14:textId="7B406F60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8" w:type="dxa"/>
          </w:tcPr>
          <w:p w14:paraId="01CBF18F" w14:textId="71FDB480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867D2A" w:rsidRPr="00867D2A" w14:paraId="6C852739" w14:textId="77777777" w:rsidTr="00867D2A">
        <w:tc>
          <w:tcPr>
            <w:tcW w:w="2337" w:type="dxa"/>
          </w:tcPr>
          <w:p w14:paraId="4F68296E" w14:textId="2D0291CE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Качество технической поддержки</w:t>
            </w:r>
          </w:p>
        </w:tc>
        <w:tc>
          <w:tcPr>
            <w:tcW w:w="2337" w:type="dxa"/>
          </w:tcPr>
          <w:p w14:paraId="6A0A2EBA" w14:textId="56A056B0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Высокое (официальная поддержка, партнёрская сеть)</w:t>
            </w:r>
          </w:p>
        </w:tc>
        <w:tc>
          <w:tcPr>
            <w:tcW w:w="2338" w:type="dxa"/>
          </w:tcPr>
          <w:p w14:paraId="23AF74F5" w14:textId="602A8962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338" w:type="dxa"/>
          </w:tcPr>
          <w:p w14:paraId="1D269740" w14:textId="5AE56092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867D2A" w:rsidRPr="00867D2A" w14:paraId="295654BC" w14:textId="77777777" w:rsidTr="00867D2A">
        <w:tc>
          <w:tcPr>
            <w:tcW w:w="2337" w:type="dxa"/>
          </w:tcPr>
          <w:p w14:paraId="4B3E9FA8" w14:textId="2CB6B76D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Регулярность обновлений</w:t>
            </w:r>
          </w:p>
        </w:tc>
        <w:tc>
          <w:tcPr>
            <w:tcW w:w="2337" w:type="dxa"/>
          </w:tcPr>
          <w:p w14:paraId="3C7FC3E0" w14:textId="78A7AA22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Регулярные, с учётом законодательства РФ</w:t>
            </w:r>
          </w:p>
        </w:tc>
        <w:tc>
          <w:tcPr>
            <w:tcW w:w="2338" w:type="dxa"/>
          </w:tcPr>
          <w:p w14:paraId="0C8A4C08" w14:textId="5336DCE0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Нерегулярные</w:t>
            </w:r>
          </w:p>
        </w:tc>
        <w:tc>
          <w:tcPr>
            <w:tcW w:w="2338" w:type="dxa"/>
          </w:tcPr>
          <w:p w14:paraId="309398B6" w14:textId="7AC46765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Регулярные</w:t>
            </w:r>
          </w:p>
        </w:tc>
      </w:tr>
      <w:tr w:rsidR="00867D2A" w:rsidRPr="00867D2A" w14:paraId="3BCBC57F" w14:textId="77777777" w:rsidTr="00867D2A">
        <w:tc>
          <w:tcPr>
            <w:tcW w:w="2337" w:type="dxa"/>
          </w:tcPr>
          <w:p w14:paraId="6FFD893C" w14:textId="5BBF8EB7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Адаптация к </w:t>
            </w:r>
            <w:r w:rsidRPr="00867D2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требованиям российского рынка</w:t>
            </w:r>
          </w:p>
        </w:tc>
        <w:tc>
          <w:tcPr>
            <w:tcW w:w="2337" w:type="dxa"/>
          </w:tcPr>
          <w:p w14:paraId="6C86B3F0" w14:textId="5ED2FA97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Полная</w:t>
            </w:r>
          </w:p>
        </w:tc>
        <w:tc>
          <w:tcPr>
            <w:tcW w:w="2338" w:type="dxa"/>
          </w:tcPr>
          <w:p w14:paraId="06B1E2D2" w14:textId="5EE45336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  <w:tc>
          <w:tcPr>
            <w:tcW w:w="2338" w:type="dxa"/>
          </w:tcPr>
          <w:p w14:paraId="715743AA" w14:textId="78592F15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867D2A" w:rsidRPr="00867D2A" w14:paraId="2BD8C2CD" w14:textId="77777777" w:rsidTr="00867D2A">
        <w:tc>
          <w:tcPr>
            <w:tcW w:w="2337" w:type="dxa"/>
          </w:tcPr>
          <w:p w14:paraId="136472FB" w14:textId="10702B1F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Уровень зависимости от поставщика</w:t>
            </w:r>
          </w:p>
        </w:tc>
        <w:tc>
          <w:tcPr>
            <w:tcW w:w="2337" w:type="dxa"/>
          </w:tcPr>
          <w:p w14:paraId="0F9BB27F" w14:textId="3A330CB8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2338" w:type="dxa"/>
          </w:tcPr>
          <w:p w14:paraId="631B6529" w14:textId="537BBB1F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338" w:type="dxa"/>
          </w:tcPr>
          <w:p w14:paraId="2D04CA7C" w14:textId="4CC66AA7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867D2A" w:rsidRPr="00867D2A" w14:paraId="20ACE8D3" w14:textId="77777777" w:rsidTr="00867D2A">
        <w:tc>
          <w:tcPr>
            <w:tcW w:w="2337" w:type="dxa"/>
          </w:tcPr>
          <w:p w14:paraId="35B5FE73" w14:textId="72F67310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Сложность замены поставщика</w:t>
            </w:r>
          </w:p>
        </w:tc>
        <w:tc>
          <w:tcPr>
            <w:tcW w:w="2337" w:type="dxa"/>
          </w:tcPr>
          <w:p w14:paraId="21EF62A9" w14:textId="73A92A51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38" w:type="dxa"/>
          </w:tcPr>
          <w:p w14:paraId="77A8C1E9" w14:textId="3BC948DB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8" w:type="dxa"/>
          </w:tcPr>
          <w:p w14:paraId="202403A7" w14:textId="33FCD4E6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867D2A" w:rsidRPr="00867D2A" w14:paraId="715156B1" w14:textId="77777777" w:rsidTr="00867D2A">
        <w:tc>
          <w:tcPr>
            <w:tcW w:w="2337" w:type="dxa"/>
          </w:tcPr>
          <w:p w14:paraId="246CA140" w14:textId="05803F25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Риски использования</w:t>
            </w:r>
          </w:p>
        </w:tc>
        <w:tc>
          <w:tcPr>
            <w:tcW w:w="2337" w:type="dxa"/>
          </w:tcPr>
          <w:p w14:paraId="7672C95F" w14:textId="24031BC6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338" w:type="dxa"/>
          </w:tcPr>
          <w:p w14:paraId="2CA43966" w14:textId="264D50A6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Повышенные</w:t>
            </w:r>
          </w:p>
        </w:tc>
        <w:tc>
          <w:tcPr>
            <w:tcW w:w="2338" w:type="dxa"/>
          </w:tcPr>
          <w:p w14:paraId="333AC982" w14:textId="7F1BC259" w:rsidR="00867D2A" w:rsidRPr="00867D2A" w:rsidRDefault="00867D2A" w:rsidP="00867D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67D2A">
              <w:rPr>
                <w:rFonts w:ascii="Times New Roman" w:hAnsi="Times New Roman" w:cs="Times New Roman"/>
                <w:sz w:val="28"/>
                <w:szCs w:val="28"/>
              </w:rPr>
              <w:t>Повышенные (внешние факторы)</w:t>
            </w:r>
          </w:p>
        </w:tc>
      </w:tr>
    </w:tbl>
    <w:p w14:paraId="79E333AD" w14:textId="37D0EC2C" w:rsidR="00253860" w:rsidRPr="00253860" w:rsidRDefault="00253860" w:rsidP="00E74C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86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B93B8B">
        <w:rPr>
          <w:rFonts w:ascii="Times New Roman" w:hAnsi="Times New Roman" w:cs="Times New Roman"/>
          <w:b/>
          <w:bCs/>
          <w:sz w:val="28"/>
          <w:szCs w:val="28"/>
          <w:lang w:val="vi-VN"/>
        </w:rPr>
        <w:t>1</w:t>
      </w:r>
      <w:r w:rsidRPr="0025386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Сравнительный анализ поставщиков программных решений</w:t>
      </w:r>
    </w:p>
    <w:p w14:paraId="1C427660" w14:textId="77777777" w:rsidR="00253860" w:rsidRPr="00253860" w:rsidRDefault="00253860" w:rsidP="00253860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3860">
        <w:rPr>
          <w:rFonts w:ascii="Times New Roman" w:hAnsi="Times New Roman" w:cs="Times New Roman"/>
          <w:sz w:val="28"/>
          <w:szCs w:val="28"/>
          <w:lang w:val="ru-RU"/>
        </w:rPr>
        <w:t>Результаты сравнительного анализа показывают, что фирма «1С» обладает рядом существенных преимуществ для ООО «Айтеко-Сервис». К ним относятся высокая степень адаптации решений к требованиям российского рынка, развитая система сопровождения и регулярные обновления программных продуктов. Эти факторы имеют критическое значение для компании, оказывающей услуги внедрения и поддержки информационных систем.</w:t>
      </w:r>
    </w:p>
    <w:p w14:paraId="3CC40489" w14:textId="77777777" w:rsidR="00253860" w:rsidRPr="00253860" w:rsidRDefault="00253860" w:rsidP="00253860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3860">
        <w:rPr>
          <w:rFonts w:ascii="Times New Roman" w:hAnsi="Times New Roman" w:cs="Times New Roman"/>
          <w:sz w:val="28"/>
          <w:szCs w:val="28"/>
          <w:lang w:val="ru-RU"/>
        </w:rPr>
        <w:t xml:space="preserve">Альтернативные отечественные решения обладают меньшим уровнем функциональной зрелости и ограниченными возможностями сопровождения, что повышает операционные риски при реализации крупных проектов. Зарубежные программные платформы, несмотря на высокий уровень </w:t>
      </w:r>
      <w:r w:rsidRPr="00253860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функциональности, характеризуются повышенными рисками, связанными с адаптацией, поддержкой и зависимостью от внешних факторов.</w:t>
      </w:r>
    </w:p>
    <w:p w14:paraId="34A8A583" w14:textId="269E8916" w:rsidR="00253860" w:rsidRPr="00FF3876" w:rsidRDefault="00253860" w:rsidP="00BC49FD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53860">
        <w:rPr>
          <w:rFonts w:ascii="Times New Roman" w:hAnsi="Times New Roman" w:cs="Times New Roman"/>
          <w:sz w:val="28"/>
          <w:szCs w:val="28"/>
          <w:lang w:val="ru-RU"/>
        </w:rPr>
        <w:t>Таким образом, с точки зрения ИТ-менеджмента выбор фирмы «1С» в качестве основного поставщика программных решений является наиболее обоснованным управленческим решением, обеспечивающим баланс между качеством ИТ-сервисов, управляемостью рисков и устойчивостью операционной деятельности ООО «Айтеко-Сервис».</w:t>
      </w:r>
    </w:p>
    <w:p w14:paraId="4EC70FAA" w14:textId="621F2529" w:rsidR="00FF3876" w:rsidRPr="00771DA5" w:rsidRDefault="000301A2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7" w:name="_Toc217688861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Выбор поставщика ИТ-услуг</w:t>
      </w:r>
      <w:bookmarkEnd w:id="7"/>
    </w:p>
    <w:p w14:paraId="443AA0CC" w14:textId="77777777" w:rsidR="00755762" w:rsidRPr="00755762" w:rsidRDefault="00755762" w:rsidP="00755762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5762">
        <w:rPr>
          <w:rFonts w:ascii="Times New Roman" w:hAnsi="Times New Roman" w:cs="Times New Roman"/>
          <w:sz w:val="28"/>
          <w:szCs w:val="28"/>
          <w:lang w:val="ru-RU"/>
        </w:rPr>
        <w:t xml:space="preserve">В рамках процесса управления поставщиками в соответствии с рекомендациями </w:t>
      </w:r>
      <w:r w:rsidRPr="00755762">
        <w:rPr>
          <w:rFonts w:ascii="Times New Roman" w:hAnsi="Times New Roman" w:cs="Times New Roman"/>
          <w:sz w:val="28"/>
          <w:szCs w:val="28"/>
        </w:rPr>
        <w:t>ITIL</w:t>
      </w:r>
      <w:r w:rsidRPr="00755762">
        <w:rPr>
          <w:rFonts w:ascii="Times New Roman" w:hAnsi="Times New Roman" w:cs="Times New Roman"/>
          <w:sz w:val="28"/>
          <w:szCs w:val="28"/>
          <w:lang w:val="ru-RU"/>
        </w:rPr>
        <w:t xml:space="preserve"> версии 3.1 (раздел 6.3) выбор поставщика рассматривается как управленческое решение, от которого напрямую зависит устойчивость, качество и непрерывность предоставления ИТ-услуг. С позиции ИТ-менеджера данный этап предполагает осознанный выбор контрагента на основе анализа его надёжности, уровня зависимости и возможностей долгосрочного сотрудничества.</w:t>
      </w:r>
    </w:p>
    <w:p w14:paraId="18377BD7" w14:textId="77777777" w:rsidR="00755762" w:rsidRPr="00755762" w:rsidRDefault="00755762" w:rsidP="00755762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5762">
        <w:rPr>
          <w:rFonts w:ascii="Times New Roman" w:hAnsi="Times New Roman" w:cs="Times New Roman"/>
          <w:sz w:val="28"/>
          <w:szCs w:val="28"/>
          <w:lang w:val="ru-RU"/>
        </w:rPr>
        <w:t>Деятельность ООО «Айтеко-Сервис» в значительной степени связана с внедрением, сопровождением и поддержкой корпоративных информационных систем клиентов. Для выполнения данных задач компании необходим поставщик программных продуктов, обеспечивающий стабильность решений, регулярное обновление функциональности и наличие официальной технической поддержки.</w:t>
      </w:r>
    </w:p>
    <w:p w14:paraId="2396B6C2" w14:textId="77777777" w:rsidR="00755762" w:rsidRPr="00755762" w:rsidRDefault="00755762" w:rsidP="00755762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5762">
        <w:rPr>
          <w:rFonts w:ascii="Times New Roman" w:hAnsi="Times New Roman" w:cs="Times New Roman"/>
          <w:sz w:val="28"/>
          <w:szCs w:val="28"/>
          <w:lang w:val="ru-RU"/>
        </w:rPr>
        <w:t xml:space="preserve">По результатам анализа возможных вариантов в качестве основного поставщика программных решений для автоматизации бизнес-процессов была выбрана фирма «1С». Программные продукты «1С:Предприятие» широко применяются при реализации проектов ООО «Айтеко-Сервис» и </w:t>
      </w:r>
      <w:r w:rsidRPr="00755762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используются в качестве базовой платформы для оказания ИТ-услуг клиентам компании.</w:t>
      </w:r>
    </w:p>
    <w:p w14:paraId="67EDE72C" w14:textId="77777777" w:rsidR="00755762" w:rsidRPr="00755762" w:rsidRDefault="00755762" w:rsidP="00755762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5762">
        <w:rPr>
          <w:rFonts w:ascii="Times New Roman" w:hAnsi="Times New Roman" w:cs="Times New Roman"/>
          <w:sz w:val="28"/>
          <w:szCs w:val="28"/>
          <w:lang w:val="ru-RU"/>
        </w:rPr>
        <w:t>Выбор поставщика «1С» обусловлен совокупностью практических и управленческих факторов. Во-первых, программные решения данного поставщика широко распространены в различных отраслях экономики, что подтверждает их устойчивость и накопленный опыт эксплуатации. Во-вторых, наличие официальных обновлений, методических материалов и регламентированной технической поддержки позволяет ООО «Айтеко-Сервис» поддерживать актуальность и надёжность предоставляемых ИТ-сервисов.</w:t>
      </w:r>
    </w:p>
    <w:p w14:paraId="2CCA73C1" w14:textId="77777777" w:rsidR="00755762" w:rsidRPr="00755762" w:rsidRDefault="00755762" w:rsidP="00755762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5762">
        <w:rPr>
          <w:rFonts w:ascii="Times New Roman" w:hAnsi="Times New Roman" w:cs="Times New Roman"/>
          <w:sz w:val="28"/>
          <w:szCs w:val="28"/>
          <w:lang w:val="ru-RU"/>
        </w:rPr>
        <w:t>Кроме того, фирма «1С» располагает развитой партнёрской сетью, что обеспечивает возможность оперативного получения консультационной и технической помощи при внедрении и сопровождении информационных систем. Это снижает операционные риски и повышает управляемость взаимодействия с поставщиком по сравнению с альтернативными решениями.</w:t>
      </w:r>
    </w:p>
    <w:p w14:paraId="6B85C3C3" w14:textId="5202DF7B" w:rsidR="000301A2" w:rsidRPr="000301A2" w:rsidRDefault="00755762" w:rsidP="0049570A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55762">
        <w:rPr>
          <w:rFonts w:ascii="Times New Roman" w:hAnsi="Times New Roman" w:cs="Times New Roman"/>
          <w:sz w:val="28"/>
          <w:szCs w:val="28"/>
          <w:lang w:val="ru-RU"/>
        </w:rPr>
        <w:t>Таким образом, выбор поставщика «1С» является обоснованным управленческим решением, поскольку его программные продукты непосредственно используются при предоставлении ключевых ИТ-услуг и оказывают существенное влияние на качество, стабильность и непрерывность сервисов, предоставляемых клиентам ООО «Айтеко-Сервис». Данный выбор создаёт основу для дальнейшей категоризации поставщика, анализа его сильных и слабых сторон, а также формализации договорных отношений и управления рисками.</w:t>
      </w:r>
    </w:p>
    <w:p w14:paraId="4128BF3F" w14:textId="712F15EB" w:rsidR="000301A2" w:rsidRPr="00771DA5" w:rsidRDefault="000301A2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8" w:name="_Toc217688862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Категоризация поставщика</w:t>
      </w:r>
      <w:bookmarkEnd w:id="8"/>
    </w:p>
    <w:p w14:paraId="108CC5F5" w14:textId="77777777" w:rsidR="0076097B" w:rsidRPr="0076097B" w:rsidRDefault="0076097B" w:rsidP="0076097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В рамках процесса управления поставщиками важным этапом является категоризация поставщиков, позволяющая определить уровень управленческого внимания и глубину контроля в зависимости от степени их значимости для ИТ-сервисов компании. С позиции ИТ-менеджмента категоризация используется как инструмент распределения ресурсов и приоритетов при взаимодействии с внешними контрагентами.</w:t>
      </w:r>
    </w:p>
    <w:p w14:paraId="252F8B6D" w14:textId="77777777" w:rsidR="0076097B" w:rsidRDefault="0076097B" w:rsidP="0076097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Для ООО «Айтеко-Сервис» категоризация поставщиков осуществляется на основе двух ключевых критериев:</w:t>
      </w:r>
    </w:p>
    <w:p w14:paraId="2FB95D76" w14:textId="77777777" w:rsidR="0076097B" w:rsidRPr="0076097B" w:rsidRDefault="0076097B" w:rsidP="0076097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степени влияния поставщика на предоставление ИТ-услуг;</w:t>
      </w:r>
    </w:p>
    <w:p w14:paraId="0392FA49" w14:textId="00C20EAB" w:rsidR="0076097B" w:rsidRPr="0076097B" w:rsidRDefault="0076097B" w:rsidP="0076097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уровня зависимости компании от продуктов и услуг данного поставщика.</w:t>
      </w:r>
    </w:p>
    <w:p w14:paraId="3898716D" w14:textId="77777777" w:rsidR="0076097B" w:rsidRPr="0076097B" w:rsidRDefault="0076097B" w:rsidP="0076097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Степень влияния поставщика на бизнес определяется тем, насколько его продукция и услуги задействованы в обеспечении ключевых ИТ-сервисов и насколько возможные сбои могут отразиться на качестве обслуживания клиентов. Уровень зависимости, в свою очередь, характеризует возможность замены поставщика без существенных потерь для деятельности компании.</w:t>
      </w:r>
    </w:p>
    <w:p w14:paraId="4B443132" w14:textId="77777777" w:rsidR="0076097B" w:rsidRPr="0076097B" w:rsidRDefault="0076097B" w:rsidP="0076097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На основе указанных критериев применяется матрица категоризации «влияние на бизнес — уровень зависимости», в рамках которой поставщики распределяются по следующим категориям:</w:t>
      </w:r>
    </w:p>
    <w:p w14:paraId="122039C3" w14:textId="77777777" w:rsidR="0076097B" w:rsidRPr="0076097B" w:rsidRDefault="0076097B" w:rsidP="0076097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операционные поставщики — оказывают ограниченное влияние на ИТ-сервисы и легко заменяемы;</w:t>
      </w:r>
    </w:p>
    <w:p w14:paraId="7954A535" w14:textId="77777777" w:rsidR="0076097B" w:rsidRPr="0076097B" w:rsidRDefault="0076097B" w:rsidP="0076097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ключевые поставщики — оказывают заметное влияние на деятельность компании, но могут быть заменены при определённых условиях;</w:t>
      </w:r>
    </w:p>
    <w:p w14:paraId="3F52EB60" w14:textId="77777777" w:rsidR="0076097B" w:rsidRPr="0076097B" w:rsidRDefault="0076097B" w:rsidP="0076097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стратегические поставщики — оказывают критическое влияние на предоставление ИТ-услуг и характеризуются высокой степенью зависимости.</w:t>
      </w:r>
    </w:p>
    <w:p w14:paraId="10193660" w14:textId="1B9807F5" w:rsidR="000301A2" w:rsidRPr="000301A2" w:rsidRDefault="0076097B" w:rsidP="0076097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Результаты категоризации поставщика «1С» представлены в таблице 1.</w:t>
      </w:r>
    </w:p>
    <w:p w14:paraId="3247C24A" w14:textId="77777777" w:rsidR="000301A2" w:rsidRPr="000301A2" w:rsidRDefault="000301A2" w:rsidP="000301A2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0301A2">
        <w:rPr>
          <w:rFonts w:ascii="Times New Roman" w:hAnsi="Times New Roman" w:cs="Times New Roman"/>
          <w:b/>
          <w:bCs/>
          <w:sz w:val="28"/>
          <w:szCs w:val="28"/>
        </w:rPr>
        <w:t>Матрица категоризации поставщиков: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0301A2" w:rsidRPr="00E142EF" w14:paraId="21C08761" w14:textId="77777777" w:rsidTr="0063374F">
        <w:trPr>
          <w:jc w:val="center"/>
        </w:trPr>
        <w:tc>
          <w:tcPr>
            <w:tcW w:w="2337" w:type="dxa"/>
            <w:vMerge w:val="restart"/>
            <w:vAlign w:val="center"/>
          </w:tcPr>
          <w:p w14:paraId="1068BC52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 на бизнес</w:t>
            </w:r>
          </w:p>
        </w:tc>
        <w:tc>
          <w:tcPr>
            <w:tcW w:w="4675" w:type="dxa"/>
            <w:gridSpan w:val="2"/>
            <w:vAlign w:val="center"/>
          </w:tcPr>
          <w:p w14:paraId="1D0D4944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зависимости</w:t>
            </w:r>
          </w:p>
        </w:tc>
      </w:tr>
      <w:tr w:rsidR="000301A2" w:rsidRPr="00E142EF" w14:paraId="14AEB8F6" w14:textId="77777777" w:rsidTr="0063374F">
        <w:trPr>
          <w:jc w:val="center"/>
        </w:trPr>
        <w:tc>
          <w:tcPr>
            <w:tcW w:w="2337" w:type="dxa"/>
            <w:vMerge/>
          </w:tcPr>
          <w:p w14:paraId="72164743" w14:textId="77777777" w:rsidR="000301A2" w:rsidRPr="00E142EF" w:rsidRDefault="000301A2" w:rsidP="0063374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337" w:type="dxa"/>
            <w:vAlign w:val="center"/>
          </w:tcPr>
          <w:p w14:paraId="5BB8C9ED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Низкая зависимость</w:t>
            </w:r>
          </w:p>
        </w:tc>
        <w:tc>
          <w:tcPr>
            <w:tcW w:w="2338" w:type="dxa"/>
            <w:vAlign w:val="center"/>
          </w:tcPr>
          <w:p w14:paraId="5B277B36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Высокая зависимость</w:t>
            </w:r>
          </w:p>
        </w:tc>
      </w:tr>
      <w:tr w:rsidR="000301A2" w:rsidRPr="00E142EF" w14:paraId="7E077AE0" w14:textId="77777777" w:rsidTr="0063374F">
        <w:trPr>
          <w:jc w:val="center"/>
        </w:trPr>
        <w:tc>
          <w:tcPr>
            <w:tcW w:w="2337" w:type="dxa"/>
            <w:vAlign w:val="center"/>
          </w:tcPr>
          <w:p w14:paraId="0DFA6FE4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Низкое влияние</w:t>
            </w:r>
          </w:p>
        </w:tc>
        <w:tc>
          <w:tcPr>
            <w:tcW w:w="2337" w:type="dxa"/>
            <w:vAlign w:val="center"/>
          </w:tcPr>
          <w:p w14:paraId="5BA32BFC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sz w:val="24"/>
                <w:szCs w:val="24"/>
              </w:rPr>
              <w:t>Операционный поставщик</w:t>
            </w:r>
          </w:p>
        </w:tc>
        <w:tc>
          <w:tcPr>
            <w:tcW w:w="2338" w:type="dxa"/>
            <w:vAlign w:val="center"/>
          </w:tcPr>
          <w:p w14:paraId="1DDB3831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sz w:val="24"/>
                <w:szCs w:val="24"/>
              </w:rPr>
              <w:t>Ключевой поставщик</w:t>
            </w:r>
          </w:p>
        </w:tc>
      </w:tr>
      <w:tr w:rsidR="000301A2" w:rsidRPr="00E142EF" w14:paraId="47DD65A6" w14:textId="77777777" w:rsidTr="0063374F">
        <w:trPr>
          <w:jc w:val="center"/>
        </w:trPr>
        <w:tc>
          <w:tcPr>
            <w:tcW w:w="2337" w:type="dxa"/>
            <w:vAlign w:val="center"/>
          </w:tcPr>
          <w:p w14:paraId="0001E3BB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Высокое влияние</w:t>
            </w:r>
          </w:p>
        </w:tc>
        <w:tc>
          <w:tcPr>
            <w:tcW w:w="2337" w:type="dxa"/>
            <w:vAlign w:val="center"/>
          </w:tcPr>
          <w:p w14:paraId="638A3640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sz w:val="24"/>
                <w:szCs w:val="24"/>
              </w:rPr>
              <w:t>Ключевой поставщик</w:t>
            </w:r>
          </w:p>
        </w:tc>
        <w:tc>
          <w:tcPr>
            <w:tcW w:w="2338" w:type="dxa"/>
            <w:vAlign w:val="center"/>
          </w:tcPr>
          <w:p w14:paraId="485033BB" w14:textId="77777777" w:rsidR="000301A2" w:rsidRPr="00E142EF" w:rsidRDefault="000301A2" w:rsidP="006337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142E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Стратегический поставщик (1С)</w:t>
            </w:r>
          </w:p>
        </w:tc>
      </w:tr>
    </w:tbl>
    <w:p w14:paraId="442A8064" w14:textId="66F3BC90" w:rsidR="000301A2" w:rsidRDefault="000301A2" w:rsidP="00591E8E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383918">
        <w:rPr>
          <w:rFonts w:ascii="Times New Roman" w:hAnsi="Times New Roman" w:cs="Times New Roman"/>
          <w:sz w:val="28"/>
          <w:szCs w:val="28"/>
          <w:lang w:val="vi-VN"/>
        </w:rPr>
        <w:t>2</w:t>
      </w:r>
      <w:r w:rsidRPr="003F3E0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860094">
        <w:rPr>
          <w:rFonts w:ascii="Times New Roman" w:hAnsi="Times New Roman" w:cs="Times New Roman"/>
          <w:sz w:val="28"/>
          <w:szCs w:val="28"/>
          <w:lang w:val="ru-RU"/>
        </w:rPr>
        <w:t>Матрица категоризации поставщика по критериям влияния и зависимости</w:t>
      </w:r>
    </w:p>
    <w:p w14:paraId="2DAF6931" w14:textId="77777777" w:rsidR="0076097B" w:rsidRPr="0076097B" w:rsidRDefault="0076097B" w:rsidP="0076097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По результатам проведённой оценки поставщик «1С» относится к категории стратегических поставщиков. Это обусловлено тем, что его программные продукты непосредственно используются при оказании ключевых ИТ-услуг клиентам ООО «Айтеко-Сервис», а возможность быстрой замены данных решений отсутствует либо существенно ограничена.</w:t>
      </w:r>
    </w:p>
    <w:p w14:paraId="33C8818D" w14:textId="0E35686D" w:rsidR="000301A2" w:rsidRDefault="0076097B" w:rsidP="00713554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6097B">
        <w:rPr>
          <w:rFonts w:ascii="Times New Roman" w:hAnsi="Times New Roman" w:cs="Times New Roman"/>
          <w:sz w:val="28"/>
          <w:szCs w:val="28"/>
          <w:lang w:val="ru-RU"/>
        </w:rPr>
        <w:t>Отнесение поставщика к стратегической категории означает необходимость применения усиленных мер управления, включая формализацию договорных условий, регулярный контроль качества предоставляемых продуктов и услуг, а также системное управление рисками. Для ИТ-менеджмента ООО «Айтеко-Сервис» такая категоризация служит основанием для дальнейшего анализа сильных и слабых сторон поставщика и выработки долгосрочной стратегии взаимодействия.</w:t>
      </w:r>
    </w:p>
    <w:p w14:paraId="62BDB9C0" w14:textId="1EE8049A" w:rsidR="008C164B" w:rsidRPr="00771DA5" w:rsidRDefault="008C164B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17688863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SWOT</w:t>
      </w:r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-анализ поставщика</w:t>
      </w:r>
      <w:bookmarkEnd w:id="9"/>
    </w:p>
    <w:p w14:paraId="238BF4F6" w14:textId="77777777" w:rsidR="008C164B" w:rsidRPr="008C164B" w:rsidRDefault="008C164B" w:rsidP="008C164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164B">
        <w:rPr>
          <w:rFonts w:ascii="Times New Roman" w:hAnsi="Times New Roman" w:cs="Times New Roman"/>
          <w:sz w:val="28"/>
          <w:szCs w:val="28"/>
          <w:lang w:val="ru-RU"/>
        </w:rPr>
        <w:t xml:space="preserve">После определения поставщика «1С» как стратегического следующим этапом анализа является оценка его сильных и слабых сторон, а также внешних возможностей и угроз, связанных с сотрудничеством. Для этих целей применяется </w:t>
      </w:r>
      <w:r w:rsidRPr="008C164B">
        <w:rPr>
          <w:rFonts w:ascii="Times New Roman" w:hAnsi="Times New Roman" w:cs="Times New Roman"/>
          <w:sz w:val="28"/>
          <w:szCs w:val="28"/>
        </w:rPr>
        <w:t>SWOT</w:t>
      </w:r>
      <w:r w:rsidRPr="008C164B">
        <w:rPr>
          <w:rFonts w:ascii="Times New Roman" w:hAnsi="Times New Roman" w:cs="Times New Roman"/>
          <w:sz w:val="28"/>
          <w:szCs w:val="28"/>
          <w:lang w:val="ru-RU"/>
        </w:rPr>
        <w:t>-анализ, позволяющий ИТ-менеджменту комплексно оценить влияние поставщика на устойчивость и развитие ИТ-сервисов компании.</w:t>
      </w:r>
    </w:p>
    <w:p w14:paraId="4B413EA8" w14:textId="77777777" w:rsidR="008C164B" w:rsidRPr="008C164B" w:rsidRDefault="008C164B" w:rsidP="008C164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164B">
        <w:rPr>
          <w:rFonts w:ascii="Times New Roman" w:hAnsi="Times New Roman" w:cs="Times New Roman"/>
          <w:sz w:val="28"/>
          <w:szCs w:val="28"/>
        </w:rPr>
        <w:t>SWOT</w:t>
      </w:r>
      <w:r w:rsidRPr="008C164B">
        <w:rPr>
          <w:rFonts w:ascii="Times New Roman" w:hAnsi="Times New Roman" w:cs="Times New Roman"/>
          <w:sz w:val="28"/>
          <w:szCs w:val="28"/>
          <w:lang w:val="ru-RU"/>
        </w:rPr>
        <w:t>-анализ используется как практический инструмент поддержки управленческих решений и позволяет выявить как внутренние характеристики поставщика, так и факторы внешней среды, способные повлиять на качество предоставляемых ИТ-услуг.</w:t>
      </w:r>
    </w:p>
    <w:p w14:paraId="210DA333" w14:textId="5903926B" w:rsidR="008C164B" w:rsidRPr="008C164B" w:rsidRDefault="008C164B" w:rsidP="008C164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16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383918">
        <w:rPr>
          <w:rFonts w:ascii="Times New Roman" w:hAnsi="Times New Roman" w:cs="Times New Roman"/>
          <w:b/>
          <w:bCs/>
          <w:sz w:val="28"/>
          <w:szCs w:val="28"/>
          <w:lang w:val="vi-VN"/>
        </w:rPr>
        <w:t>3</w:t>
      </w:r>
      <w:r w:rsidRPr="008C16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r w:rsidRPr="008C164B">
        <w:rPr>
          <w:rFonts w:ascii="Times New Roman" w:hAnsi="Times New Roman" w:cs="Times New Roman"/>
          <w:b/>
          <w:bCs/>
          <w:sz w:val="28"/>
          <w:szCs w:val="28"/>
        </w:rPr>
        <w:t>SWOT</w:t>
      </w:r>
      <w:r w:rsidRPr="008C164B">
        <w:rPr>
          <w:rFonts w:ascii="Times New Roman" w:hAnsi="Times New Roman" w:cs="Times New Roman"/>
          <w:b/>
          <w:bCs/>
          <w:sz w:val="28"/>
          <w:szCs w:val="28"/>
          <w:lang w:val="ru-RU"/>
        </w:rPr>
        <w:t>-анализ стратегического поставщика «1С»</w:t>
      </w: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C164B" w:rsidRPr="008C164B" w14:paraId="3CDF0D66" w14:textId="77777777" w:rsidTr="00D57A5C">
        <w:tc>
          <w:tcPr>
            <w:tcW w:w="4675" w:type="dxa"/>
            <w:vAlign w:val="center"/>
          </w:tcPr>
          <w:p w14:paraId="31F204B3" w14:textId="78199924" w:rsidR="008C164B" w:rsidRPr="00C840E2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40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</w:t>
            </w:r>
          </w:p>
        </w:tc>
        <w:tc>
          <w:tcPr>
            <w:tcW w:w="4675" w:type="dxa"/>
            <w:vAlign w:val="center"/>
          </w:tcPr>
          <w:p w14:paraId="2CAB260A" w14:textId="0914F231" w:rsidR="008C164B" w:rsidRPr="00C840E2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40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</w:t>
            </w:r>
          </w:p>
        </w:tc>
      </w:tr>
      <w:tr w:rsidR="008C164B" w:rsidRPr="00101FD4" w14:paraId="165D8267" w14:textId="77777777" w:rsidTr="00D57A5C">
        <w:tc>
          <w:tcPr>
            <w:tcW w:w="4675" w:type="dxa"/>
            <w:vAlign w:val="center"/>
          </w:tcPr>
          <w:p w14:paraId="5411CBA2" w14:textId="039BFBE0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Широкое распространение программных продуктов на рынке</w:t>
            </w:r>
          </w:p>
        </w:tc>
        <w:tc>
          <w:tcPr>
            <w:tcW w:w="4675" w:type="dxa"/>
            <w:vAlign w:val="center"/>
          </w:tcPr>
          <w:p w14:paraId="49BDEDED" w14:textId="121A6B16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 зависимость от одного поставщика</w:t>
            </w:r>
          </w:p>
        </w:tc>
      </w:tr>
      <w:tr w:rsidR="008C164B" w:rsidRPr="00101FD4" w14:paraId="0B57FD50" w14:textId="77777777" w:rsidTr="00D57A5C">
        <w:tc>
          <w:tcPr>
            <w:tcW w:w="4675" w:type="dxa"/>
            <w:vAlign w:val="center"/>
          </w:tcPr>
          <w:p w14:paraId="1C607313" w14:textId="1A8AF300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Устойчивое положение и длительный опыт работы</w:t>
            </w:r>
          </w:p>
        </w:tc>
        <w:tc>
          <w:tcPr>
            <w:tcW w:w="4675" w:type="dxa"/>
            <w:vAlign w:val="center"/>
          </w:tcPr>
          <w:p w14:paraId="3B2B6895" w14:textId="5F990FD4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Ограниченные возможности быстрой замены платформы</w:t>
            </w:r>
          </w:p>
        </w:tc>
      </w:tr>
      <w:tr w:rsidR="008C164B" w:rsidRPr="008C164B" w14:paraId="65AD7D50" w14:textId="77777777" w:rsidTr="00D57A5C">
        <w:tc>
          <w:tcPr>
            <w:tcW w:w="4675" w:type="dxa"/>
            <w:vAlign w:val="center"/>
          </w:tcPr>
          <w:p w14:paraId="499DB017" w14:textId="0E012723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Наличие официальных обновлений и документации</w:t>
            </w:r>
          </w:p>
        </w:tc>
        <w:tc>
          <w:tcPr>
            <w:tcW w:w="4675" w:type="dxa"/>
            <w:vAlign w:val="center"/>
          </w:tcPr>
          <w:p w14:paraId="41794DE1" w14:textId="5D472B80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</w:rPr>
              <w:t>Зависимость от политики лицензирования</w:t>
            </w:r>
          </w:p>
        </w:tc>
      </w:tr>
      <w:tr w:rsidR="008C164B" w:rsidRPr="00101FD4" w14:paraId="470D1C9A" w14:textId="77777777" w:rsidTr="00D57A5C">
        <w:tc>
          <w:tcPr>
            <w:tcW w:w="4675" w:type="dxa"/>
            <w:vAlign w:val="center"/>
          </w:tcPr>
          <w:p w14:paraId="4BAD5854" w14:textId="0E5CB9C6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Развитая партнёрская сеть и поддержка</w:t>
            </w:r>
          </w:p>
        </w:tc>
        <w:tc>
          <w:tcPr>
            <w:tcW w:w="4675" w:type="dxa"/>
            <w:vAlign w:val="center"/>
          </w:tcPr>
          <w:p w14:paraId="5422686E" w14:textId="164FA677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Сложность интеграции с отдельными сторонними решениями</w:t>
            </w:r>
          </w:p>
        </w:tc>
      </w:tr>
      <w:tr w:rsidR="008C164B" w:rsidRPr="008C164B" w14:paraId="6FE8F55B" w14:textId="77777777" w:rsidTr="00D57A5C">
        <w:tc>
          <w:tcPr>
            <w:tcW w:w="4675" w:type="dxa"/>
            <w:vAlign w:val="center"/>
          </w:tcPr>
          <w:p w14:paraId="5D0F1536" w14:textId="08B1EC4A" w:rsidR="008C164B" w:rsidRPr="00C840E2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40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</w:t>
            </w:r>
          </w:p>
        </w:tc>
        <w:tc>
          <w:tcPr>
            <w:tcW w:w="4675" w:type="dxa"/>
            <w:vAlign w:val="center"/>
          </w:tcPr>
          <w:p w14:paraId="26ADAD95" w14:textId="2CC28A2E" w:rsidR="008C164B" w:rsidRPr="00C840E2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840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</w:t>
            </w:r>
          </w:p>
        </w:tc>
      </w:tr>
      <w:tr w:rsidR="008C164B" w:rsidRPr="008C164B" w14:paraId="6A895EAA" w14:textId="77777777" w:rsidTr="00D57A5C">
        <w:tc>
          <w:tcPr>
            <w:tcW w:w="4675" w:type="dxa"/>
            <w:vAlign w:val="center"/>
          </w:tcPr>
          <w:p w14:paraId="5719A828" w14:textId="3E3BE280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</w:rPr>
              <w:t>Расширение функциональности программных продуктов</w:t>
            </w:r>
          </w:p>
        </w:tc>
        <w:tc>
          <w:tcPr>
            <w:tcW w:w="4675" w:type="dxa"/>
            <w:vAlign w:val="center"/>
          </w:tcPr>
          <w:p w14:paraId="0E54E95D" w14:textId="1A6D0F89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</w:rPr>
              <w:t>Изменение условий лицензирования</w:t>
            </w:r>
          </w:p>
        </w:tc>
      </w:tr>
      <w:tr w:rsidR="008C164B" w:rsidRPr="008C164B" w14:paraId="38AAA989" w14:textId="77777777" w:rsidTr="00D57A5C">
        <w:tc>
          <w:tcPr>
            <w:tcW w:w="4675" w:type="dxa"/>
            <w:vAlign w:val="center"/>
          </w:tcPr>
          <w:p w14:paraId="33017D58" w14:textId="64F9B5BC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Адаптация решений под новые </w:t>
            </w: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требования бизнеса</w:t>
            </w:r>
          </w:p>
        </w:tc>
        <w:tc>
          <w:tcPr>
            <w:tcW w:w="4675" w:type="dxa"/>
            <w:vAlign w:val="center"/>
          </w:tcPr>
          <w:p w14:paraId="5B326DC9" w14:textId="5ABDEBA0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Задержки выпуска обновлений</w:t>
            </w:r>
          </w:p>
        </w:tc>
      </w:tr>
      <w:tr w:rsidR="008C164B" w:rsidRPr="00101FD4" w14:paraId="4DFCF4F8" w14:textId="77777777" w:rsidTr="00D57A5C">
        <w:tc>
          <w:tcPr>
            <w:tcW w:w="4675" w:type="dxa"/>
            <w:vAlign w:val="center"/>
          </w:tcPr>
          <w:p w14:paraId="0636CDBB" w14:textId="43053C68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</w:rPr>
              <w:t>Развитие экосистемы прикладных решений</w:t>
            </w:r>
          </w:p>
        </w:tc>
        <w:tc>
          <w:tcPr>
            <w:tcW w:w="4675" w:type="dxa"/>
            <w:vAlign w:val="center"/>
          </w:tcPr>
          <w:p w14:paraId="7F7F340E" w14:textId="3AEB2F1C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Рост конкуренции со стороны альтернативных платформ</w:t>
            </w:r>
          </w:p>
        </w:tc>
      </w:tr>
      <w:tr w:rsidR="008C164B" w:rsidRPr="00101FD4" w14:paraId="4FE737B0" w14:textId="77777777" w:rsidTr="00D57A5C">
        <w:tc>
          <w:tcPr>
            <w:tcW w:w="4675" w:type="dxa"/>
            <w:vAlign w:val="center"/>
          </w:tcPr>
          <w:p w14:paraId="7C4EBFE8" w14:textId="6B7B0A07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Повышение качества ИТ-услуг за счёт новых версий</w:t>
            </w:r>
          </w:p>
        </w:tc>
        <w:tc>
          <w:tcPr>
            <w:tcW w:w="4675" w:type="dxa"/>
            <w:vAlign w:val="center"/>
          </w:tcPr>
          <w:p w14:paraId="7425241C" w14:textId="6A3CABF8" w:rsidR="008C164B" w:rsidRPr="008C164B" w:rsidRDefault="008C164B" w:rsidP="00C84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1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Усиление зависимости компании от поставщика</w:t>
            </w:r>
          </w:p>
        </w:tc>
      </w:tr>
    </w:tbl>
    <w:p w14:paraId="0201F995" w14:textId="260B0F29" w:rsidR="000D2735" w:rsidRPr="000D2735" w:rsidRDefault="005844E9" w:rsidP="000D2735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844E9"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</w:t>
      </w:r>
      <w:r w:rsidRPr="005844E9">
        <w:rPr>
          <w:rFonts w:ascii="Times New Roman" w:hAnsi="Times New Roman" w:cs="Times New Roman"/>
          <w:sz w:val="28"/>
          <w:szCs w:val="28"/>
        </w:rPr>
        <w:t>SWOT</w:t>
      </w:r>
      <w:r w:rsidRPr="005844E9">
        <w:rPr>
          <w:rFonts w:ascii="Times New Roman" w:hAnsi="Times New Roman" w:cs="Times New Roman"/>
          <w:sz w:val="28"/>
          <w:szCs w:val="28"/>
          <w:lang w:val="ru-RU"/>
        </w:rPr>
        <w:t>-анализа показывают, что сотрудничество с поставщиком «1С» обеспечивает ООО «Айтеко-Сервис» значительные преимущества за счёт устойчивости решений, развитой поддержки и широких возможностей адаптации под бизнес-процессы клиентов. Вместе с тем выявленные слабые стороны и угрозы указывают на необходимость постоянного контроля условий взаимодействия и управления рисками, связанными с высокой степенью зависимости от поставщика.</w:t>
      </w:r>
    </w:p>
    <w:p w14:paraId="27F53A42" w14:textId="77777777" w:rsidR="005844E9" w:rsidRPr="005844E9" w:rsidRDefault="005844E9" w:rsidP="005844E9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44E9">
        <w:rPr>
          <w:rFonts w:ascii="Times New Roman" w:hAnsi="Times New Roman" w:cs="Times New Roman"/>
          <w:sz w:val="28"/>
          <w:szCs w:val="28"/>
          <w:lang w:val="ru-RU"/>
        </w:rPr>
        <w:t>Для ИТ-менеджмента ООО «Айтеко-Сервис» данный анализ служит основанием для:</w:t>
      </w:r>
    </w:p>
    <w:p w14:paraId="05C8CEB2" w14:textId="77777777" w:rsidR="005844E9" w:rsidRPr="005844E9" w:rsidRDefault="005844E9" w:rsidP="005844E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4E9">
        <w:rPr>
          <w:rFonts w:ascii="Times New Roman" w:hAnsi="Times New Roman" w:cs="Times New Roman"/>
          <w:sz w:val="28"/>
          <w:szCs w:val="28"/>
        </w:rPr>
        <w:t>усиления договорных механизмов контроля;</w:t>
      </w:r>
    </w:p>
    <w:p w14:paraId="03AE388B" w14:textId="77777777" w:rsidR="005844E9" w:rsidRPr="005844E9" w:rsidRDefault="005844E9" w:rsidP="005844E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44E9">
        <w:rPr>
          <w:rFonts w:ascii="Times New Roman" w:hAnsi="Times New Roman" w:cs="Times New Roman"/>
          <w:sz w:val="28"/>
          <w:szCs w:val="28"/>
          <w:lang w:val="ru-RU"/>
        </w:rPr>
        <w:t>регулярной оценки качества предоставляемых продуктов и услуг;</w:t>
      </w:r>
    </w:p>
    <w:p w14:paraId="7926B1C3" w14:textId="771E241E" w:rsidR="000D2735" w:rsidRPr="000D2735" w:rsidRDefault="005844E9" w:rsidP="000D273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44E9">
        <w:rPr>
          <w:rFonts w:ascii="Times New Roman" w:hAnsi="Times New Roman" w:cs="Times New Roman"/>
          <w:sz w:val="28"/>
          <w:szCs w:val="28"/>
          <w:lang w:val="ru-RU"/>
        </w:rPr>
        <w:t>разработки мер по снижению зависимости от единственного стратегического поставщика.</w:t>
      </w:r>
    </w:p>
    <w:p w14:paraId="0355ECEC" w14:textId="0A500DA2" w:rsidR="001F08F4" w:rsidRPr="00771DA5" w:rsidRDefault="001F08F4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217688864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Основные положения базового договора с поставщиком</w:t>
      </w:r>
      <w:bookmarkEnd w:id="10"/>
    </w:p>
    <w:p w14:paraId="19707513" w14:textId="77777777" w:rsidR="00F71080" w:rsidRPr="00F71080" w:rsidRDefault="00F71080" w:rsidP="00F71080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1080">
        <w:rPr>
          <w:rFonts w:ascii="Times New Roman" w:hAnsi="Times New Roman" w:cs="Times New Roman"/>
          <w:sz w:val="28"/>
          <w:szCs w:val="28"/>
          <w:lang w:val="ru-RU"/>
        </w:rPr>
        <w:t xml:space="preserve">После проведения категоризации и </w:t>
      </w:r>
      <w:r w:rsidRPr="00F71080">
        <w:rPr>
          <w:rFonts w:ascii="Times New Roman" w:hAnsi="Times New Roman" w:cs="Times New Roman"/>
          <w:sz w:val="28"/>
          <w:szCs w:val="28"/>
        </w:rPr>
        <w:t>SWOT</w:t>
      </w:r>
      <w:r w:rsidRPr="00F71080">
        <w:rPr>
          <w:rFonts w:ascii="Times New Roman" w:hAnsi="Times New Roman" w:cs="Times New Roman"/>
          <w:sz w:val="28"/>
          <w:szCs w:val="28"/>
          <w:lang w:val="ru-RU"/>
        </w:rPr>
        <w:t>-анализа поставщика следующим ключевым элементом процесса управления поставщиками является формализация договорных отношений. Для ООО «Айтеко-Сервис» базовый договор с поставщиком «1С» выступает не просто юридическим документом, а практическим инструментом управления качеством, сроками и надёжностью предоставляемых ИТ-сервисов.</w:t>
      </w:r>
    </w:p>
    <w:p w14:paraId="0A4815C6" w14:textId="77777777" w:rsidR="00F71080" w:rsidRPr="00F71080" w:rsidRDefault="00F71080" w:rsidP="00F71080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1080">
        <w:rPr>
          <w:rFonts w:ascii="Times New Roman" w:hAnsi="Times New Roman" w:cs="Times New Roman"/>
          <w:sz w:val="28"/>
          <w:szCs w:val="28"/>
          <w:lang w:val="ru-RU"/>
        </w:rPr>
        <w:lastRenderedPageBreak/>
        <w:t>С позиции ИТ-менеджера договор используется для:</w:t>
      </w:r>
    </w:p>
    <w:p w14:paraId="0A78056E" w14:textId="77777777" w:rsidR="00F71080" w:rsidRPr="00753F88" w:rsidRDefault="00F71080" w:rsidP="00753F8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F88">
        <w:rPr>
          <w:rFonts w:ascii="Times New Roman" w:hAnsi="Times New Roman" w:cs="Times New Roman"/>
          <w:sz w:val="28"/>
          <w:szCs w:val="28"/>
          <w:lang w:val="ru-RU"/>
        </w:rPr>
        <w:t>закрепления требований бизнеса к ИТ-услугам;</w:t>
      </w:r>
    </w:p>
    <w:p w14:paraId="3974FECA" w14:textId="77777777" w:rsidR="00F71080" w:rsidRPr="00753F88" w:rsidRDefault="00F71080" w:rsidP="00753F8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F88">
        <w:rPr>
          <w:rFonts w:ascii="Times New Roman" w:hAnsi="Times New Roman" w:cs="Times New Roman"/>
          <w:sz w:val="28"/>
          <w:szCs w:val="28"/>
          <w:lang w:val="ru-RU"/>
        </w:rPr>
        <w:t>контроля исполнения обязательств поставщиком;</w:t>
      </w:r>
    </w:p>
    <w:p w14:paraId="585F5D34" w14:textId="77777777" w:rsidR="00F71080" w:rsidRPr="00753F88" w:rsidRDefault="00F71080" w:rsidP="00753F8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F88">
        <w:rPr>
          <w:rFonts w:ascii="Times New Roman" w:hAnsi="Times New Roman" w:cs="Times New Roman"/>
          <w:sz w:val="28"/>
          <w:szCs w:val="28"/>
          <w:lang w:val="ru-RU"/>
        </w:rPr>
        <w:t>снижения рисков, связанных с зависимостью от стратегического поставщика;</w:t>
      </w:r>
    </w:p>
    <w:p w14:paraId="5D877B37" w14:textId="77777777" w:rsidR="00F71080" w:rsidRPr="00753F88" w:rsidRDefault="00F71080" w:rsidP="00753F8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F88">
        <w:rPr>
          <w:rFonts w:ascii="Times New Roman" w:hAnsi="Times New Roman" w:cs="Times New Roman"/>
          <w:sz w:val="28"/>
          <w:szCs w:val="28"/>
          <w:lang w:val="ru-RU"/>
        </w:rPr>
        <w:t>обеспечения предсказуемости предоставления сервисов клиентам.</w:t>
      </w:r>
    </w:p>
    <w:p w14:paraId="7CF06AE0" w14:textId="0585AF29" w:rsidR="001F08F4" w:rsidRPr="001F08F4" w:rsidRDefault="00F71080" w:rsidP="00EA508D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71080">
        <w:rPr>
          <w:rFonts w:ascii="Times New Roman" w:hAnsi="Times New Roman" w:cs="Times New Roman"/>
          <w:sz w:val="28"/>
          <w:szCs w:val="28"/>
          <w:lang w:val="ru-RU"/>
        </w:rPr>
        <w:t>Учитывая стратегический статус поставщика «1С», содержание договора должно быть ориентировано не только на поставку программных продуктов, но и на поддержку их стабильной эксплуатации в рамках оказания ИТ-услуг.</w:t>
      </w:r>
    </w:p>
    <w:p w14:paraId="2E4109FD" w14:textId="77777777" w:rsidR="001F08F4" w:rsidRPr="001F08F4" w:rsidRDefault="001F08F4" w:rsidP="001F08F4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1F08F4">
        <w:rPr>
          <w:rFonts w:ascii="Times New Roman" w:hAnsi="Times New Roman" w:cs="Times New Roman"/>
          <w:b/>
          <w:bCs/>
          <w:sz w:val="28"/>
          <w:szCs w:val="28"/>
        </w:rPr>
        <w:t>Основные положения базового договора: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1"/>
        <w:gridCol w:w="4649"/>
      </w:tblGrid>
      <w:tr w:rsidR="00EA508D" w:rsidRPr="00EA508D" w14:paraId="1A9C5D7B" w14:textId="77777777" w:rsidTr="00B402AF">
        <w:tc>
          <w:tcPr>
            <w:tcW w:w="4701" w:type="dxa"/>
          </w:tcPr>
          <w:p w14:paraId="6254425E" w14:textId="62E6450C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Раздел договора</w:t>
            </w:r>
          </w:p>
        </w:tc>
        <w:tc>
          <w:tcPr>
            <w:tcW w:w="4649" w:type="dxa"/>
          </w:tcPr>
          <w:p w14:paraId="5582EBC9" w14:textId="3E9CD324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Содержание</w:t>
            </w:r>
          </w:p>
        </w:tc>
      </w:tr>
      <w:tr w:rsidR="00EA508D" w:rsidRPr="00101FD4" w14:paraId="318E521B" w14:textId="77777777" w:rsidTr="00B402AF">
        <w:tc>
          <w:tcPr>
            <w:tcW w:w="4701" w:type="dxa"/>
          </w:tcPr>
          <w:p w14:paraId="7BBAFAE4" w14:textId="019FF48F" w:rsidR="00EA508D" w:rsidRPr="00EA508D" w:rsidRDefault="00EA508D" w:rsidP="00EA50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A508D">
              <w:rPr>
                <w:rFonts w:ascii="Times New Roman" w:hAnsi="Times New Roman" w:cs="Times New Roman"/>
                <w:sz w:val="28"/>
                <w:szCs w:val="28"/>
              </w:rPr>
              <w:t>Предмет договора</w:t>
            </w:r>
          </w:p>
        </w:tc>
        <w:tc>
          <w:tcPr>
            <w:tcW w:w="4649" w:type="dxa"/>
          </w:tcPr>
          <w:p w14:paraId="4F37FA68" w14:textId="7132179F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Поставка и сопровождение программных продуктов, используемых при оказании ИТ-услуг клиентам ООО «Айтеко-Сервис», включая доступ к платформе, модулям и сервисной поддержке</w:t>
            </w:r>
          </w:p>
        </w:tc>
      </w:tr>
      <w:tr w:rsidR="00EA508D" w:rsidRPr="00101FD4" w14:paraId="50DAA850" w14:textId="77777777" w:rsidTr="00B402AF">
        <w:tc>
          <w:tcPr>
            <w:tcW w:w="4701" w:type="dxa"/>
          </w:tcPr>
          <w:p w14:paraId="3BF0A5FC" w14:textId="71C95BC5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Лицензирование и обновления</w:t>
            </w:r>
          </w:p>
        </w:tc>
        <w:tc>
          <w:tcPr>
            <w:tcW w:w="4649" w:type="dxa"/>
          </w:tcPr>
          <w:p w14:paraId="1A1C75AA" w14:textId="2BF00EC5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Предоставление действующих лицензий, регулярных обновлений программного обеспечения, исправлений ошибок и официальной документации</w:t>
            </w:r>
          </w:p>
        </w:tc>
      </w:tr>
      <w:tr w:rsidR="00EA508D" w:rsidRPr="00101FD4" w14:paraId="2978C2E8" w14:textId="77777777" w:rsidTr="00B402AF">
        <w:tc>
          <w:tcPr>
            <w:tcW w:w="4701" w:type="dxa"/>
          </w:tcPr>
          <w:p w14:paraId="6F77EFAF" w14:textId="6ADFBCD4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Сроки и порядок выполнения работ</w:t>
            </w:r>
          </w:p>
        </w:tc>
        <w:tc>
          <w:tcPr>
            <w:tcW w:w="4649" w:type="dxa"/>
          </w:tcPr>
          <w:p w14:paraId="6732F89E" w14:textId="7824E482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Определение сроков реакции на обращения, сроков предоставления обновлений и консультационной поддержки</w:t>
            </w:r>
          </w:p>
        </w:tc>
      </w:tr>
      <w:tr w:rsidR="00EA508D" w:rsidRPr="00101FD4" w14:paraId="1F1C2050" w14:textId="77777777" w:rsidTr="00B402AF">
        <w:tc>
          <w:tcPr>
            <w:tcW w:w="4701" w:type="dxa"/>
          </w:tcPr>
          <w:p w14:paraId="18D9FB47" w14:textId="74602D53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Ответственность сторон</w:t>
            </w:r>
          </w:p>
        </w:tc>
        <w:tc>
          <w:tcPr>
            <w:tcW w:w="4649" w:type="dxa"/>
          </w:tcPr>
          <w:p w14:paraId="7D8980B8" w14:textId="2C642903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 xml:space="preserve">Ответственность поставщика за нарушение сроков, </w:t>
            </w:r>
            <w:r w:rsidRPr="00EA508D">
              <w:lastRenderedPageBreak/>
              <w:t>несоответствие качества программных продуктов и невыполнение договорных обязательств</w:t>
            </w:r>
          </w:p>
        </w:tc>
      </w:tr>
      <w:tr w:rsidR="00EA508D" w:rsidRPr="00101FD4" w14:paraId="6B426EB9" w14:textId="77777777" w:rsidTr="00B402AF">
        <w:tc>
          <w:tcPr>
            <w:tcW w:w="4701" w:type="dxa"/>
          </w:tcPr>
          <w:p w14:paraId="15104E25" w14:textId="4BC06E6F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lastRenderedPageBreak/>
              <w:t>Конфиденциальность</w:t>
            </w:r>
          </w:p>
        </w:tc>
        <w:tc>
          <w:tcPr>
            <w:tcW w:w="4649" w:type="dxa"/>
          </w:tcPr>
          <w:p w14:paraId="2D9293F2" w14:textId="74BF4CEF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Обязательства сторон по защите конфиденциальной информации и данных клиентов</w:t>
            </w:r>
          </w:p>
        </w:tc>
      </w:tr>
      <w:tr w:rsidR="00EA508D" w:rsidRPr="00101FD4" w14:paraId="139F7FD6" w14:textId="77777777" w:rsidTr="00B402AF">
        <w:tc>
          <w:tcPr>
            <w:tcW w:w="4701" w:type="dxa"/>
          </w:tcPr>
          <w:p w14:paraId="6E9E97CE" w14:textId="50A63F53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Порядок изменения условий</w:t>
            </w:r>
          </w:p>
        </w:tc>
        <w:tc>
          <w:tcPr>
            <w:tcW w:w="4649" w:type="dxa"/>
          </w:tcPr>
          <w:p w14:paraId="5532A98E" w14:textId="4764D9DD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Регламент внесения изменений в договор при изменении требований бизнеса или объёма ИТ-услуг</w:t>
            </w:r>
          </w:p>
        </w:tc>
      </w:tr>
      <w:tr w:rsidR="00EA508D" w:rsidRPr="00101FD4" w14:paraId="1EEB71E3" w14:textId="77777777" w:rsidTr="00B402AF">
        <w:tc>
          <w:tcPr>
            <w:tcW w:w="4701" w:type="dxa"/>
          </w:tcPr>
          <w:p w14:paraId="68F7E0A6" w14:textId="3711F522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Расторжение договора</w:t>
            </w:r>
          </w:p>
        </w:tc>
        <w:tc>
          <w:tcPr>
            <w:tcW w:w="4649" w:type="dxa"/>
          </w:tcPr>
          <w:p w14:paraId="08722B15" w14:textId="649F260D" w:rsidR="00EA508D" w:rsidRPr="00EA508D" w:rsidRDefault="00EA508D" w:rsidP="00EA508D">
            <w:pPr>
              <w:pStyle w:val="BodyText"/>
              <w:spacing w:before="160"/>
              <w:ind w:right="355" w:firstLine="0"/>
              <w:jc w:val="center"/>
              <w:rPr>
                <w:lang w:val="vi-VN"/>
              </w:rPr>
            </w:pPr>
            <w:r w:rsidRPr="00EA508D">
              <w:t>Условия досрочного прекращения договора при систематическом нарушении обязательств</w:t>
            </w:r>
          </w:p>
        </w:tc>
      </w:tr>
    </w:tbl>
    <w:p w14:paraId="00AD1235" w14:textId="6C9586D7" w:rsidR="009C4306" w:rsidRPr="009C4306" w:rsidRDefault="009C4306" w:rsidP="009C430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430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383918">
        <w:rPr>
          <w:rFonts w:ascii="Times New Roman" w:hAnsi="Times New Roman" w:cs="Times New Roman"/>
          <w:sz w:val="28"/>
          <w:szCs w:val="28"/>
          <w:lang w:val="vi-VN"/>
        </w:rPr>
        <w:t>4</w:t>
      </w:r>
      <w:r w:rsidRPr="009C4306">
        <w:rPr>
          <w:rFonts w:ascii="Times New Roman" w:hAnsi="Times New Roman" w:cs="Times New Roman"/>
          <w:sz w:val="28"/>
          <w:szCs w:val="28"/>
          <w:lang w:val="ru-RU"/>
        </w:rPr>
        <w:t xml:space="preserve"> — Основные положения базового договора со стратегическим поставщиком</w:t>
      </w:r>
    </w:p>
    <w:p w14:paraId="0AA02272" w14:textId="298C957F" w:rsidR="009C4306" w:rsidRDefault="00CB156B" w:rsidP="009C430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Наличие структурированного базового договора позволяет ИТ-менеджменту ООО «Айтеко-Сервис» связать требования к качеству ИТ-сервисов с конкретными обязательствами поставщика. Это снижает вероятность конфликтных ситуаций, упрощает контроль исполнения условий и обеспечивает прозрачность взаимодействия со стратегическим партнёром.</w:t>
      </w:r>
    </w:p>
    <w:p w14:paraId="15096277" w14:textId="20367971" w:rsidR="0057293B" w:rsidRPr="00771DA5" w:rsidRDefault="0057293B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217688865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Ключевые приложения к договору с поставщиком</w:t>
      </w:r>
      <w:bookmarkEnd w:id="11"/>
    </w:p>
    <w:p w14:paraId="24133990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В рамках процесса управления поставщиками базовый договор дополняется рядом приложений, которые конкретизируют требования к предоставляемым ИТ-услугам и обеспечивают возможность их практического контроля. Для ООО «Айтеко-Сервис» данные приложения являются обязательным элементом управления взаимоотношениями со стратегическим поставщиком и используются в повседневной деятельности ИТ-менеджмента.</w:t>
      </w:r>
    </w:p>
    <w:p w14:paraId="109403FC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lastRenderedPageBreak/>
        <w:t>Ключевые приложения к договору позволяют перевести общие договорные условия в измеримые и управляемые параметры, а также обеспечить прозрачность взаимодействия между компанией и поставщиком.</w:t>
      </w:r>
    </w:p>
    <w:p w14:paraId="196996A4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приложения к договору:</w:t>
      </w:r>
    </w:p>
    <w:p w14:paraId="02C4DEFC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Соглашение об уровне обслуживания (</w:t>
      </w:r>
      <w:r w:rsidRPr="0057293B">
        <w:rPr>
          <w:rFonts w:ascii="Times New Roman" w:hAnsi="Times New Roman" w:cs="Times New Roman"/>
          <w:b/>
          <w:bCs/>
          <w:sz w:val="28"/>
          <w:szCs w:val="28"/>
        </w:rPr>
        <w:t>SLA</w:t>
      </w:r>
      <w:r w:rsidRPr="0057293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7293B">
        <w:rPr>
          <w:rFonts w:ascii="Times New Roman" w:hAnsi="Times New Roman" w:cs="Times New Roman"/>
          <w:sz w:val="28"/>
          <w:szCs w:val="28"/>
          <w:lang w:val="ru-RU"/>
        </w:rPr>
        <w:br/>
        <w:t>Данное приложение фиксирует требования к качеству предоставляемых услуг и включает:</w:t>
      </w:r>
    </w:p>
    <w:p w14:paraId="55AB0F03" w14:textId="77777777" w:rsidR="0057293B" w:rsidRPr="0057293B" w:rsidRDefault="0057293B" w:rsidP="0057293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показатели доступности программных продуктов;</w:t>
      </w:r>
    </w:p>
    <w:p w14:paraId="1E6BB90A" w14:textId="77777777" w:rsidR="0057293B" w:rsidRPr="0057293B" w:rsidRDefault="0057293B" w:rsidP="0057293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сроки реакции на инциденты и запросы;</w:t>
      </w:r>
    </w:p>
    <w:p w14:paraId="25A68209" w14:textId="77777777" w:rsidR="0057293B" w:rsidRPr="0057293B" w:rsidRDefault="0057293B" w:rsidP="0057293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допустимое время восстановления сервисов;</w:t>
      </w:r>
    </w:p>
    <w:p w14:paraId="7FD75F18" w14:textId="77777777" w:rsidR="0057293B" w:rsidRPr="0057293B" w:rsidRDefault="0057293B" w:rsidP="0057293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порядок эскалации проблемных ситуаций.</w:t>
      </w:r>
    </w:p>
    <w:p w14:paraId="04681508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</w:rPr>
        <w:t>SLA</w:t>
      </w:r>
      <w:r w:rsidRPr="0057293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ИТ-менеджером как основной инструмент контроля качества услуг и соблюдения обязательств поставщика.</w:t>
      </w:r>
    </w:p>
    <w:p w14:paraId="27FB8A62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Регламент взаимодействия и поддержки</w:t>
      </w:r>
      <w:r w:rsidRPr="0057293B">
        <w:rPr>
          <w:rFonts w:ascii="Times New Roman" w:hAnsi="Times New Roman" w:cs="Times New Roman"/>
          <w:sz w:val="28"/>
          <w:szCs w:val="28"/>
          <w:lang w:val="ru-RU"/>
        </w:rPr>
        <w:br/>
        <w:t>Определяет порядок коммуникации между ООО «Айтеко-Сервис» и поставщиком:</w:t>
      </w:r>
    </w:p>
    <w:p w14:paraId="77F88719" w14:textId="77777777" w:rsidR="0057293B" w:rsidRPr="0057293B" w:rsidRDefault="0057293B" w:rsidP="0057293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каналы связи;</w:t>
      </w:r>
    </w:p>
    <w:p w14:paraId="1463BE73" w14:textId="77777777" w:rsidR="0057293B" w:rsidRPr="0057293B" w:rsidRDefault="0057293B" w:rsidP="0057293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ответственность сторон;</w:t>
      </w:r>
    </w:p>
    <w:p w14:paraId="518DF8B3" w14:textId="77777777" w:rsidR="0057293B" w:rsidRPr="0057293B" w:rsidRDefault="0057293B" w:rsidP="0057293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график работы службы поддержки;</w:t>
      </w:r>
    </w:p>
    <w:p w14:paraId="4E8ACA56" w14:textId="77777777" w:rsidR="0057293B" w:rsidRPr="0057293B" w:rsidRDefault="0057293B" w:rsidP="0057293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порядок обработки обращений.</w:t>
      </w:r>
    </w:p>
    <w:p w14:paraId="3D8120E1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Наличие регламента снижает вероятность задержек и недопонимания при решении инцидентов.</w:t>
      </w:r>
    </w:p>
    <w:p w14:paraId="1DD73733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Политика обновлений и изменений</w:t>
      </w:r>
      <w:r w:rsidRPr="0057293B">
        <w:rPr>
          <w:rFonts w:ascii="Times New Roman" w:hAnsi="Times New Roman" w:cs="Times New Roman"/>
          <w:sz w:val="28"/>
          <w:szCs w:val="28"/>
          <w:lang w:val="ru-RU"/>
        </w:rPr>
        <w:br/>
        <w:t>Содержит правила выпуска и внедрения обновлений программного обеспечения:</w:t>
      </w:r>
    </w:p>
    <w:p w14:paraId="646D62BC" w14:textId="77777777" w:rsidR="0057293B" w:rsidRPr="0057293B" w:rsidRDefault="0057293B" w:rsidP="0057293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периодичность обновлений;</w:t>
      </w:r>
    </w:p>
    <w:p w14:paraId="5371C3E0" w14:textId="77777777" w:rsidR="0057293B" w:rsidRPr="0057293B" w:rsidRDefault="0057293B" w:rsidP="0057293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порядок тестирования новых версий;</w:t>
      </w:r>
    </w:p>
    <w:p w14:paraId="4E7452B3" w14:textId="77777777" w:rsidR="0057293B" w:rsidRPr="0057293B" w:rsidRDefault="0057293B" w:rsidP="0057293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условия внедрения изменений в продуктивную среду;</w:t>
      </w:r>
    </w:p>
    <w:p w14:paraId="5F956D33" w14:textId="77777777" w:rsidR="0057293B" w:rsidRPr="0057293B" w:rsidRDefault="0057293B" w:rsidP="0057293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действия при выявлении ошибок.</w:t>
      </w:r>
    </w:p>
    <w:p w14:paraId="028B2502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Данное приложение позволяет минимизировать риски сбоев ИТ-сервисов при обновлении программных продуктов.</w:t>
      </w:r>
    </w:p>
    <w:p w14:paraId="2F176B49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Отчётность и контроль исполнения обязательств</w:t>
      </w:r>
      <w:r w:rsidRPr="0057293B">
        <w:rPr>
          <w:rFonts w:ascii="Times New Roman" w:hAnsi="Times New Roman" w:cs="Times New Roman"/>
          <w:sz w:val="28"/>
          <w:szCs w:val="28"/>
          <w:lang w:val="ru-RU"/>
        </w:rPr>
        <w:br/>
        <w:t>Определяет формат и периодичность предоставления отчётов со стороны поставщика:</w:t>
      </w:r>
    </w:p>
    <w:p w14:paraId="307B93C8" w14:textId="77777777" w:rsidR="0057293B" w:rsidRPr="0057293B" w:rsidRDefault="0057293B" w:rsidP="0057293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отчёты о выполнении SLA;</w:t>
      </w:r>
    </w:p>
    <w:p w14:paraId="0FE13C59" w14:textId="77777777" w:rsidR="0057293B" w:rsidRPr="0057293B" w:rsidRDefault="0057293B" w:rsidP="0057293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информация об инцидентах и их причинах;</w:t>
      </w:r>
    </w:p>
    <w:p w14:paraId="4ED4C9E5" w14:textId="77777777" w:rsidR="0057293B" w:rsidRPr="0057293B" w:rsidRDefault="0057293B" w:rsidP="0057293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данные о выполненных обновлениях и исправлениях.</w:t>
      </w:r>
    </w:p>
    <w:p w14:paraId="54522C6F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t>Отчётность используется для оценки эффективности поставщика и принятия управленческих решений.</w:t>
      </w:r>
    </w:p>
    <w:p w14:paraId="6F7F7AC8" w14:textId="77777777" w:rsidR="0057293B" w:rsidRPr="0057293B" w:rsidRDefault="0057293B" w:rsidP="0057293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93B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Порядок применения штрафных санкций</w:t>
      </w:r>
      <w:r w:rsidRPr="0057293B">
        <w:rPr>
          <w:rFonts w:ascii="Times New Roman" w:hAnsi="Times New Roman" w:cs="Times New Roman"/>
          <w:sz w:val="28"/>
          <w:szCs w:val="28"/>
          <w:lang w:val="ru-RU"/>
        </w:rPr>
        <w:br/>
        <w:t>Фиксирует условия применения санкций при нарушении договорных обязательств:</w:t>
      </w:r>
    </w:p>
    <w:p w14:paraId="08965068" w14:textId="77777777" w:rsidR="0057293B" w:rsidRPr="0057293B" w:rsidRDefault="0057293B" w:rsidP="0057293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несоблюдение сроков;</w:t>
      </w:r>
    </w:p>
    <w:p w14:paraId="0997621A" w14:textId="77777777" w:rsidR="0057293B" w:rsidRPr="0057293B" w:rsidRDefault="0057293B" w:rsidP="0057293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снижение качества услуг;</w:t>
      </w:r>
    </w:p>
    <w:p w14:paraId="0F9B3B64" w14:textId="77777777" w:rsidR="0057293B" w:rsidRPr="0057293B" w:rsidRDefault="0057293B" w:rsidP="0057293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93B">
        <w:rPr>
          <w:rFonts w:ascii="Times New Roman" w:hAnsi="Times New Roman" w:cs="Times New Roman"/>
          <w:sz w:val="28"/>
          <w:szCs w:val="28"/>
        </w:rPr>
        <w:t>повторяющиеся инциденты.</w:t>
      </w:r>
    </w:p>
    <w:p w14:paraId="2E39C98F" w14:textId="42CBAEED" w:rsidR="0057293B" w:rsidRDefault="0057293B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7293B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Наличие данного приложения повышает дисциплину исполнения договора и снижает операционные риски.</w:t>
      </w:r>
    </w:p>
    <w:p w14:paraId="2835B963" w14:textId="605A1439" w:rsidR="00E72EEF" w:rsidRPr="00771DA5" w:rsidRDefault="00E72EEF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Toc217688866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База данных поставщиков и договоров (</w:t>
      </w:r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</w:rPr>
        <w:t>SCD</w:t>
      </w:r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)</w:t>
      </w:r>
      <w:bookmarkEnd w:id="12"/>
    </w:p>
    <w:p w14:paraId="3015D4B2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В рамках процесса управления поставщиками важным элементом является централизованное хранение и актуализация информации о поставщиках и заключённых с ними договорах. Для ООО «Айтеко-Сервис» с этой целью используется база данных поставщиков и договоров, которая применяется как управленческий инструмент ИТ-менеджмента.</w:t>
      </w:r>
    </w:p>
    <w:p w14:paraId="508D8050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База данных поставщиков и договоров позволяет систематизировать сведения о контрагентах, обеспечить прозрачность договорных отношений и поддерживать актуальную информацию, необходимую для принятия управленческих решений.</w:t>
      </w:r>
    </w:p>
    <w:p w14:paraId="5F805A1F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 базы данных поставщиков и договоров</w:t>
      </w:r>
    </w:p>
    <w:p w14:paraId="5A0E4807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Основными задачами ведения базы данных являются:</w:t>
      </w:r>
    </w:p>
    <w:p w14:paraId="70EE1C8A" w14:textId="77777777" w:rsidR="00E72EEF" w:rsidRPr="00E72EEF" w:rsidRDefault="00E72EEF" w:rsidP="00E72EE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хранение информации о действующих и потенциальных поставщиках;</w:t>
      </w:r>
    </w:p>
    <w:p w14:paraId="79C9DED4" w14:textId="77777777" w:rsidR="00E72EEF" w:rsidRPr="00E72EEF" w:rsidRDefault="00E72EEF" w:rsidP="00E72EE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учёт заключённых договоров и их ключевых условий;</w:t>
      </w:r>
    </w:p>
    <w:p w14:paraId="50765F3B" w14:textId="77777777" w:rsidR="00E72EEF" w:rsidRPr="00E72EEF" w:rsidRDefault="00E72EEF" w:rsidP="00E72EE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контроль сроков действия договоров и приложений;</w:t>
      </w:r>
    </w:p>
    <w:p w14:paraId="683029C8" w14:textId="77777777" w:rsidR="00E72EEF" w:rsidRPr="00E72EEF" w:rsidRDefault="00E72EEF" w:rsidP="00E72EE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поддержка процесса оценки и категоризации поставщиков;</w:t>
      </w:r>
    </w:p>
    <w:p w14:paraId="1ABFC536" w14:textId="77777777" w:rsidR="00E72EEF" w:rsidRPr="00E72EEF" w:rsidRDefault="00E72EEF" w:rsidP="00E72EE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обеспечение основы для управления рисками и изменениями.</w:t>
      </w:r>
    </w:p>
    <w:p w14:paraId="49FD5D24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Наличие единой базы данных снижает зависимость от отдельных сотрудников и минимизирует риски потери критически важной информации.</w:t>
      </w:r>
    </w:p>
    <w:p w14:paraId="17EB1495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Состав информации в базе данных</w:t>
      </w:r>
    </w:p>
    <w:p w14:paraId="30815E30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lastRenderedPageBreak/>
        <w:t>В базе данных поставщиков и договоров для ООО «Айтеко-Сервис» фиксируются следующие сведения:</w:t>
      </w:r>
    </w:p>
    <w:p w14:paraId="6E072AE8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E72EEF">
        <w:rPr>
          <w:rFonts w:ascii="Times New Roman" w:hAnsi="Times New Roman" w:cs="Times New Roman"/>
          <w:b/>
          <w:bCs/>
          <w:sz w:val="28"/>
          <w:szCs w:val="28"/>
        </w:rPr>
        <w:t>1. Общая информация о поставщике</w:t>
      </w:r>
    </w:p>
    <w:p w14:paraId="2405ED76" w14:textId="77777777" w:rsidR="00E72EEF" w:rsidRPr="00276D27" w:rsidRDefault="00E72EEF" w:rsidP="00276D2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D27">
        <w:rPr>
          <w:rFonts w:ascii="Times New Roman" w:hAnsi="Times New Roman" w:cs="Times New Roman"/>
          <w:sz w:val="28"/>
          <w:szCs w:val="28"/>
        </w:rPr>
        <w:t>наименование поставщика;</w:t>
      </w:r>
    </w:p>
    <w:p w14:paraId="12737FFE" w14:textId="77777777" w:rsidR="00E72EEF" w:rsidRPr="00276D27" w:rsidRDefault="00E72EEF" w:rsidP="00276D2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статус поставщика (стратегический, ключевой, операционный);</w:t>
      </w:r>
    </w:p>
    <w:p w14:paraId="7401E89F" w14:textId="77777777" w:rsidR="00E72EEF" w:rsidRPr="00276D27" w:rsidRDefault="00E72EEF" w:rsidP="00276D2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область поставляемых продуктов и услуг;</w:t>
      </w:r>
    </w:p>
    <w:p w14:paraId="08460231" w14:textId="77777777" w:rsidR="00E72EEF" w:rsidRPr="00276D27" w:rsidRDefault="00E72EEF" w:rsidP="00276D2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контактные лица и каналы связи.</w:t>
      </w:r>
    </w:p>
    <w:p w14:paraId="00CED0F8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E72EEF">
        <w:rPr>
          <w:rFonts w:ascii="Times New Roman" w:hAnsi="Times New Roman" w:cs="Times New Roman"/>
          <w:b/>
          <w:bCs/>
          <w:sz w:val="28"/>
          <w:szCs w:val="28"/>
        </w:rPr>
        <w:t>2. Данные по договору</w:t>
      </w:r>
    </w:p>
    <w:p w14:paraId="1933724B" w14:textId="77777777" w:rsidR="00E72EEF" w:rsidRPr="00276D27" w:rsidRDefault="00E72EEF" w:rsidP="00276D2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номер и дата заключения договора;</w:t>
      </w:r>
    </w:p>
    <w:p w14:paraId="65B46390" w14:textId="77777777" w:rsidR="00E72EEF" w:rsidRPr="00276D27" w:rsidRDefault="00E72EEF" w:rsidP="00276D2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срок действия и условия продления;</w:t>
      </w:r>
    </w:p>
    <w:p w14:paraId="545C791E" w14:textId="77777777" w:rsidR="00E72EEF" w:rsidRPr="00276D27" w:rsidRDefault="00E72EEF" w:rsidP="00276D2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ссылки на основные приложения к договору;</w:t>
      </w:r>
    </w:p>
    <w:p w14:paraId="7A9F6855" w14:textId="77777777" w:rsidR="00E72EEF" w:rsidRPr="00276D27" w:rsidRDefault="00E72EEF" w:rsidP="00276D2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D27">
        <w:rPr>
          <w:rFonts w:ascii="Times New Roman" w:hAnsi="Times New Roman" w:cs="Times New Roman"/>
          <w:sz w:val="28"/>
          <w:szCs w:val="28"/>
        </w:rPr>
        <w:t>информация об ответственности сторон.</w:t>
      </w:r>
    </w:p>
    <w:p w14:paraId="50728F6C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E72EEF">
        <w:rPr>
          <w:rFonts w:ascii="Times New Roman" w:hAnsi="Times New Roman" w:cs="Times New Roman"/>
          <w:b/>
          <w:bCs/>
          <w:sz w:val="28"/>
          <w:szCs w:val="28"/>
        </w:rPr>
        <w:t>3. Показатели исполнения обязательств</w:t>
      </w:r>
    </w:p>
    <w:p w14:paraId="55F4F687" w14:textId="77777777" w:rsidR="00E72EEF" w:rsidRPr="00276D27" w:rsidRDefault="00E72EEF" w:rsidP="00276D2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выполнение требований по качеству услуг;</w:t>
      </w:r>
    </w:p>
    <w:p w14:paraId="31A28025" w14:textId="77777777" w:rsidR="00E72EEF" w:rsidRPr="00276D27" w:rsidRDefault="00E72EEF" w:rsidP="00276D2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соблюдение сроков реакции и поддержки;</w:t>
      </w:r>
    </w:p>
    <w:p w14:paraId="421AE2E2" w14:textId="77777777" w:rsidR="00E72EEF" w:rsidRPr="00276D27" w:rsidRDefault="00E72EEF" w:rsidP="00276D2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данные по инцидентам и нарушениям условий договора.</w:t>
      </w:r>
    </w:p>
    <w:p w14:paraId="1C7ED0F8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E72EEF">
        <w:rPr>
          <w:rFonts w:ascii="Times New Roman" w:hAnsi="Times New Roman" w:cs="Times New Roman"/>
          <w:b/>
          <w:bCs/>
          <w:sz w:val="28"/>
          <w:szCs w:val="28"/>
        </w:rPr>
        <w:t>4. Информация по рискам</w:t>
      </w:r>
    </w:p>
    <w:p w14:paraId="48237DE7" w14:textId="77777777" w:rsidR="00E72EEF" w:rsidRPr="00276D27" w:rsidRDefault="00E72EEF" w:rsidP="00276D2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выявленные риски взаимодействия с поставщиком;</w:t>
      </w:r>
    </w:p>
    <w:p w14:paraId="14A1EF85" w14:textId="77777777" w:rsidR="00E72EEF" w:rsidRPr="00276D27" w:rsidRDefault="00E72EEF" w:rsidP="00276D2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применяемые меры по их снижению;</w:t>
      </w:r>
    </w:p>
    <w:p w14:paraId="236E8AAC" w14:textId="77777777" w:rsidR="00E72EEF" w:rsidRPr="00276D27" w:rsidRDefault="00E72EEF" w:rsidP="00276D2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D27">
        <w:rPr>
          <w:rFonts w:ascii="Times New Roman" w:hAnsi="Times New Roman" w:cs="Times New Roman"/>
          <w:sz w:val="28"/>
          <w:szCs w:val="28"/>
        </w:rPr>
        <w:t>результаты мониторинга рисков.</w:t>
      </w:r>
    </w:p>
    <w:p w14:paraId="62CABBA7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 базы данных в управлении поставщиками</w:t>
      </w:r>
    </w:p>
    <w:p w14:paraId="168DE756" w14:textId="77777777" w:rsidR="00E72EEF" w:rsidRP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Для ИТ-менеджера ООО «Айтеко-Сервис» база данных поставщиков и договоров используется как:</w:t>
      </w:r>
    </w:p>
    <w:p w14:paraId="5CF096C5" w14:textId="77777777" w:rsidR="00E72EEF" w:rsidRPr="00276D27" w:rsidRDefault="00E72EEF" w:rsidP="00276D2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инструмент оперативного контроля договорных обязательств;</w:t>
      </w:r>
    </w:p>
    <w:p w14:paraId="14D4FD2E" w14:textId="77777777" w:rsidR="00E72EEF" w:rsidRPr="00276D27" w:rsidRDefault="00E72EEF" w:rsidP="00276D2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источник данных для оценки эффективности поставщиков;</w:t>
      </w:r>
    </w:p>
    <w:p w14:paraId="4A01799E" w14:textId="77777777" w:rsidR="00E72EEF" w:rsidRPr="00276D27" w:rsidRDefault="00E72EEF" w:rsidP="00276D2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основа для принятия решений о продлении или пересмотре договоров;</w:t>
      </w:r>
    </w:p>
    <w:p w14:paraId="35A38D2C" w14:textId="77777777" w:rsidR="00E72EEF" w:rsidRPr="00276D27" w:rsidRDefault="00E72EEF" w:rsidP="00276D2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6D27">
        <w:rPr>
          <w:rFonts w:ascii="Times New Roman" w:hAnsi="Times New Roman" w:cs="Times New Roman"/>
          <w:sz w:val="28"/>
          <w:szCs w:val="28"/>
          <w:lang w:val="ru-RU"/>
        </w:rPr>
        <w:t>средство поддержки аудита и внутреннего контроля ИТ-сервисов.</w:t>
      </w:r>
    </w:p>
    <w:p w14:paraId="5E6BA49A" w14:textId="77777777" w:rsidR="00E72EEF" w:rsidRDefault="00E72EEF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72EEF">
        <w:rPr>
          <w:rFonts w:ascii="Times New Roman" w:hAnsi="Times New Roman" w:cs="Times New Roman"/>
          <w:sz w:val="28"/>
          <w:szCs w:val="28"/>
          <w:lang w:val="ru-RU"/>
        </w:rPr>
        <w:t>Регулярное обновление базы данных обеспечивает актуальность информации и позволяет своевременно реагировать на изменения в работе поставщиков или условиях сотрудничества.</w:t>
      </w:r>
    </w:p>
    <w:p w14:paraId="0ED1B731" w14:textId="43CF6B95" w:rsidR="00E97DAE" w:rsidRPr="00E97DAE" w:rsidRDefault="00E97DAE" w:rsidP="00E72EEF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97DAE">
        <w:rPr>
          <w:rFonts w:ascii="Times New Roman" w:hAnsi="Times New Roman" w:cs="Times New Roman"/>
          <w:sz w:val="28"/>
          <w:szCs w:val="28"/>
          <w:lang w:val="vi-VN"/>
        </w:rPr>
        <w:t>Использование базы данных поставщиков и договоров позволяет ИТ-менеджменту принимать управленческие решения не интуитивно, а на основе актуальных и структурированных данных, что повышает прозрачность и управляемость ИТ-сервисов.</w:t>
      </w:r>
    </w:p>
    <w:p w14:paraId="72CA4F17" w14:textId="4A6F2C03" w:rsidR="00B93B8B" w:rsidRPr="00771DA5" w:rsidRDefault="00B93B8B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217688867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План управления рисками при взаимодействии с поставщиком</w:t>
      </w:r>
      <w:bookmarkEnd w:id="13"/>
    </w:p>
    <w:p w14:paraId="56491F43" w14:textId="77777777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со стратегическим поставщиком в рамках процесса управления поставщиками сопровождается рядом рисков, которые могут оказать влияние на стабильность, качество и непрерывность предоставляемых ИТ-услуг. В связи с этим в ООО «Айтеко-Сервис» применяется формализованный план управления рисками, соответствующий рекомендациям </w:t>
      </w:r>
      <w:r w:rsidRPr="00B93B8B">
        <w:rPr>
          <w:rFonts w:ascii="Times New Roman" w:hAnsi="Times New Roman" w:cs="Times New Roman"/>
          <w:sz w:val="28"/>
          <w:szCs w:val="28"/>
        </w:rPr>
        <w:t>ITIL</w:t>
      </w:r>
      <w:r w:rsidRPr="00B93B8B">
        <w:rPr>
          <w:rFonts w:ascii="Times New Roman" w:hAnsi="Times New Roman" w:cs="Times New Roman"/>
          <w:sz w:val="28"/>
          <w:szCs w:val="28"/>
          <w:lang w:val="ru-RU"/>
        </w:rPr>
        <w:t xml:space="preserve"> 6.3.</w:t>
      </w:r>
    </w:p>
    <w:p w14:paraId="4E413B8F" w14:textId="77777777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>Целью управления рисками является заблаговременное выявление потенциальных угроз, оценка их вероятности и последствий, а также определение конкретных мер по снижению негативного влияния на ИТ-сервисы и бизнес-процессы компании.</w:t>
      </w:r>
    </w:p>
    <w:p w14:paraId="3796BE35" w14:textId="77777777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Подход к управлению рисками</w:t>
      </w:r>
    </w:p>
    <w:p w14:paraId="2D0BC841" w14:textId="77777777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lastRenderedPageBreak/>
        <w:t>Управление рисками во взаимодействии с поставщиком включает следующие этапы:</w:t>
      </w:r>
    </w:p>
    <w:p w14:paraId="380E26A7" w14:textId="77777777" w:rsidR="00B93B8B" w:rsidRPr="00B93B8B" w:rsidRDefault="00B93B8B" w:rsidP="00B93B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>идентификация рисков, связанных с деятельностью поставщика;</w:t>
      </w:r>
    </w:p>
    <w:p w14:paraId="11EDA19F" w14:textId="77777777" w:rsidR="00B93B8B" w:rsidRPr="00B93B8B" w:rsidRDefault="00B93B8B" w:rsidP="00B93B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>оценка вероятности возникновения риска и степени его влияния;</w:t>
      </w:r>
    </w:p>
    <w:p w14:paraId="645E1924" w14:textId="77777777" w:rsidR="00B93B8B" w:rsidRPr="00B93B8B" w:rsidRDefault="00B93B8B" w:rsidP="00B93B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>разработка и реализация мер по снижению рисков;</w:t>
      </w:r>
    </w:p>
    <w:p w14:paraId="08F765C1" w14:textId="77777777" w:rsidR="00B93B8B" w:rsidRPr="00B93B8B" w:rsidRDefault="00B93B8B" w:rsidP="00B93B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>назначение ответственных лиц за контроль и мониторинг;</w:t>
      </w:r>
    </w:p>
    <w:p w14:paraId="16075144" w14:textId="77777777" w:rsidR="00B93B8B" w:rsidRPr="00B93B8B" w:rsidRDefault="00B93B8B" w:rsidP="00B93B8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>регулярный пересмотр рисков и актуализация мер управления.</w:t>
      </w:r>
    </w:p>
    <w:p w14:paraId="31C5615D" w14:textId="77777777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>Данный подход позволяет ИТ-менеджменту контролировать риски не постфактум, а на стадии их возникновения.</w:t>
      </w:r>
    </w:p>
    <w:p w14:paraId="7C350772" w14:textId="77777777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риски и меры по их снижению</w:t>
      </w:r>
    </w:p>
    <w:p w14:paraId="196B9860" w14:textId="6D1D072A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 xml:space="preserve">Основные риски взаимодействия ООО «Айтеко-Сервис» со стратегическим поставщиком и меры по их снижению представлены в таблице </w:t>
      </w:r>
      <w:r w:rsidR="00485C8D">
        <w:rPr>
          <w:rFonts w:ascii="Times New Roman" w:hAnsi="Times New Roman" w:cs="Times New Roman"/>
          <w:sz w:val="28"/>
          <w:szCs w:val="28"/>
          <w:lang w:val="vi-VN"/>
        </w:rPr>
        <w:t>5</w:t>
      </w:r>
      <w:r w:rsidRPr="00B93B8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C16D5F" w14:textId="4EA85776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r w:rsidR="00C439E5">
        <w:rPr>
          <w:rFonts w:ascii="Times New Roman" w:hAnsi="Times New Roman" w:cs="Times New Roman"/>
          <w:b/>
          <w:bCs/>
          <w:sz w:val="28"/>
          <w:szCs w:val="28"/>
          <w:lang w:val="vi-VN"/>
        </w:rPr>
        <w:t>5</w:t>
      </w:r>
      <w:r w:rsidRPr="00B93B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План управления рисками при работе со стратегическим поставщиком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848"/>
        <w:gridCol w:w="1185"/>
        <w:gridCol w:w="1705"/>
        <w:gridCol w:w="1523"/>
        <w:gridCol w:w="1409"/>
      </w:tblGrid>
      <w:tr w:rsidR="00B93B8B" w14:paraId="7DE9EB20" w14:textId="77777777" w:rsidTr="0063374F">
        <w:tc>
          <w:tcPr>
            <w:tcW w:w="1680" w:type="dxa"/>
          </w:tcPr>
          <w:p w14:paraId="45601928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Риск</w:t>
            </w:r>
          </w:p>
        </w:tc>
        <w:tc>
          <w:tcPr>
            <w:tcW w:w="1848" w:type="dxa"/>
          </w:tcPr>
          <w:p w14:paraId="12B1F53E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Причина</w:t>
            </w:r>
          </w:p>
        </w:tc>
        <w:tc>
          <w:tcPr>
            <w:tcW w:w="1185" w:type="dxa"/>
          </w:tcPr>
          <w:p w14:paraId="5019F99B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Вероятность</w:t>
            </w:r>
          </w:p>
        </w:tc>
        <w:tc>
          <w:tcPr>
            <w:tcW w:w="1705" w:type="dxa"/>
          </w:tcPr>
          <w:p w14:paraId="0F897DFD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Влияние на ИТ-сервисы</w:t>
            </w:r>
          </w:p>
        </w:tc>
        <w:tc>
          <w:tcPr>
            <w:tcW w:w="1523" w:type="dxa"/>
          </w:tcPr>
          <w:p w14:paraId="28B2FBBF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Меры по снижению</w:t>
            </w:r>
          </w:p>
        </w:tc>
        <w:tc>
          <w:tcPr>
            <w:tcW w:w="1409" w:type="dxa"/>
          </w:tcPr>
          <w:p w14:paraId="7570A7FF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Ответственный</w:t>
            </w:r>
          </w:p>
        </w:tc>
      </w:tr>
      <w:tr w:rsidR="00B93B8B" w:rsidRPr="00591E8E" w14:paraId="5B0232B7" w14:textId="77777777" w:rsidTr="0063374F">
        <w:tc>
          <w:tcPr>
            <w:tcW w:w="1680" w:type="dxa"/>
          </w:tcPr>
          <w:p w14:paraId="11EE36D2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Зависимость от одного поставщика</w:t>
            </w:r>
          </w:p>
        </w:tc>
        <w:tc>
          <w:tcPr>
            <w:tcW w:w="1848" w:type="dxa"/>
          </w:tcPr>
          <w:p w14:paraId="7AB9C411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Использование специализированных программных решений</w:t>
            </w:r>
          </w:p>
        </w:tc>
        <w:tc>
          <w:tcPr>
            <w:tcW w:w="1185" w:type="dxa"/>
          </w:tcPr>
          <w:p w14:paraId="43A3BFB4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Средняя</w:t>
            </w:r>
          </w:p>
        </w:tc>
        <w:tc>
          <w:tcPr>
            <w:tcW w:w="1705" w:type="dxa"/>
          </w:tcPr>
          <w:p w14:paraId="7BFE3C38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Высокое — возможен простой ключевых ИТ-сервисов</w:t>
            </w:r>
          </w:p>
        </w:tc>
        <w:tc>
          <w:tcPr>
            <w:tcW w:w="1523" w:type="dxa"/>
          </w:tcPr>
          <w:p w14:paraId="63593CC2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Мониторинг рынка альтернативных решений, анализ возможности частичной диверсификации</w:t>
            </w:r>
          </w:p>
        </w:tc>
        <w:tc>
          <w:tcPr>
            <w:tcW w:w="1409" w:type="dxa"/>
          </w:tcPr>
          <w:p w14:paraId="717CC799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IT-менеджер</w:t>
            </w:r>
          </w:p>
        </w:tc>
      </w:tr>
      <w:tr w:rsidR="00B93B8B" w:rsidRPr="00591E8E" w14:paraId="599A552B" w14:textId="77777777" w:rsidTr="0063374F">
        <w:tc>
          <w:tcPr>
            <w:tcW w:w="1680" w:type="dxa"/>
          </w:tcPr>
          <w:p w14:paraId="7E607350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 xml:space="preserve">Задержка </w:t>
            </w:r>
            <w:r w:rsidRPr="00E26476">
              <w:lastRenderedPageBreak/>
              <w:t>выпуска обновлений</w:t>
            </w:r>
          </w:p>
        </w:tc>
        <w:tc>
          <w:tcPr>
            <w:tcW w:w="1848" w:type="dxa"/>
          </w:tcPr>
          <w:p w14:paraId="5534C649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lastRenderedPageBreak/>
              <w:t xml:space="preserve">Изменение </w:t>
            </w:r>
            <w:r w:rsidRPr="00E26476">
              <w:lastRenderedPageBreak/>
              <w:t>графиков релизов у поставщика</w:t>
            </w:r>
          </w:p>
        </w:tc>
        <w:tc>
          <w:tcPr>
            <w:tcW w:w="1185" w:type="dxa"/>
          </w:tcPr>
          <w:p w14:paraId="64A7D308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lastRenderedPageBreak/>
              <w:t>Средня</w:t>
            </w:r>
            <w:r w:rsidRPr="00E26476">
              <w:lastRenderedPageBreak/>
              <w:t>я</w:t>
            </w:r>
          </w:p>
        </w:tc>
        <w:tc>
          <w:tcPr>
            <w:tcW w:w="1705" w:type="dxa"/>
          </w:tcPr>
          <w:p w14:paraId="1557C50E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lastRenderedPageBreak/>
              <w:t xml:space="preserve">Среднее — </w:t>
            </w:r>
            <w:r w:rsidRPr="00E26476">
              <w:lastRenderedPageBreak/>
              <w:t>снижение актуальности и безопасности сервисов</w:t>
            </w:r>
          </w:p>
        </w:tc>
        <w:tc>
          <w:tcPr>
            <w:tcW w:w="1523" w:type="dxa"/>
          </w:tcPr>
          <w:p w14:paraId="632F7A2F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lastRenderedPageBreak/>
              <w:t>Планирова</w:t>
            </w:r>
            <w:r w:rsidRPr="00E26476">
              <w:lastRenderedPageBreak/>
              <w:t>ние внедрения, предварительное тестирование обновлений</w:t>
            </w:r>
          </w:p>
        </w:tc>
        <w:tc>
          <w:tcPr>
            <w:tcW w:w="1409" w:type="dxa"/>
          </w:tcPr>
          <w:p w14:paraId="2F6F3D95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lastRenderedPageBreak/>
              <w:t xml:space="preserve">Служба </w:t>
            </w:r>
            <w:r w:rsidRPr="00E26476">
              <w:lastRenderedPageBreak/>
              <w:t>сопровождения</w:t>
            </w:r>
          </w:p>
        </w:tc>
      </w:tr>
      <w:tr w:rsidR="00B93B8B" w14:paraId="7EF7A1AB" w14:textId="77777777" w:rsidTr="0063374F">
        <w:tc>
          <w:tcPr>
            <w:tcW w:w="1680" w:type="dxa"/>
          </w:tcPr>
          <w:p w14:paraId="10C23CDF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lastRenderedPageBreak/>
              <w:t>Ошибки в новых версиях ПО</w:t>
            </w:r>
          </w:p>
        </w:tc>
        <w:tc>
          <w:tcPr>
            <w:tcW w:w="1848" w:type="dxa"/>
          </w:tcPr>
          <w:p w14:paraId="06A60038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Недостаточное тестирование обновлений</w:t>
            </w:r>
          </w:p>
        </w:tc>
        <w:tc>
          <w:tcPr>
            <w:tcW w:w="1185" w:type="dxa"/>
          </w:tcPr>
          <w:p w14:paraId="29632994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Низкая</w:t>
            </w:r>
          </w:p>
        </w:tc>
        <w:tc>
          <w:tcPr>
            <w:tcW w:w="1705" w:type="dxa"/>
          </w:tcPr>
          <w:p w14:paraId="5C3EE64F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Высокое — риск сбоев и инцидентов</w:t>
            </w:r>
          </w:p>
        </w:tc>
        <w:tc>
          <w:tcPr>
            <w:tcW w:w="1523" w:type="dxa"/>
          </w:tcPr>
          <w:p w14:paraId="741652D7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Тестирование в изолированной среде, поэтапное внедрение</w:t>
            </w:r>
          </w:p>
        </w:tc>
        <w:tc>
          <w:tcPr>
            <w:tcW w:w="1409" w:type="dxa"/>
          </w:tcPr>
          <w:p w14:paraId="177502C3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IT-специалисты</w:t>
            </w:r>
          </w:p>
        </w:tc>
      </w:tr>
      <w:tr w:rsidR="00B93B8B" w:rsidRPr="00101FD4" w14:paraId="2AE8C730" w14:textId="77777777" w:rsidTr="0063374F">
        <w:tc>
          <w:tcPr>
            <w:tcW w:w="1680" w:type="dxa"/>
          </w:tcPr>
          <w:p w14:paraId="7D020B1D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Несоответствие функциональности требованиям клиентов</w:t>
            </w:r>
          </w:p>
        </w:tc>
        <w:tc>
          <w:tcPr>
            <w:tcW w:w="1848" w:type="dxa"/>
          </w:tcPr>
          <w:p w14:paraId="52714A40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Изменение бизнес-требований заказчиков</w:t>
            </w:r>
          </w:p>
        </w:tc>
        <w:tc>
          <w:tcPr>
            <w:tcW w:w="1185" w:type="dxa"/>
          </w:tcPr>
          <w:p w14:paraId="5F3A56AF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Средняя</w:t>
            </w:r>
          </w:p>
        </w:tc>
        <w:tc>
          <w:tcPr>
            <w:tcW w:w="1705" w:type="dxa"/>
          </w:tcPr>
          <w:p w14:paraId="5C1C64D1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Среднее — снижение удовлетворённости клиентов</w:t>
            </w:r>
          </w:p>
        </w:tc>
        <w:tc>
          <w:tcPr>
            <w:tcW w:w="1523" w:type="dxa"/>
          </w:tcPr>
          <w:p w14:paraId="48549FAF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Согласование требований, адаптация решений</w:t>
            </w:r>
          </w:p>
        </w:tc>
        <w:tc>
          <w:tcPr>
            <w:tcW w:w="1409" w:type="dxa"/>
          </w:tcPr>
          <w:p w14:paraId="717EDCC8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Менеджер по работе с клиентами</w:t>
            </w:r>
          </w:p>
        </w:tc>
      </w:tr>
      <w:tr w:rsidR="00B93B8B" w:rsidRPr="00591E8E" w14:paraId="49CC6A43" w14:textId="77777777" w:rsidTr="0063374F">
        <w:tc>
          <w:tcPr>
            <w:tcW w:w="1680" w:type="dxa"/>
          </w:tcPr>
          <w:p w14:paraId="3F2E50E2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Нарушение сроков поддержки</w:t>
            </w:r>
          </w:p>
        </w:tc>
        <w:tc>
          <w:tcPr>
            <w:tcW w:w="1848" w:type="dxa"/>
          </w:tcPr>
          <w:p w14:paraId="6EE1BCC6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Перегрузка ресурсов поставщика</w:t>
            </w:r>
          </w:p>
        </w:tc>
        <w:tc>
          <w:tcPr>
            <w:tcW w:w="1185" w:type="dxa"/>
          </w:tcPr>
          <w:p w14:paraId="6513ED7E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Низкая</w:t>
            </w:r>
          </w:p>
        </w:tc>
        <w:tc>
          <w:tcPr>
            <w:tcW w:w="1705" w:type="dxa"/>
          </w:tcPr>
          <w:p w14:paraId="488AD476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Среднее — увеличение времени восстановления сервисов</w:t>
            </w:r>
          </w:p>
        </w:tc>
        <w:tc>
          <w:tcPr>
            <w:tcW w:w="1523" w:type="dxa"/>
          </w:tcPr>
          <w:p w14:paraId="11059CF8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Контроль SLA, регулярная оценка качества услуг</w:t>
            </w:r>
          </w:p>
        </w:tc>
        <w:tc>
          <w:tcPr>
            <w:tcW w:w="1409" w:type="dxa"/>
          </w:tcPr>
          <w:p w14:paraId="1F63915D" w14:textId="77777777" w:rsidR="00B93B8B" w:rsidRDefault="00B93B8B" w:rsidP="0063374F">
            <w:pPr>
              <w:pStyle w:val="BodyText"/>
              <w:ind w:firstLine="0"/>
              <w:jc w:val="center"/>
              <w:rPr>
                <w:lang w:val="vi-VN"/>
              </w:rPr>
            </w:pPr>
            <w:r w:rsidRPr="00E26476">
              <w:t>Руководство компании</w:t>
            </w:r>
          </w:p>
        </w:tc>
      </w:tr>
    </w:tbl>
    <w:p w14:paraId="10C85ED5" w14:textId="77777777" w:rsidR="00B93B8B" w:rsidRPr="00B93B8B" w:rsidRDefault="00B93B8B" w:rsidP="0080601E">
      <w:pPr>
        <w:spacing w:line="360" w:lineRule="auto"/>
        <w:ind w:firstLine="43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 и пересмотр рисков</w:t>
      </w:r>
    </w:p>
    <w:p w14:paraId="71EABA5D" w14:textId="77777777" w:rsidR="00B93B8B" w:rsidRPr="00B93B8B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t>Контроль реализации плана управления рисками осуществляется на регулярной основе. ИТ-менеджер анализирует информацию из базы данных поставщиков и договоров, отчёты по инцидентам и показатели качества предоставляемых услуг. По результатам анализа при необходимости корректируются меры по снижению рисков и условия взаимодействия с поставщиком.</w:t>
      </w:r>
    </w:p>
    <w:p w14:paraId="5047F369" w14:textId="7E8B7E62" w:rsidR="00B93B8B" w:rsidRPr="009C4306" w:rsidRDefault="00B93B8B" w:rsidP="00B93B8B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3B8B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Регулярный пересмотр рисков позволяет поддерживать актуальность плана и своевременно реагировать на изменения во внешней и внутренней среде.</w:t>
      </w:r>
    </w:p>
    <w:p w14:paraId="4BC75761" w14:textId="0D6137EC" w:rsidR="000301A2" w:rsidRPr="00771DA5" w:rsidRDefault="00BB4C55" w:rsidP="001C1BE6">
      <w:pPr>
        <w:pStyle w:val="Heading1"/>
        <w:numPr>
          <w:ilvl w:val="0"/>
          <w:numId w:val="3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14" w:name="_Toc217688868"/>
      <w:r w:rsidRPr="00771DA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Выводы по управлению поставщиками</w:t>
      </w:r>
      <w:bookmarkEnd w:id="14"/>
    </w:p>
    <w:p w14:paraId="0DC8FB54" w14:textId="77777777" w:rsidR="002654D6" w:rsidRPr="002654D6" w:rsidRDefault="002654D6" w:rsidP="002654D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54D6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творческого задания был рассмотрен процесс управления поставщиками на примере ИТ-компании ООО «Айтеко-Сервис» в соответствии с рекомендациями </w:t>
      </w:r>
      <w:r w:rsidRPr="002654D6">
        <w:rPr>
          <w:rFonts w:ascii="Times New Roman" w:hAnsi="Times New Roman" w:cs="Times New Roman"/>
          <w:sz w:val="28"/>
          <w:szCs w:val="28"/>
        </w:rPr>
        <w:t>ITIL</w:t>
      </w:r>
      <w:r w:rsidRPr="002654D6">
        <w:rPr>
          <w:rFonts w:ascii="Times New Roman" w:hAnsi="Times New Roman" w:cs="Times New Roman"/>
          <w:sz w:val="28"/>
          <w:szCs w:val="28"/>
          <w:lang w:val="ru-RU"/>
        </w:rPr>
        <w:t xml:space="preserve"> 6.3. Проведённый анализ показал, что управление поставщиками является не вспомогательной, а ключевой управленческой функцией, напрямую влияющей на стабильность, качество и непрерывность предоставляемых ИТ-услуг.</w:t>
      </w:r>
    </w:p>
    <w:p w14:paraId="725E7F6F" w14:textId="77777777" w:rsidR="002654D6" w:rsidRPr="002654D6" w:rsidRDefault="002654D6" w:rsidP="002654D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54D6">
        <w:rPr>
          <w:rFonts w:ascii="Times New Roman" w:hAnsi="Times New Roman" w:cs="Times New Roman"/>
          <w:sz w:val="28"/>
          <w:szCs w:val="28"/>
          <w:lang w:val="ru-RU"/>
        </w:rPr>
        <w:t>В рамках работы был сформирован практико-ориентированный подход к управлению поставщиками, включающий анализ контекста компании, определение роли ИТ-менеджера, разработку стратегии и политики взаимодействия с поставщиками, формирование критериев оценки и проведение сравнительного анализа. Это позволило обоснованно выбрать поставщика программных решений и рассмотреть его влияние на ИТ-сервисы компании.</w:t>
      </w:r>
    </w:p>
    <w:p w14:paraId="2E4BAED3" w14:textId="77777777" w:rsidR="002654D6" w:rsidRPr="002654D6" w:rsidRDefault="002654D6" w:rsidP="002654D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54D6">
        <w:rPr>
          <w:rFonts w:ascii="Times New Roman" w:hAnsi="Times New Roman" w:cs="Times New Roman"/>
          <w:sz w:val="28"/>
          <w:szCs w:val="28"/>
          <w:lang w:val="ru-RU"/>
        </w:rPr>
        <w:t xml:space="preserve">На основе матрицы «влияние на бизнес — уровень зависимости» поставщик «1С» был отнесён к категории стратегических поставщиков. Данное решение подтверждено результатами </w:t>
      </w:r>
      <w:r w:rsidRPr="002654D6">
        <w:rPr>
          <w:rFonts w:ascii="Times New Roman" w:hAnsi="Times New Roman" w:cs="Times New Roman"/>
          <w:sz w:val="28"/>
          <w:szCs w:val="28"/>
        </w:rPr>
        <w:t>SWOT</w:t>
      </w:r>
      <w:r w:rsidRPr="002654D6">
        <w:rPr>
          <w:rFonts w:ascii="Times New Roman" w:hAnsi="Times New Roman" w:cs="Times New Roman"/>
          <w:sz w:val="28"/>
          <w:szCs w:val="28"/>
          <w:lang w:val="ru-RU"/>
        </w:rPr>
        <w:t>-анализа, который показал высокую значимость поставщика при наличии определённых рисков, требующих системного управленческого контроля.</w:t>
      </w:r>
    </w:p>
    <w:p w14:paraId="287EA4E7" w14:textId="77777777" w:rsidR="002654D6" w:rsidRPr="002654D6" w:rsidRDefault="002654D6" w:rsidP="002654D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54D6">
        <w:rPr>
          <w:rFonts w:ascii="Times New Roman" w:hAnsi="Times New Roman" w:cs="Times New Roman"/>
          <w:sz w:val="28"/>
          <w:szCs w:val="28"/>
          <w:lang w:val="ru-RU"/>
        </w:rPr>
        <w:t xml:space="preserve">Формализация базового договора и ключевых приложений к контракту позволила связать требования бизнеса с конкретными обязательствами поставщика, определить уровни обслуживания, порядок взаимодействия и ответственность сторон. Использование базы данных поставщиков и </w:t>
      </w:r>
      <w:r w:rsidRPr="002654D6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договоров обеспечивает прозрачность и управляемость отношений, а также поддержку управленческих решений в долгосрочной перспективе.</w:t>
      </w:r>
    </w:p>
    <w:p w14:paraId="1D88FA00" w14:textId="77777777" w:rsidR="002654D6" w:rsidRPr="002654D6" w:rsidRDefault="002654D6" w:rsidP="002654D6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54D6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Разработанный план управления рисками позволяет заранее выявлять потенциальные угрозы, оценивать их влияние на ИТ-сервисы и применять меры по снижению негативных последствий. Такой подход соответствует рекомендациям </w:t>
      </w:r>
      <w:r w:rsidRPr="002654D6">
        <w:rPr>
          <w:rFonts w:ascii="Times New Roman" w:hAnsi="Times New Roman" w:cs="Times New Roman"/>
          <w:sz w:val="28"/>
          <w:szCs w:val="28"/>
        </w:rPr>
        <w:t>ITIL</w:t>
      </w:r>
      <w:r w:rsidRPr="002654D6">
        <w:rPr>
          <w:rFonts w:ascii="Times New Roman" w:hAnsi="Times New Roman" w:cs="Times New Roman"/>
          <w:sz w:val="28"/>
          <w:szCs w:val="28"/>
          <w:lang w:val="ru-RU"/>
        </w:rPr>
        <w:t xml:space="preserve"> 6.3 и обеспечивает переход от реактивного управления к проактивному.</w:t>
      </w:r>
    </w:p>
    <w:p w14:paraId="02EB3E13" w14:textId="192CAF26" w:rsidR="003F3E05" w:rsidRPr="004022B4" w:rsidRDefault="002654D6" w:rsidP="004022B4">
      <w:pPr>
        <w:spacing w:line="360" w:lineRule="auto"/>
        <w:ind w:firstLine="43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654D6">
        <w:rPr>
          <w:rFonts w:ascii="Times New Roman" w:hAnsi="Times New Roman" w:cs="Times New Roman"/>
          <w:sz w:val="28"/>
          <w:szCs w:val="28"/>
          <w:lang w:val="ru-RU"/>
        </w:rPr>
        <w:t>В целом, применение процесса управления поставщиками в деятельности ООО «Айтеко-Сервис» демонстрирует, что системный и формализованный подход к взаимодействию с внешними контрагентами способствует повышению устойчивости ИТ-сервисов, снижению операционных рисков и формированию условий для стабильного развития компании.</w:t>
      </w:r>
    </w:p>
    <w:p w14:paraId="46A9B689" w14:textId="1A518C5D" w:rsidR="0071412A" w:rsidRPr="00453500" w:rsidRDefault="003F3E05" w:rsidP="0051179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F3E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71412A" w:rsidRPr="00453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041EA" w14:textId="77777777" w:rsidR="00495385" w:rsidRDefault="00495385" w:rsidP="003F3E05">
      <w:pPr>
        <w:spacing w:after="0" w:line="240" w:lineRule="auto"/>
      </w:pPr>
      <w:r>
        <w:separator/>
      </w:r>
    </w:p>
  </w:endnote>
  <w:endnote w:type="continuationSeparator" w:id="0">
    <w:p w14:paraId="5A471CFE" w14:textId="77777777" w:rsidR="00495385" w:rsidRDefault="00495385" w:rsidP="003F3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7AC6B" w14:textId="77777777" w:rsidR="00495385" w:rsidRDefault="00495385" w:rsidP="003F3E05">
      <w:pPr>
        <w:spacing w:after="0" w:line="240" w:lineRule="auto"/>
      </w:pPr>
      <w:r>
        <w:separator/>
      </w:r>
    </w:p>
  </w:footnote>
  <w:footnote w:type="continuationSeparator" w:id="0">
    <w:p w14:paraId="58E63FDB" w14:textId="77777777" w:rsidR="00495385" w:rsidRDefault="00495385" w:rsidP="003F3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AA1"/>
    <w:multiLevelType w:val="hybridMultilevel"/>
    <w:tmpl w:val="81AAE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D12DDF"/>
    <w:multiLevelType w:val="hybridMultilevel"/>
    <w:tmpl w:val="00AE6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B2200"/>
    <w:multiLevelType w:val="hybridMultilevel"/>
    <w:tmpl w:val="0D283D9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0AE47033"/>
    <w:multiLevelType w:val="multilevel"/>
    <w:tmpl w:val="6A4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D6446"/>
    <w:multiLevelType w:val="multilevel"/>
    <w:tmpl w:val="42C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B30DF"/>
    <w:multiLevelType w:val="multilevel"/>
    <w:tmpl w:val="0DE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613"/>
    <w:multiLevelType w:val="hybridMultilevel"/>
    <w:tmpl w:val="A538FFA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2A943276"/>
    <w:multiLevelType w:val="hybridMultilevel"/>
    <w:tmpl w:val="3AF078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C56159"/>
    <w:multiLevelType w:val="multilevel"/>
    <w:tmpl w:val="DC4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80189"/>
    <w:multiLevelType w:val="multilevel"/>
    <w:tmpl w:val="49E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C307D"/>
    <w:multiLevelType w:val="multilevel"/>
    <w:tmpl w:val="EDD8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65722"/>
    <w:multiLevelType w:val="multilevel"/>
    <w:tmpl w:val="D5D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85F1E"/>
    <w:multiLevelType w:val="hybridMultilevel"/>
    <w:tmpl w:val="AF444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7D45E7"/>
    <w:multiLevelType w:val="multilevel"/>
    <w:tmpl w:val="F0D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B0CA2"/>
    <w:multiLevelType w:val="hybridMultilevel"/>
    <w:tmpl w:val="CEA88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9405F5"/>
    <w:multiLevelType w:val="hybridMultilevel"/>
    <w:tmpl w:val="58926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B10213"/>
    <w:multiLevelType w:val="hybridMultilevel"/>
    <w:tmpl w:val="A6964D6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18307AE"/>
    <w:multiLevelType w:val="multilevel"/>
    <w:tmpl w:val="7B9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56AB3"/>
    <w:multiLevelType w:val="multilevel"/>
    <w:tmpl w:val="427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8476F"/>
    <w:multiLevelType w:val="hybridMultilevel"/>
    <w:tmpl w:val="0DD4EA64"/>
    <w:lvl w:ilvl="0" w:tplc="0C2AF0D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46DB086E"/>
    <w:multiLevelType w:val="multilevel"/>
    <w:tmpl w:val="247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472B9"/>
    <w:multiLevelType w:val="hybridMultilevel"/>
    <w:tmpl w:val="E50CA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C41EAF"/>
    <w:multiLevelType w:val="multilevel"/>
    <w:tmpl w:val="A75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F5AD3"/>
    <w:multiLevelType w:val="multilevel"/>
    <w:tmpl w:val="1A0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95DFE"/>
    <w:multiLevelType w:val="hybridMultilevel"/>
    <w:tmpl w:val="2F7AD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E6219F"/>
    <w:multiLevelType w:val="hybridMultilevel"/>
    <w:tmpl w:val="03A65F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85475"/>
    <w:multiLevelType w:val="multilevel"/>
    <w:tmpl w:val="CA4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77F78"/>
    <w:multiLevelType w:val="multilevel"/>
    <w:tmpl w:val="09F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A10A0"/>
    <w:multiLevelType w:val="multilevel"/>
    <w:tmpl w:val="E3A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B6F7C"/>
    <w:multiLevelType w:val="multilevel"/>
    <w:tmpl w:val="731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F03A7"/>
    <w:multiLevelType w:val="hybridMultilevel"/>
    <w:tmpl w:val="A106E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2835741"/>
    <w:multiLevelType w:val="hybridMultilevel"/>
    <w:tmpl w:val="585056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922753"/>
    <w:multiLevelType w:val="hybridMultilevel"/>
    <w:tmpl w:val="9034A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9BE3ABB"/>
    <w:multiLevelType w:val="hybridMultilevel"/>
    <w:tmpl w:val="9126D1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7C3398"/>
    <w:multiLevelType w:val="hybridMultilevel"/>
    <w:tmpl w:val="FCA61B8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5" w15:restartNumberingAfterBreak="0">
    <w:nsid w:val="7BAD611B"/>
    <w:multiLevelType w:val="multilevel"/>
    <w:tmpl w:val="41F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506016">
    <w:abstractNumId w:val="8"/>
  </w:num>
  <w:num w:numId="2" w16cid:durableId="331759752">
    <w:abstractNumId w:val="11"/>
  </w:num>
  <w:num w:numId="3" w16cid:durableId="260454483">
    <w:abstractNumId w:val="26"/>
  </w:num>
  <w:num w:numId="4" w16cid:durableId="414593123">
    <w:abstractNumId w:val="19"/>
  </w:num>
  <w:num w:numId="5" w16cid:durableId="1180240726">
    <w:abstractNumId w:val="2"/>
  </w:num>
  <w:num w:numId="6" w16cid:durableId="701632917">
    <w:abstractNumId w:val="6"/>
  </w:num>
  <w:num w:numId="7" w16cid:durableId="232006891">
    <w:abstractNumId w:val="34"/>
  </w:num>
  <w:num w:numId="8" w16cid:durableId="1230775722">
    <w:abstractNumId w:val="28"/>
  </w:num>
  <w:num w:numId="9" w16cid:durableId="444887932">
    <w:abstractNumId w:val="16"/>
  </w:num>
  <w:num w:numId="10" w16cid:durableId="2049180792">
    <w:abstractNumId w:val="5"/>
  </w:num>
  <w:num w:numId="11" w16cid:durableId="1676767909">
    <w:abstractNumId w:val="13"/>
  </w:num>
  <w:num w:numId="12" w16cid:durableId="1908488929">
    <w:abstractNumId w:val="1"/>
  </w:num>
  <w:num w:numId="13" w16cid:durableId="1345205703">
    <w:abstractNumId w:val="22"/>
  </w:num>
  <w:num w:numId="14" w16cid:durableId="311492895">
    <w:abstractNumId w:val="18"/>
  </w:num>
  <w:num w:numId="15" w16cid:durableId="781463531">
    <w:abstractNumId w:val="17"/>
  </w:num>
  <w:num w:numId="16" w16cid:durableId="478378243">
    <w:abstractNumId w:val="35"/>
  </w:num>
  <w:num w:numId="17" w16cid:durableId="2635120">
    <w:abstractNumId w:val="10"/>
  </w:num>
  <w:num w:numId="18" w16cid:durableId="1028798110">
    <w:abstractNumId w:val="33"/>
  </w:num>
  <w:num w:numId="19" w16cid:durableId="757946638">
    <w:abstractNumId w:val="7"/>
  </w:num>
  <w:num w:numId="20" w16cid:durableId="1046022769">
    <w:abstractNumId w:val="14"/>
  </w:num>
  <w:num w:numId="21" w16cid:durableId="404183882">
    <w:abstractNumId w:val="32"/>
  </w:num>
  <w:num w:numId="22" w16cid:durableId="1558786336">
    <w:abstractNumId w:val="21"/>
  </w:num>
  <w:num w:numId="23" w16cid:durableId="1182821988">
    <w:abstractNumId w:val="27"/>
  </w:num>
  <w:num w:numId="24" w16cid:durableId="455104441">
    <w:abstractNumId w:val="23"/>
  </w:num>
  <w:num w:numId="25" w16cid:durableId="117459432">
    <w:abstractNumId w:val="4"/>
  </w:num>
  <w:num w:numId="26" w16cid:durableId="850603742">
    <w:abstractNumId w:val="3"/>
  </w:num>
  <w:num w:numId="27" w16cid:durableId="2057000657">
    <w:abstractNumId w:val="20"/>
  </w:num>
  <w:num w:numId="28" w16cid:durableId="2097238795">
    <w:abstractNumId w:val="29"/>
  </w:num>
  <w:num w:numId="29" w16cid:durableId="1786077316">
    <w:abstractNumId w:val="30"/>
  </w:num>
  <w:num w:numId="30" w16cid:durableId="450829840">
    <w:abstractNumId w:val="0"/>
  </w:num>
  <w:num w:numId="31" w16cid:durableId="824126264">
    <w:abstractNumId w:val="15"/>
  </w:num>
  <w:num w:numId="32" w16cid:durableId="322514004">
    <w:abstractNumId w:val="24"/>
  </w:num>
  <w:num w:numId="33" w16cid:durableId="1543207339">
    <w:abstractNumId w:val="31"/>
  </w:num>
  <w:num w:numId="34" w16cid:durableId="997733805">
    <w:abstractNumId w:val="9"/>
  </w:num>
  <w:num w:numId="35" w16cid:durableId="968163892">
    <w:abstractNumId w:val="12"/>
  </w:num>
  <w:num w:numId="36" w16cid:durableId="16650817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DF"/>
    <w:rsid w:val="00001F5D"/>
    <w:rsid w:val="000111AF"/>
    <w:rsid w:val="000301A2"/>
    <w:rsid w:val="00035135"/>
    <w:rsid w:val="00043AF8"/>
    <w:rsid w:val="00076650"/>
    <w:rsid w:val="00077121"/>
    <w:rsid w:val="00085EFF"/>
    <w:rsid w:val="000923C3"/>
    <w:rsid w:val="000A06DF"/>
    <w:rsid w:val="000D2735"/>
    <w:rsid w:val="000E7DB0"/>
    <w:rsid w:val="00100EDA"/>
    <w:rsid w:val="00101FD4"/>
    <w:rsid w:val="00105157"/>
    <w:rsid w:val="00115B6C"/>
    <w:rsid w:val="00117790"/>
    <w:rsid w:val="0013048F"/>
    <w:rsid w:val="00137B89"/>
    <w:rsid w:val="001675C0"/>
    <w:rsid w:val="00167D1B"/>
    <w:rsid w:val="001777BB"/>
    <w:rsid w:val="00184B91"/>
    <w:rsid w:val="00190CEE"/>
    <w:rsid w:val="0019272B"/>
    <w:rsid w:val="00193FD8"/>
    <w:rsid w:val="001C1BE6"/>
    <w:rsid w:val="001F08F4"/>
    <w:rsid w:val="00205B9A"/>
    <w:rsid w:val="00224D8A"/>
    <w:rsid w:val="00226219"/>
    <w:rsid w:val="00253860"/>
    <w:rsid w:val="002654D6"/>
    <w:rsid w:val="002677CC"/>
    <w:rsid w:val="00276D27"/>
    <w:rsid w:val="002B35FC"/>
    <w:rsid w:val="002E36BD"/>
    <w:rsid w:val="002E5C1F"/>
    <w:rsid w:val="002F4705"/>
    <w:rsid w:val="00353D5E"/>
    <w:rsid w:val="00354C7E"/>
    <w:rsid w:val="003605C8"/>
    <w:rsid w:val="0036310C"/>
    <w:rsid w:val="00383918"/>
    <w:rsid w:val="0038516F"/>
    <w:rsid w:val="003B0032"/>
    <w:rsid w:val="003D2195"/>
    <w:rsid w:val="003F3E05"/>
    <w:rsid w:val="004022B4"/>
    <w:rsid w:val="00427A2F"/>
    <w:rsid w:val="00444223"/>
    <w:rsid w:val="00453500"/>
    <w:rsid w:val="00463AF4"/>
    <w:rsid w:val="00466A41"/>
    <w:rsid w:val="00485C8D"/>
    <w:rsid w:val="0048661C"/>
    <w:rsid w:val="00495385"/>
    <w:rsid w:val="0049570A"/>
    <w:rsid w:val="004A724C"/>
    <w:rsid w:val="004B7282"/>
    <w:rsid w:val="004B78FB"/>
    <w:rsid w:val="004C09C5"/>
    <w:rsid w:val="004C7D7A"/>
    <w:rsid w:val="004E06ED"/>
    <w:rsid w:val="00511791"/>
    <w:rsid w:val="005366F3"/>
    <w:rsid w:val="005532CD"/>
    <w:rsid w:val="0055599C"/>
    <w:rsid w:val="0057293B"/>
    <w:rsid w:val="005743E5"/>
    <w:rsid w:val="005844E9"/>
    <w:rsid w:val="00591E8E"/>
    <w:rsid w:val="005C2A1D"/>
    <w:rsid w:val="005D6B09"/>
    <w:rsid w:val="005E28FF"/>
    <w:rsid w:val="005E2C42"/>
    <w:rsid w:val="005E47B3"/>
    <w:rsid w:val="006262C5"/>
    <w:rsid w:val="006A0EB4"/>
    <w:rsid w:val="006C70C9"/>
    <w:rsid w:val="00713554"/>
    <w:rsid w:val="0071357E"/>
    <w:rsid w:val="0071412A"/>
    <w:rsid w:val="00752981"/>
    <w:rsid w:val="00753F88"/>
    <w:rsid w:val="00755762"/>
    <w:rsid w:val="0076097B"/>
    <w:rsid w:val="0076289C"/>
    <w:rsid w:val="00767FBC"/>
    <w:rsid w:val="00771DA5"/>
    <w:rsid w:val="007757C0"/>
    <w:rsid w:val="007836E4"/>
    <w:rsid w:val="007F14B2"/>
    <w:rsid w:val="0080601E"/>
    <w:rsid w:val="00816784"/>
    <w:rsid w:val="00836799"/>
    <w:rsid w:val="0083745B"/>
    <w:rsid w:val="00846853"/>
    <w:rsid w:val="00860094"/>
    <w:rsid w:val="00867D2A"/>
    <w:rsid w:val="00871604"/>
    <w:rsid w:val="00887E37"/>
    <w:rsid w:val="0089148A"/>
    <w:rsid w:val="008B12EA"/>
    <w:rsid w:val="008C164B"/>
    <w:rsid w:val="008C79DD"/>
    <w:rsid w:val="0092022F"/>
    <w:rsid w:val="00931BBB"/>
    <w:rsid w:val="00945F17"/>
    <w:rsid w:val="009814F0"/>
    <w:rsid w:val="00982697"/>
    <w:rsid w:val="009A072C"/>
    <w:rsid w:val="009B2B34"/>
    <w:rsid w:val="009C4306"/>
    <w:rsid w:val="009D2C05"/>
    <w:rsid w:val="009F1895"/>
    <w:rsid w:val="00A24F8E"/>
    <w:rsid w:val="00A35BAD"/>
    <w:rsid w:val="00A43658"/>
    <w:rsid w:val="00A55590"/>
    <w:rsid w:val="00A822B0"/>
    <w:rsid w:val="00AC6632"/>
    <w:rsid w:val="00B15D4C"/>
    <w:rsid w:val="00B3433E"/>
    <w:rsid w:val="00B637B2"/>
    <w:rsid w:val="00B774D1"/>
    <w:rsid w:val="00B93B8B"/>
    <w:rsid w:val="00BB4C55"/>
    <w:rsid w:val="00BC49FD"/>
    <w:rsid w:val="00C059D3"/>
    <w:rsid w:val="00C2793D"/>
    <w:rsid w:val="00C439E5"/>
    <w:rsid w:val="00C45780"/>
    <w:rsid w:val="00C4686F"/>
    <w:rsid w:val="00C641A0"/>
    <w:rsid w:val="00C80EA1"/>
    <w:rsid w:val="00C840E2"/>
    <w:rsid w:val="00C9095E"/>
    <w:rsid w:val="00CB156B"/>
    <w:rsid w:val="00CB7ADF"/>
    <w:rsid w:val="00CE09A2"/>
    <w:rsid w:val="00CE401D"/>
    <w:rsid w:val="00D059C8"/>
    <w:rsid w:val="00D159FF"/>
    <w:rsid w:val="00D165F4"/>
    <w:rsid w:val="00D17536"/>
    <w:rsid w:val="00D24584"/>
    <w:rsid w:val="00D30E8C"/>
    <w:rsid w:val="00D56920"/>
    <w:rsid w:val="00D57A5C"/>
    <w:rsid w:val="00D6139A"/>
    <w:rsid w:val="00DC0181"/>
    <w:rsid w:val="00DC72CA"/>
    <w:rsid w:val="00DE25D6"/>
    <w:rsid w:val="00DE42AE"/>
    <w:rsid w:val="00E142EF"/>
    <w:rsid w:val="00E273AF"/>
    <w:rsid w:val="00E50887"/>
    <w:rsid w:val="00E72EEF"/>
    <w:rsid w:val="00E73B29"/>
    <w:rsid w:val="00E74CD0"/>
    <w:rsid w:val="00E97DAE"/>
    <w:rsid w:val="00EA35C2"/>
    <w:rsid w:val="00EA508D"/>
    <w:rsid w:val="00ED3F80"/>
    <w:rsid w:val="00F31C6B"/>
    <w:rsid w:val="00F325EA"/>
    <w:rsid w:val="00F411CB"/>
    <w:rsid w:val="00F476CC"/>
    <w:rsid w:val="00F71080"/>
    <w:rsid w:val="00FE59BF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D3AA"/>
  <w15:chartTrackingRefBased/>
  <w15:docId w15:val="{345A8435-4786-4A1A-BE37-DBE06079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5D6"/>
  </w:style>
  <w:style w:type="paragraph" w:styleId="Heading1">
    <w:name w:val="heading 1"/>
    <w:basedOn w:val="Normal"/>
    <w:next w:val="Normal"/>
    <w:link w:val="Heading1Char"/>
    <w:uiPriority w:val="9"/>
    <w:qFormat/>
    <w:rsid w:val="00CB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05"/>
  </w:style>
  <w:style w:type="paragraph" w:styleId="Footer">
    <w:name w:val="footer"/>
    <w:basedOn w:val="Normal"/>
    <w:link w:val="FooterChar"/>
    <w:uiPriority w:val="99"/>
    <w:unhideWhenUsed/>
    <w:rsid w:val="003F3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05"/>
  </w:style>
  <w:style w:type="paragraph" w:customStyle="1" w:styleId="TableParagraph">
    <w:name w:val="Table Paragraph"/>
    <w:basedOn w:val="Normal"/>
    <w:uiPriority w:val="1"/>
    <w:qFormat/>
    <w:rsid w:val="00EA35C2"/>
    <w:pPr>
      <w:widowControl w:val="0"/>
      <w:autoSpaceDE w:val="0"/>
      <w:autoSpaceDN w:val="0"/>
      <w:spacing w:after="0" w:line="275" w:lineRule="exact"/>
      <w:ind w:left="729"/>
      <w:jc w:val="center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677CC"/>
    <w:pPr>
      <w:widowControl w:val="0"/>
      <w:autoSpaceDE w:val="0"/>
      <w:autoSpaceDN w:val="0"/>
      <w:spacing w:after="0" w:line="240" w:lineRule="auto"/>
      <w:ind w:firstLine="719"/>
      <w:jc w:val="both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677CC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table" w:styleId="TableGrid">
    <w:name w:val="Table Grid"/>
    <w:basedOn w:val="TableNormal"/>
    <w:uiPriority w:val="39"/>
    <w:rsid w:val="002677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3679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679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367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8C56E-4492-4D0A-BBE7-FB4D8C09E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29</Pages>
  <Words>5169</Words>
  <Characters>29466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159</cp:revision>
  <cp:lastPrinted>2025-12-23T09:59:00Z</cp:lastPrinted>
  <dcterms:created xsi:type="dcterms:W3CDTF">2025-12-23T09:45:00Z</dcterms:created>
  <dcterms:modified xsi:type="dcterms:W3CDTF">2025-12-26T21:51:00Z</dcterms:modified>
</cp:coreProperties>
</file>