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联想电脑配置清单</w:t>
      </w:r>
    </w:p>
    <w:p>
      <w:pPr>
        <w:jc w:val="right"/>
      </w:pPr>
      <w:r>
        <w:rPr>
          <w:i/>
          <w:sz w:val="18"/>
        </w:rPr>
        <w:t>生成时间: 2026-05-24 10:56:43</w:t>
      </w:r>
    </w:p>
    <w:p/>
    <w:p>
      <w:r>
        <w:rPr>
          <w:i/>
          <w:sz w:val="20"/>
        </w:rPr>
        <w:t>说明: 本文档按照调货助手数据库格式生成，可直接导入使用。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系列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CPU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内存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硬盘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显卡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屏幕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Y9000P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I7-14700HX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RTX4070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ThinkBook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ULTRA5-125H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集成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R9000P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R9000P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32G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RTX4060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新品</w:t>
            </w:r>
          </w:p>
        </w:tc>
      </w:tr>
    </w:tbl>
    <w:p/>
    <w:p>
      <w:pPr>
        <w:jc w:val="left"/>
      </w:pPr>
      <w:r>
        <w:rPr>
          <w:b/>
          <w:sz w:val="22"/>
        </w:rPr>
        <w:t>共提取 3 条联想电脑配置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