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478" w:rsidRPr="004D695A" w:rsidRDefault="00027478" w:rsidP="00027478">
      <w:pPr>
        <w:rPr>
          <w:rFonts w:ascii="Roboto" w:hAnsi="Roboto"/>
          <w:color w:val="000000" w:themeColor="text1"/>
          <w:sz w:val="32"/>
          <w:szCs w:val="32"/>
        </w:rPr>
      </w:pPr>
      <w:r w:rsidRPr="004D695A">
        <w:rPr>
          <w:rFonts w:ascii="Roboto" w:hAnsi="Roboto"/>
          <w:b/>
          <w:bCs/>
          <w:color w:val="000000" w:themeColor="text1"/>
          <w:sz w:val="32"/>
          <w:szCs w:val="32"/>
        </w:rPr>
        <w:t xml:space="preserve">Câu 1: </w:t>
      </w:r>
    </w:p>
    <w:p w:rsidR="00027478" w:rsidRPr="00027478" w:rsidRDefault="00027478" w:rsidP="00027478">
      <w:pPr>
        <w:ind w:left="450"/>
        <w:rPr>
          <w:rFonts w:ascii="Roboto" w:hAnsi="Roboto" w:cs="Times New Roman"/>
          <w:sz w:val="28"/>
          <w:szCs w:val="28"/>
          <w:lang w:val="vi-VN"/>
        </w:rPr>
      </w:pPr>
      <w:r w:rsidRPr="00027478">
        <w:rPr>
          <w:rFonts w:ascii="Roboto" w:hAnsi="Roboto" w:cs="Times New Roman"/>
          <w:sz w:val="28"/>
          <w:szCs w:val="28"/>
          <w:lang w:val="vi-VN"/>
        </w:rPr>
        <w:t>Trong các phương pháp xếp thứ tự đã học:</w:t>
      </w:r>
    </w:p>
    <w:p w:rsidR="00027478" w:rsidRPr="00027478" w:rsidRDefault="00027478" w:rsidP="00027478">
      <w:pPr>
        <w:ind w:left="450"/>
        <w:rPr>
          <w:rFonts w:ascii="Roboto" w:hAnsi="Roboto" w:cs="Times New Roman"/>
          <w:sz w:val="28"/>
          <w:szCs w:val="28"/>
          <w:lang w:val="vi-VN"/>
        </w:rPr>
      </w:pPr>
      <w:r w:rsidRPr="00027478">
        <w:rPr>
          <w:rFonts w:ascii="Roboto" w:hAnsi="Roboto" w:cs="Times New Roman"/>
          <w:sz w:val="28"/>
          <w:szCs w:val="28"/>
          <w:lang w:val="vi-VN"/>
        </w:rPr>
        <w:t xml:space="preserve">Phương pháp tối ưu nhất: </w:t>
      </w:r>
      <w:r w:rsidRPr="00027478">
        <w:rPr>
          <w:rFonts w:ascii="Roboto" w:hAnsi="Roboto" w:cs="Times New Roman"/>
          <w:color w:val="1B1B1B"/>
          <w:spacing w:val="-1"/>
          <w:sz w:val="28"/>
          <w:szCs w:val="28"/>
          <w:shd w:val="clear" w:color="auto" w:fill="FFFFFF"/>
        </w:rPr>
        <w:t>quicksort, heapsort</w:t>
      </w:r>
      <w:r w:rsidRPr="00027478">
        <w:rPr>
          <w:rFonts w:ascii="Roboto" w:hAnsi="Roboto" w:cs="Times New Roman"/>
          <w:color w:val="1B1B1B"/>
          <w:spacing w:val="-1"/>
          <w:sz w:val="28"/>
          <w:szCs w:val="28"/>
          <w:shd w:val="clear" w:color="auto" w:fill="FFFFFF"/>
          <w:lang w:val="vi-VN"/>
        </w:rPr>
        <w:t xml:space="preserve"> vì trong 2 cái này đều là so sánh các phần tử là của phân vùng mảng và trong quá trình.</w:t>
      </w:r>
    </w:p>
    <w:p w:rsidR="00027478" w:rsidRPr="004D695A" w:rsidRDefault="00027478" w:rsidP="004D695A">
      <w:pPr>
        <w:ind w:left="450"/>
        <w:rPr>
          <w:rFonts w:ascii="Roboto" w:hAnsi="Roboto" w:cs="Times New Roman"/>
          <w:color w:val="1B1B1B"/>
          <w:spacing w:val="-1"/>
          <w:sz w:val="28"/>
          <w:szCs w:val="28"/>
          <w:shd w:val="clear" w:color="auto" w:fill="FFFFFF"/>
          <w:lang w:val="vi-VN"/>
        </w:rPr>
      </w:pPr>
      <w:r w:rsidRPr="00027478">
        <w:rPr>
          <w:rFonts w:ascii="Roboto" w:hAnsi="Roboto" w:cs="Times New Roman"/>
          <w:sz w:val="28"/>
          <w:szCs w:val="28"/>
          <w:lang w:val="vi-VN"/>
        </w:rPr>
        <w:t xml:space="preserve">Kém tối ưu nhất: </w:t>
      </w:r>
      <w:r w:rsidRPr="00027478">
        <w:rPr>
          <w:rFonts w:ascii="Roboto" w:hAnsi="Roboto" w:cs="Times New Roman"/>
          <w:color w:val="1B1B1B"/>
          <w:spacing w:val="-1"/>
          <w:sz w:val="28"/>
          <w:szCs w:val="28"/>
          <w:shd w:val="clear" w:color="auto" w:fill="FFFFFF"/>
        </w:rPr>
        <w:t>bubble sort, selection sort vì</w:t>
      </w:r>
      <w:r w:rsidRPr="00027478">
        <w:rPr>
          <w:rFonts w:ascii="Roboto" w:hAnsi="Roboto" w:cs="Times New Roman"/>
          <w:color w:val="1B1B1B"/>
          <w:spacing w:val="-1"/>
          <w:sz w:val="28"/>
          <w:szCs w:val="28"/>
          <w:shd w:val="clear" w:color="auto" w:fill="FFFFFF"/>
          <w:lang w:val="vi-VN"/>
        </w:rPr>
        <w:t xml:space="preserve"> 2 cái này là so sánh nhưng chúng chỉ so sánh các phàn tử nhỏ nhất và lớn nhất trong vị trí phía trước và cuối cùng.</w:t>
      </w:r>
    </w:p>
    <w:p w:rsidR="00027478" w:rsidRPr="004D695A" w:rsidRDefault="00027478" w:rsidP="00027478">
      <w:pPr>
        <w:rPr>
          <w:rFonts w:ascii="Roboto" w:hAnsi="Roboto"/>
          <w:color w:val="000000" w:themeColor="text1"/>
          <w:sz w:val="32"/>
          <w:szCs w:val="32"/>
        </w:rPr>
      </w:pPr>
      <w:r w:rsidRPr="004D695A">
        <w:rPr>
          <w:rFonts w:ascii="Roboto" w:hAnsi="Roboto"/>
          <w:b/>
          <w:bCs/>
          <w:color w:val="000000" w:themeColor="text1"/>
          <w:sz w:val="32"/>
          <w:szCs w:val="32"/>
        </w:rPr>
        <w:t xml:space="preserve">Câu 2: </w:t>
      </w:r>
    </w:p>
    <w:p w:rsidR="00027478" w:rsidRPr="004D695A" w:rsidRDefault="00027478" w:rsidP="004D695A">
      <w:pPr>
        <w:ind w:left="540"/>
        <w:rPr>
          <w:rFonts w:ascii="Roboto" w:hAnsi="Roboto" w:cs="Times New Roman"/>
          <w:color w:val="1B1B1B"/>
          <w:spacing w:val="-1"/>
          <w:sz w:val="28"/>
          <w:szCs w:val="28"/>
          <w:shd w:val="clear" w:color="auto" w:fill="FFFFFF"/>
          <w:lang w:val="vi-VN"/>
        </w:rPr>
      </w:pPr>
      <w:r w:rsidRPr="00027478">
        <w:rPr>
          <w:rFonts w:ascii="Roboto" w:hAnsi="Roboto" w:cs="Times New Roman"/>
          <w:sz w:val="28"/>
          <w:szCs w:val="28"/>
          <w:lang w:val="vi-VN"/>
        </w:rPr>
        <w:t xml:space="preserve">Trong các phương pháp tìm kiếm đã học, trường hợp của </w:t>
      </w:r>
      <w:r w:rsidRPr="00027478">
        <w:rPr>
          <w:rFonts w:ascii="Roboto" w:hAnsi="Roboto" w:cs="Times New Roman"/>
          <w:color w:val="1B1B1B"/>
          <w:spacing w:val="-1"/>
          <w:sz w:val="28"/>
          <w:szCs w:val="28"/>
          <w:shd w:val="clear" w:color="auto" w:fill="FFFFFF"/>
        </w:rPr>
        <w:t>bubble sort, selection sort vì</w:t>
      </w:r>
      <w:r w:rsidRPr="00027478">
        <w:rPr>
          <w:rFonts w:ascii="Roboto" w:hAnsi="Roboto" w:cs="Times New Roman"/>
          <w:color w:val="1B1B1B"/>
          <w:spacing w:val="-1"/>
          <w:sz w:val="28"/>
          <w:szCs w:val="28"/>
          <w:shd w:val="clear" w:color="auto" w:fill="FFFFFF"/>
          <w:lang w:val="vi-VN"/>
        </w:rPr>
        <w:t xml:space="preserve"> chúng đều là so sánh các phần tử để đặt các phần tử lớn hoặc nhỏ vào vị trí cuối hoặc đầu.</w:t>
      </w:r>
      <w:bookmarkStart w:id="0" w:name="_GoBack"/>
      <w:bookmarkEnd w:id="0"/>
    </w:p>
    <w:p w:rsidR="00027478" w:rsidRPr="004D695A" w:rsidRDefault="00027478" w:rsidP="00027478">
      <w:pPr>
        <w:shd w:val="clear" w:color="auto" w:fill="FFFFFF"/>
        <w:spacing w:before="100" w:beforeAutospacing="1" w:after="120"/>
        <w:rPr>
          <w:rFonts w:ascii="Roboto" w:hAnsi="Roboto"/>
          <w:color w:val="000000" w:themeColor="text1"/>
          <w:sz w:val="32"/>
          <w:szCs w:val="32"/>
        </w:rPr>
      </w:pPr>
      <w:r w:rsidRPr="004D695A">
        <w:rPr>
          <w:rFonts w:ascii="Roboto" w:hAnsi="Roboto"/>
          <w:b/>
          <w:bCs/>
          <w:color w:val="000000" w:themeColor="text1"/>
          <w:sz w:val="32"/>
          <w:szCs w:val="32"/>
        </w:rPr>
        <w:t xml:space="preserve">Câu 3: </w:t>
      </w:r>
    </w:p>
    <w:p w:rsidR="00027478" w:rsidRPr="00027478" w:rsidRDefault="00027478" w:rsidP="00027478">
      <w:pPr>
        <w:shd w:val="clear" w:color="auto" w:fill="FFFFFF"/>
        <w:spacing w:before="100" w:beforeAutospacing="1" w:after="120" w:line="240" w:lineRule="auto"/>
        <w:ind w:left="450"/>
        <w:rPr>
          <w:rFonts w:ascii="Roboto" w:hAnsi="Roboto" w:cs="Times New Roman"/>
          <w:sz w:val="28"/>
          <w:szCs w:val="28"/>
          <w:lang w:val="vi-VN"/>
        </w:rPr>
      </w:pPr>
      <w:r w:rsidRPr="00027478">
        <w:rPr>
          <w:rFonts w:ascii="Roboto" w:hAnsi="Roboto" w:cs="Times New Roman"/>
          <w:sz w:val="28"/>
          <w:szCs w:val="28"/>
          <w:lang w:val="vi-VN"/>
        </w:rPr>
        <w:t xml:space="preserve">Ngoài các phương pháp xếp thứ tự đã học, một phương pháp xếp thứ tự khác: </w:t>
      </w:r>
      <w:r w:rsidRPr="00027478">
        <w:rPr>
          <w:rStyle w:val="Strong"/>
          <w:rFonts w:ascii="Roboto" w:hAnsi="Roboto"/>
          <w:color w:val="1B1B1B"/>
          <w:spacing w:val="-1"/>
          <w:sz w:val="28"/>
          <w:szCs w:val="28"/>
          <w:shd w:val="clear" w:color="auto" w:fill="FFFFFF"/>
        </w:rPr>
        <w:t> </w:t>
      </w:r>
      <w:r w:rsidRPr="00027478">
        <w:rPr>
          <w:rStyle w:val="Strong"/>
          <w:rFonts w:ascii="Roboto" w:hAnsi="Roboto"/>
          <w:b w:val="0"/>
          <w:bCs w:val="0"/>
          <w:color w:val="1B1B1B"/>
          <w:spacing w:val="-1"/>
          <w:sz w:val="28"/>
          <w:szCs w:val="28"/>
          <w:shd w:val="clear" w:color="auto" w:fill="FFFFFF"/>
        </w:rPr>
        <w:t>Counting sort (sắp xếp đếm phân phối)</w:t>
      </w:r>
      <w:r w:rsidRPr="00027478">
        <w:rPr>
          <w:rFonts w:ascii="Roboto" w:hAnsi="Roboto" w:cs="Times New Roman"/>
          <w:color w:val="1B1B1B"/>
          <w:spacing w:val="-1"/>
          <w:sz w:val="28"/>
          <w:szCs w:val="28"/>
          <w:shd w:val="clear" w:color="auto" w:fill="FFFFFF"/>
          <w:lang w:val="vi-VN"/>
        </w:rPr>
        <w:t xml:space="preserve"> </w:t>
      </w:r>
      <w:r w:rsidRPr="00027478">
        <w:rPr>
          <w:rFonts w:ascii="Roboto" w:hAnsi="Roboto" w:cs="Times New Roman"/>
          <w:color w:val="222222"/>
          <w:sz w:val="28"/>
          <w:szCs w:val="28"/>
          <w:shd w:val="clear" w:color="auto" w:fill="FFFFFF"/>
        </w:rPr>
        <w:t>là một </w:t>
      </w:r>
      <w:hyperlink r:id="rId5" w:tgtFrame="_blank" w:history="1">
        <w:r w:rsidRPr="00027478">
          <w:rPr>
            <w:rStyle w:val="Hyperlink"/>
            <w:rFonts w:ascii="Roboto" w:hAnsi="Roboto" w:cs="Times New Roman"/>
            <w:color w:val="auto"/>
            <w:sz w:val="28"/>
            <w:szCs w:val="28"/>
            <w:u w:val="none"/>
            <w:shd w:val="clear" w:color="auto" w:fill="FFFFFF"/>
          </w:rPr>
          <w:t>thuật toán sắp xếp</w:t>
        </w:r>
      </w:hyperlink>
      <w:r w:rsidRPr="00027478">
        <w:rPr>
          <w:rFonts w:ascii="Roboto" w:hAnsi="Roboto" w:cs="Times New Roman"/>
          <w:color w:val="222222"/>
          <w:sz w:val="28"/>
          <w:szCs w:val="28"/>
          <w:shd w:val="clear" w:color="auto" w:fill="FFFFFF"/>
        </w:rPr>
        <w:t> cực nhanh một mảng các phần tử mà mỗi phần tử là các số nguyên không âm; Hoặc là một danh sách các ký tự được ánh xạ về dạng số để sort theo bảng chữ cái. Counting sort là một thuật toán sắp xếp các con số nguyên không âm, không dựa vào so sánh. </w:t>
      </w:r>
    </w:p>
    <w:p w:rsidR="00200B7A" w:rsidRPr="00027478" w:rsidRDefault="00200B7A">
      <w:pPr>
        <w:rPr>
          <w:rFonts w:ascii="Roboto" w:hAnsi="Roboto"/>
        </w:rPr>
      </w:pPr>
    </w:p>
    <w:sectPr w:rsidR="00200B7A" w:rsidRPr="0002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668B5"/>
    <w:multiLevelType w:val="hybridMultilevel"/>
    <w:tmpl w:val="613EE308"/>
    <w:lvl w:ilvl="0" w:tplc="4F086C88">
      <w:start w:val="1"/>
      <w:numFmt w:val="bullet"/>
      <w:lvlText w:val=""/>
      <w:lvlJc w:val="left"/>
      <w:pPr>
        <w:tabs>
          <w:tab w:val="num" w:pos="720"/>
        </w:tabs>
        <w:ind w:left="720" w:hanging="360"/>
      </w:pPr>
      <w:rPr>
        <w:rFonts w:ascii="Wingdings" w:hAnsi="Wingdings" w:hint="default"/>
      </w:rPr>
    </w:lvl>
    <w:lvl w:ilvl="1" w:tplc="37D0AB1E" w:tentative="1">
      <w:start w:val="1"/>
      <w:numFmt w:val="bullet"/>
      <w:lvlText w:val=""/>
      <w:lvlJc w:val="left"/>
      <w:pPr>
        <w:tabs>
          <w:tab w:val="num" w:pos="1440"/>
        </w:tabs>
        <w:ind w:left="1440" w:hanging="360"/>
      </w:pPr>
      <w:rPr>
        <w:rFonts w:ascii="Wingdings" w:hAnsi="Wingdings" w:hint="default"/>
      </w:rPr>
    </w:lvl>
    <w:lvl w:ilvl="2" w:tplc="1A826322" w:tentative="1">
      <w:start w:val="1"/>
      <w:numFmt w:val="bullet"/>
      <w:lvlText w:val=""/>
      <w:lvlJc w:val="left"/>
      <w:pPr>
        <w:tabs>
          <w:tab w:val="num" w:pos="2160"/>
        </w:tabs>
        <w:ind w:left="2160" w:hanging="360"/>
      </w:pPr>
      <w:rPr>
        <w:rFonts w:ascii="Wingdings" w:hAnsi="Wingdings" w:hint="default"/>
      </w:rPr>
    </w:lvl>
    <w:lvl w:ilvl="3" w:tplc="8DEE554C" w:tentative="1">
      <w:start w:val="1"/>
      <w:numFmt w:val="bullet"/>
      <w:lvlText w:val=""/>
      <w:lvlJc w:val="left"/>
      <w:pPr>
        <w:tabs>
          <w:tab w:val="num" w:pos="2880"/>
        </w:tabs>
        <w:ind w:left="2880" w:hanging="360"/>
      </w:pPr>
      <w:rPr>
        <w:rFonts w:ascii="Wingdings" w:hAnsi="Wingdings" w:hint="default"/>
      </w:rPr>
    </w:lvl>
    <w:lvl w:ilvl="4" w:tplc="BACEF0A4" w:tentative="1">
      <w:start w:val="1"/>
      <w:numFmt w:val="bullet"/>
      <w:lvlText w:val=""/>
      <w:lvlJc w:val="left"/>
      <w:pPr>
        <w:tabs>
          <w:tab w:val="num" w:pos="3600"/>
        </w:tabs>
        <w:ind w:left="3600" w:hanging="360"/>
      </w:pPr>
      <w:rPr>
        <w:rFonts w:ascii="Wingdings" w:hAnsi="Wingdings" w:hint="default"/>
      </w:rPr>
    </w:lvl>
    <w:lvl w:ilvl="5" w:tplc="5AAAA63C" w:tentative="1">
      <w:start w:val="1"/>
      <w:numFmt w:val="bullet"/>
      <w:lvlText w:val=""/>
      <w:lvlJc w:val="left"/>
      <w:pPr>
        <w:tabs>
          <w:tab w:val="num" w:pos="4320"/>
        </w:tabs>
        <w:ind w:left="4320" w:hanging="360"/>
      </w:pPr>
      <w:rPr>
        <w:rFonts w:ascii="Wingdings" w:hAnsi="Wingdings" w:hint="default"/>
      </w:rPr>
    </w:lvl>
    <w:lvl w:ilvl="6" w:tplc="B72A6FB4" w:tentative="1">
      <w:start w:val="1"/>
      <w:numFmt w:val="bullet"/>
      <w:lvlText w:val=""/>
      <w:lvlJc w:val="left"/>
      <w:pPr>
        <w:tabs>
          <w:tab w:val="num" w:pos="5040"/>
        </w:tabs>
        <w:ind w:left="5040" w:hanging="360"/>
      </w:pPr>
      <w:rPr>
        <w:rFonts w:ascii="Wingdings" w:hAnsi="Wingdings" w:hint="default"/>
      </w:rPr>
    </w:lvl>
    <w:lvl w:ilvl="7" w:tplc="C066A8AA" w:tentative="1">
      <w:start w:val="1"/>
      <w:numFmt w:val="bullet"/>
      <w:lvlText w:val=""/>
      <w:lvlJc w:val="left"/>
      <w:pPr>
        <w:tabs>
          <w:tab w:val="num" w:pos="5760"/>
        </w:tabs>
        <w:ind w:left="5760" w:hanging="360"/>
      </w:pPr>
      <w:rPr>
        <w:rFonts w:ascii="Wingdings" w:hAnsi="Wingdings" w:hint="default"/>
      </w:rPr>
    </w:lvl>
    <w:lvl w:ilvl="8" w:tplc="F7562A1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292CBE"/>
    <w:multiLevelType w:val="hybridMultilevel"/>
    <w:tmpl w:val="3C947094"/>
    <w:lvl w:ilvl="0" w:tplc="748A39A2">
      <w:start w:val="1"/>
      <w:numFmt w:val="bullet"/>
      <w:lvlText w:val=""/>
      <w:lvlJc w:val="left"/>
      <w:pPr>
        <w:tabs>
          <w:tab w:val="num" w:pos="720"/>
        </w:tabs>
        <w:ind w:left="720" w:hanging="360"/>
      </w:pPr>
      <w:rPr>
        <w:rFonts w:ascii="Wingdings" w:hAnsi="Wingdings" w:hint="default"/>
      </w:rPr>
    </w:lvl>
    <w:lvl w:ilvl="1" w:tplc="6E369D00" w:tentative="1">
      <w:start w:val="1"/>
      <w:numFmt w:val="bullet"/>
      <w:lvlText w:val=""/>
      <w:lvlJc w:val="left"/>
      <w:pPr>
        <w:tabs>
          <w:tab w:val="num" w:pos="1440"/>
        </w:tabs>
        <w:ind w:left="1440" w:hanging="360"/>
      </w:pPr>
      <w:rPr>
        <w:rFonts w:ascii="Wingdings" w:hAnsi="Wingdings" w:hint="default"/>
      </w:rPr>
    </w:lvl>
    <w:lvl w:ilvl="2" w:tplc="B25C1A56" w:tentative="1">
      <w:start w:val="1"/>
      <w:numFmt w:val="bullet"/>
      <w:lvlText w:val=""/>
      <w:lvlJc w:val="left"/>
      <w:pPr>
        <w:tabs>
          <w:tab w:val="num" w:pos="2160"/>
        </w:tabs>
        <w:ind w:left="2160" w:hanging="360"/>
      </w:pPr>
      <w:rPr>
        <w:rFonts w:ascii="Wingdings" w:hAnsi="Wingdings" w:hint="default"/>
      </w:rPr>
    </w:lvl>
    <w:lvl w:ilvl="3" w:tplc="C248BDBC" w:tentative="1">
      <w:start w:val="1"/>
      <w:numFmt w:val="bullet"/>
      <w:lvlText w:val=""/>
      <w:lvlJc w:val="left"/>
      <w:pPr>
        <w:tabs>
          <w:tab w:val="num" w:pos="2880"/>
        </w:tabs>
        <w:ind w:left="2880" w:hanging="360"/>
      </w:pPr>
      <w:rPr>
        <w:rFonts w:ascii="Wingdings" w:hAnsi="Wingdings" w:hint="default"/>
      </w:rPr>
    </w:lvl>
    <w:lvl w:ilvl="4" w:tplc="501E2676" w:tentative="1">
      <w:start w:val="1"/>
      <w:numFmt w:val="bullet"/>
      <w:lvlText w:val=""/>
      <w:lvlJc w:val="left"/>
      <w:pPr>
        <w:tabs>
          <w:tab w:val="num" w:pos="3600"/>
        </w:tabs>
        <w:ind w:left="3600" w:hanging="360"/>
      </w:pPr>
      <w:rPr>
        <w:rFonts w:ascii="Wingdings" w:hAnsi="Wingdings" w:hint="default"/>
      </w:rPr>
    </w:lvl>
    <w:lvl w:ilvl="5" w:tplc="CB2C0BCE" w:tentative="1">
      <w:start w:val="1"/>
      <w:numFmt w:val="bullet"/>
      <w:lvlText w:val=""/>
      <w:lvlJc w:val="left"/>
      <w:pPr>
        <w:tabs>
          <w:tab w:val="num" w:pos="4320"/>
        </w:tabs>
        <w:ind w:left="4320" w:hanging="360"/>
      </w:pPr>
      <w:rPr>
        <w:rFonts w:ascii="Wingdings" w:hAnsi="Wingdings" w:hint="default"/>
      </w:rPr>
    </w:lvl>
    <w:lvl w:ilvl="6" w:tplc="1DD02D88" w:tentative="1">
      <w:start w:val="1"/>
      <w:numFmt w:val="bullet"/>
      <w:lvlText w:val=""/>
      <w:lvlJc w:val="left"/>
      <w:pPr>
        <w:tabs>
          <w:tab w:val="num" w:pos="5040"/>
        </w:tabs>
        <w:ind w:left="5040" w:hanging="360"/>
      </w:pPr>
      <w:rPr>
        <w:rFonts w:ascii="Wingdings" w:hAnsi="Wingdings" w:hint="default"/>
      </w:rPr>
    </w:lvl>
    <w:lvl w:ilvl="7" w:tplc="2640C08C" w:tentative="1">
      <w:start w:val="1"/>
      <w:numFmt w:val="bullet"/>
      <w:lvlText w:val=""/>
      <w:lvlJc w:val="left"/>
      <w:pPr>
        <w:tabs>
          <w:tab w:val="num" w:pos="5760"/>
        </w:tabs>
        <w:ind w:left="5760" w:hanging="360"/>
      </w:pPr>
      <w:rPr>
        <w:rFonts w:ascii="Wingdings" w:hAnsi="Wingdings" w:hint="default"/>
      </w:rPr>
    </w:lvl>
    <w:lvl w:ilvl="8" w:tplc="6FDE144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867288"/>
    <w:multiLevelType w:val="hybridMultilevel"/>
    <w:tmpl w:val="45BEF316"/>
    <w:lvl w:ilvl="0" w:tplc="26EEC838">
      <w:start w:val="1"/>
      <w:numFmt w:val="bullet"/>
      <w:lvlText w:val=""/>
      <w:lvlJc w:val="left"/>
      <w:pPr>
        <w:tabs>
          <w:tab w:val="num" w:pos="720"/>
        </w:tabs>
        <w:ind w:left="720" w:hanging="360"/>
      </w:pPr>
      <w:rPr>
        <w:rFonts w:ascii="Wingdings" w:hAnsi="Wingdings" w:hint="default"/>
      </w:rPr>
    </w:lvl>
    <w:lvl w:ilvl="1" w:tplc="A0EACC4C" w:tentative="1">
      <w:start w:val="1"/>
      <w:numFmt w:val="bullet"/>
      <w:lvlText w:val=""/>
      <w:lvlJc w:val="left"/>
      <w:pPr>
        <w:tabs>
          <w:tab w:val="num" w:pos="1440"/>
        </w:tabs>
        <w:ind w:left="1440" w:hanging="360"/>
      </w:pPr>
      <w:rPr>
        <w:rFonts w:ascii="Wingdings" w:hAnsi="Wingdings" w:hint="default"/>
      </w:rPr>
    </w:lvl>
    <w:lvl w:ilvl="2" w:tplc="13C821AC" w:tentative="1">
      <w:start w:val="1"/>
      <w:numFmt w:val="bullet"/>
      <w:lvlText w:val=""/>
      <w:lvlJc w:val="left"/>
      <w:pPr>
        <w:tabs>
          <w:tab w:val="num" w:pos="2160"/>
        </w:tabs>
        <w:ind w:left="2160" w:hanging="360"/>
      </w:pPr>
      <w:rPr>
        <w:rFonts w:ascii="Wingdings" w:hAnsi="Wingdings" w:hint="default"/>
      </w:rPr>
    </w:lvl>
    <w:lvl w:ilvl="3" w:tplc="47145E7A" w:tentative="1">
      <w:start w:val="1"/>
      <w:numFmt w:val="bullet"/>
      <w:lvlText w:val=""/>
      <w:lvlJc w:val="left"/>
      <w:pPr>
        <w:tabs>
          <w:tab w:val="num" w:pos="2880"/>
        </w:tabs>
        <w:ind w:left="2880" w:hanging="360"/>
      </w:pPr>
      <w:rPr>
        <w:rFonts w:ascii="Wingdings" w:hAnsi="Wingdings" w:hint="default"/>
      </w:rPr>
    </w:lvl>
    <w:lvl w:ilvl="4" w:tplc="C8B8F3DE" w:tentative="1">
      <w:start w:val="1"/>
      <w:numFmt w:val="bullet"/>
      <w:lvlText w:val=""/>
      <w:lvlJc w:val="left"/>
      <w:pPr>
        <w:tabs>
          <w:tab w:val="num" w:pos="3600"/>
        </w:tabs>
        <w:ind w:left="3600" w:hanging="360"/>
      </w:pPr>
      <w:rPr>
        <w:rFonts w:ascii="Wingdings" w:hAnsi="Wingdings" w:hint="default"/>
      </w:rPr>
    </w:lvl>
    <w:lvl w:ilvl="5" w:tplc="3A122E8C" w:tentative="1">
      <w:start w:val="1"/>
      <w:numFmt w:val="bullet"/>
      <w:lvlText w:val=""/>
      <w:lvlJc w:val="left"/>
      <w:pPr>
        <w:tabs>
          <w:tab w:val="num" w:pos="4320"/>
        </w:tabs>
        <w:ind w:left="4320" w:hanging="360"/>
      </w:pPr>
      <w:rPr>
        <w:rFonts w:ascii="Wingdings" w:hAnsi="Wingdings" w:hint="default"/>
      </w:rPr>
    </w:lvl>
    <w:lvl w:ilvl="6" w:tplc="34F88506" w:tentative="1">
      <w:start w:val="1"/>
      <w:numFmt w:val="bullet"/>
      <w:lvlText w:val=""/>
      <w:lvlJc w:val="left"/>
      <w:pPr>
        <w:tabs>
          <w:tab w:val="num" w:pos="5040"/>
        </w:tabs>
        <w:ind w:left="5040" w:hanging="360"/>
      </w:pPr>
      <w:rPr>
        <w:rFonts w:ascii="Wingdings" w:hAnsi="Wingdings" w:hint="default"/>
      </w:rPr>
    </w:lvl>
    <w:lvl w:ilvl="7" w:tplc="CA94357A" w:tentative="1">
      <w:start w:val="1"/>
      <w:numFmt w:val="bullet"/>
      <w:lvlText w:val=""/>
      <w:lvlJc w:val="left"/>
      <w:pPr>
        <w:tabs>
          <w:tab w:val="num" w:pos="5760"/>
        </w:tabs>
        <w:ind w:left="5760" w:hanging="360"/>
      </w:pPr>
      <w:rPr>
        <w:rFonts w:ascii="Wingdings" w:hAnsi="Wingdings" w:hint="default"/>
      </w:rPr>
    </w:lvl>
    <w:lvl w:ilvl="8" w:tplc="16F4173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78"/>
    <w:rsid w:val="00027478"/>
    <w:rsid w:val="00200B7A"/>
    <w:rsid w:val="004D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EEB1"/>
  <w15:chartTrackingRefBased/>
  <w15:docId w15:val="{C337C599-9AF1-4BC0-8880-385AEA0F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478"/>
    <w:pPr>
      <w:spacing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7478"/>
    <w:rPr>
      <w:color w:val="0000FF"/>
      <w:u w:val="single"/>
    </w:rPr>
  </w:style>
  <w:style w:type="character" w:styleId="Strong">
    <w:name w:val="Strong"/>
    <w:basedOn w:val="DefaultParagraphFont"/>
    <w:uiPriority w:val="22"/>
    <w:qFormat/>
    <w:rsid w:val="00027478"/>
    <w:rPr>
      <w:b/>
      <w:bCs/>
    </w:rPr>
  </w:style>
  <w:style w:type="paragraph" w:styleId="ListParagraph">
    <w:name w:val="List Paragraph"/>
    <w:basedOn w:val="Normal"/>
    <w:uiPriority w:val="34"/>
    <w:qFormat/>
    <w:rsid w:val="0002747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18689">
      <w:bodyDiv w:val="1"/>
      <w:marLeft w:val="0"/>
      <w:marRight w:val="0"/>
      <w:marTop w:val="0"/>
      <w:marBottom w:val="0"/>
      <w:divBdr>
        <w:top w:val="none" w:sz="0" w:space="0" w:color="auto"/>
        <w:left w:val="none" w:sz="0" w:space="0" w:color="auto"/>
        <w:bottom w:val="none" w:sz="0" w:space="0" w:color="auto"/>
        <w:right w:val="none" w:sz="0" w:space="0" w:color="auto"/>
      </w:divBdr>
      <w:divsChild>
        <w:div w:id="1960408327">
          <w:marLeft w:val="1152"/>
          <w:marRight w:val="0"/>
          <w:marTop w:val="0"/>
          <w:marBottom w:val="0"/>
          <w:divBdr>
            <w:top w:val="none" w:sz="0" w:space="0" w:color="auto"/>
            <w:left w:val="none" w:sz="0" w:space="0" w:color="auto"/>
            <w:bottom w:val="none" w:sz="0" w:space="0" w:color="auto"/>
            <w:right w:val="none" w:sz="0" w:space="0" w:color="auto"/>
          </w:divBdr>
        </w:div>
      </w:divsChild>
    </w:div>
    <w:div w:id="926888608">
      <w:bodyDiv w:val="1"/>
      <w:marLeft w:val="0"/>
      <w:marRight w:val="0"/>
      <w:marTop w:val="0"/>
      <w:marBottom w:val="0"/>
      <w:divBdr>
        <w:top w:val="none" w:sz="0" w:space="0" w:color="auto"/>
        <w:left w:val="none" w:sz="0" w:space="0" w:color="auto"/>
        <w:bottom w:val="none" w:sz="0" w:space="0" w:color="auto"/>
        <w:right w:val="none" w:sz="0" w:space="0" w:color="auto"/>
      </w:divBdr>
    </w:div>
    <w:div w:id="1174952039">
      <w:bodyDiv w:val="1"/>
      <w:marLeft w:val="0"/>
      <w:marRight w:val="0"/>
      <w:marTop w:val="0"/>
      <w:marBottom w:val="0"/>
      <w:divBdr>
        <w:top w:val="none" w:sz="0" w:space="0" w:color="auto"/>
        <w:left w:val="none" w:sz="0" w:space="0" w:color="auto"/>
        <w:bottom w:val="none" w:sz="0" w:space="0" w:color="auto"/>
        <w:right w:val="none" w:sz="0" w:space="0" w:color="auto"/>
      </w:divBdr>
      <w:divsChild>
        <w:div w:id="707530464">
          <w:marLeft w:val="1152"/>
          <w:marRight w:val="0"/>
          <w:marTop w:val="0"/>
          <w:marBottom w:val="0"/>
          <w:divBdr>
            <w:top w:val="none" w:sz="0" w:space="0" w:color="auto"/>
            <w:left w:val="none" w:sz="0" w:space="0" w:color="auto"/>
            <w:bottom w:val="none" w:sz="0" w:space="0" w:color="auto"/>
            <w:right w:val="none" w:sz="0" w:space="0" w:color="auto"/>
          </w:divBdr>
        </w:div>
      </w:divsChild>
    </w:div>
    <w:div w:id="1445003669">
      <w:bodyDiv w:val="1"/>
      <w:marLeft w:val="0"/>
      <w:marRight w:val="0"/>
      <w:marTop w:val="0"/>
      <w:marBottom w:val="0"/>
      <w:divBdr>
        <w:top w:val="none" w:sz="0" w:space="0" w:color="auto"/>
        <w:left w:val="none" w:sz="0" w:space="0" w:color="auto"/>
        <w:bottom w:val="none" w:sz="0" w:space="0" w:color="auto"/>
        <w:right w:val="none" w:sz="0" w:space="0" w:color="auto"/>
      </w:divBdr>
      <w:divsChild>
        <w:div w:id="1559902191">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guyenvanhieu.vn/tag/thuat-toan-sap-xe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NGỌC SƠN</dc:creator>
  <cp:keywords/>
  <dc:description/>
  <cp:lastModifiedBy>CAO NGỌC SƠN</cp:lastModifiedBy>
  <cp:revision>2</cp:revision>
  <dcterms:created xsi:type="dcterms:W3CDTF">2022-08-01T11:30:00Z</dcterms:created>
  <dcterms:modified xsi:type="dcterms:W3CDTF">2022-08-13T12:33:00Z</dcterms:modified>
</cp:coreProperties>
</file>