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4DB11" w14:textId="77777777" w:rsidR="005F12E1" w:rsidRPr="005F12E1" w:rsidRDefault="005F12E1" w:rsidP="005F12E1">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F12E1">
        <w:rPr>
          <w:rFonts w:ascii="Times New Roman" w:eastAsia="Times New Roman" w:hAnsi="Times New Roman" w:cs="Times New Roman"/>
          <w:b/>
          <w:bCs/>
          <w:sz w:val="36"/>
          <w:szCs w:val="36"/>
          <w:lang w:eastAsia="vi-VN"/>
        </w:rPr>
        <w:t>TÊN DỰ ÁN: HỆ THỐNG QUẢN LÝ VÀ ĐẶT SÂN BÓNG ĐÁ (SOCCER247) LOẠI TÀI LIỆU: MÔ TẢ TỔNG QUAN NGÀY LẬP: 12/10/2026</w:t>
      </w:r>
    </w:p>
    <w:p w14:paraId="0774C840"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I. TỔNG QUAN DỰ ÁN (OVERVIEW)</w:t>
      </w:r>
    </w:p>
    <w:p w14:paraId="2632E966" w14:textId="177DAE1B"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w:t>
      </w:r>
      <w:r w:rsidRPr="005F12E1">
        <w:rPr>
          <w:rFonts w:ascii="Times New Roman" w:eastAsia="Times New Roman" w:hAnsi="Times New Roman" w:cs="Times New Roman"/>
          <w:sz w:val="24"/>
          <w:szCs w:val="24"/>
          <w:lang w:eastAsia="vi-VN"/>
        </w:rPr>
        <w:t>Soccer247 là một nền tảng Web Application Fullstack toàn diện, được thiết kế chuyên biệt nhằm số hóa và tự động hóa quy trình kinh doanh, vận hành sân bóng đá nhân tạo. Dự án áp dụng kiến trúc Client-Server hiện đại, mang lại giải pháp "All-in-One" từ trải nghiệm đặt sân trực tuyến cho khách hàng, hệ thống POS vận hành tại quầy cho nhân viên, đến trang quản trị điều hành (Dashboard) chuyên sâu dành cho chủ sân.</w:t>
      </w:r>
    </w:p>
    <w:p w14:paraId="0A30BB59"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II. CÁC TÍNH NĂNG NỔI BẬT (KEY FEATURES)</w:t>
      </w:r>
    </w:p>
    <w:p w14:paraId="24259369" w14:textId="1E5FB98D" w:rsidR="005F12E1" w:rsidRDefault="005F12E1" w:rsidP="005F12E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w:t>
      </w:r>
      <w:r w:rsidRPr="005F12E1">
        <w:rPr>
          <w:rFonts w:ascii="Times New Roman" w:eastAsia="Times New Roman" w:hAnsi="Times New Roman" w:cs="Times New Roman"/>
          <w:sz w:val="24"/>
          <w:szCs w:val="24"/>
          <w:lang w:eastAsia="vi-VN"/>
        </w:rPr>
        <w:t>Trải nghiệm Đặt sân Thời gian thực (Realtime Court Locking): Tích hợp công nghệ Socket.IO để xử lý triệt để bài toán trùng lịch. Khi một khách hàng đang thao tác chọn khung giờ, slot đó sẽ lập tức bị "khóa tạm thời" với tất cả người dùng khác.</w:t>
      </w:r>
    </w:p>
    <w:p w14:paraId="7CF2FBE8"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4F7E47FD" w14:textId="595E172F" w:rsidR="005F12E1" w:rsidRDefault="005F12E1" w:rsidP="005F12E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w:t>
      </w:r>
      <w:r w:rsidRPr="005F12E1">
        <w:rPr>
          <w:rFonts w:ascii="Times New Roman" w:eastAsia="Times New Roman" w:hAnsi="Times New Roman" w:cs="Times New Roman"/>
          <w:sz w:val="24"/>
          <w:szCs w:val="24"/>
          <w:lang w:eastAsia="vi-VN"/>
        </w:rPr>
        <w:t>Thanh toán Linh hoạt và Tự động hóa: Hỗ trợ mô hình đặt cọc (30%) hoặc thanh toán toàn phần qua cổng thanh toán mã QR (PayOS) và tiền mặt. Tự động tính toán tỷ lệ hoàn cọc và lưu trữ lịch sử khi khách hàng hủy đơn hợp lệ.</w:t>
      </w:r>
    </w:p>
    <w:p w14:paraId="53DBC27C"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3A9C911C" w14:textId="09AC526D" w:rsidR="005F12E1" w:rsidRDefault="005F12E1" w:rsidP="005F12E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w:t>
      </w:r>
      <w:r w:rsidRPr="005F12E1">
        <w:rPr>
          <w:rFonts w:ascii="Times New Roman" w:eastAsia="Times New Roman" w:hAnsi="Times New Roman" w:cs="Times New Roman"/>
          <w:sz w:val="24"/>
          <w:szCs w:val="24"/>
          <w:lang w:eastAsia="vi-VN"/>
        </w:rPr>
        <w:t>Hệ thống POS Vận hành Chuyên nghiệp: Module dành riêng cho nhân viên tại quầy, cho phép thao tác nhanh (chọn sân, thêm dịch vụ nước uống/thuê đồ) và hỗ trợ tạo đơn bán lẻ dịch vụ độc lập không cần gắn với lịch đặt sân.</w:t>
      </w:r>
    </w:p>
    <w:p w14:paraId="75C12678"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2377B963" w14:textId="382CC8B5" w:rsidR="005F12E1" w:rsidRDefault="005F12E1" w:rsidP="005F12E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w:t>
      </w:r>
      <w:r w:rsidRPr="005F12E1">
        <w:rPr>
          <w:rFonts w:ascii="Times New Roman" w:eastAsia="Times New Roman" w:hAnsi="Times New Roman" w:cs="Times New Roman"/>
          <w:sz w:val="24"/>
          <w:szCs w:val="24"/>
          <w:lang w:eastAsia="vi-VN"/>
        </w:rPr>
        <w:t>Kiến trúc Database Tối ưu (100% Stored Procedures): Cơ sở dữ liệu bao gồm 15 bảng được thiết kế chặt chẽ trên SQL Server 2022. Toàn bộ logic giao tiếp với Database được bọc trong các Stored Procedures (SP), đảm bảo hiệu năng truy vấn, tính toàn vẹn dữ liệu và bảo mật tuyệt đối (chống SQL Injection).</w:t>
      </w:r>
    </w:p>
    <w:p w14:paraId="72897523"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430FD91D" w14:textId="291C8AD1" w:rsidR="005F12E1" w:rsidRPr="005F12E1" w:rsidRDefault="005F12E1" w:rsidP="005F12E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w:t>
      </w:r>
      <w:r w:rsidRPr="005F12E1">
        <w:rPr>
          <w:rFonts w:ascii="Times New Roman" w:eastAsia="Times New Roman" w:hAnsi="Times New Roman" w:cs="Times New Roman"/>
          <w:sz w:val="24"/>
          <w:szCs w:val="24"/>
          <w:lang w:eastAsia="vi-VN"/>
        </w:rPr>
        <w:t>Quản lý Media và Thông báo Thông minh: Tự động gửi Email xác nhận đơn hàng/trả lời liên hệ qua SMTP Nodemailer. Toàn bộ tài nguyên đa phương tiện (Ảnh/Video) được đồng bộ hóa và quản lý tập trung trên nền tảng Cloudinary.</w:t>
      </w:r>
    </w:p>
    <w:p w14:paraId="5E3E2122" w14:textId="77777777" w:rsidR="00A315B8" w:rsidRDefault="00A315B8"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18EBC27B" w14:textId="77777777" w:rsidR="00A315B8" w:rsidRDefault="00A315B8"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740B284F" w14:textId="77777777" w:rsidR="00A315B8" w:rsidRDefault="00A315B8" w:rsidP="005F12E1">
      <w:pPr>
        <w:spacing w:before="100" w:beforeAutospacing="1" w:after="100" w:afterAutospacing="1" w:line="240" w:lineRule="auto"/>
        <w:rPr>
          <w:rFonts w:ascii="Times New Roman" w:eastAsia="Times New Roman" w:hAnsi="Times New Roman" w:cs="Times New Roman"/>
          <w:sz w:val="24"/>
          <w:szCs w:val="24"/>
          <w:lang w:eastAsia="vi-VN"/>
        </w:rPr>
      </w:pPr>
    </w:p>
    <w:p w14:paraId="520918AF" w14:textId="2790AB5F"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lastRenderedPageBreak/>
        <w:t>III. PHÂN HỆ NGƯỜI DÙNG (USER MODULES)</w:t>
      </w:r>
    </w:p>
    <w:p w14:paraId="4204C1AC"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3.1. Phân hệ Khách hàng (Customer Web App)</w:t>
      </w:r>
    </w:p>
    <w:p w14:paraId="4B86C3FE" w14:textId="77777777" w:rsidR="005F12E1" w:rsidRPr="005F12E1" w:rsidRDefault="005F12E1" w:rsidP="005F12E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Giao diện thân thiện, hỗ trợ Dark/Light mode, tích hợp bản đồ Leaflet định vị sân.</w:t>
      </w:r>
    </w:p>
    <w:p w14:paraId="0C19BF51" w14:textId="05D3DE79" w:rsidR="005F12E1" w:rsidRPr="005F12E1" w:rsidRDefault="005F12E1" w:rsidP="005F12E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Tra cứu lịch trống trực quan, đặt sân và mua kèm dịch vụ (nước uống, áo bíp,...).</w:t>
      </w:r>
    </w:p>
    <w:p w14:paraId="52CD4A4F" w14:textId="77777777" w:rsidR="005F12E1" w:rsidRPr="005F12E1" w:rsidRDefault="005F12E1" w:rsidP="005F12E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Thanh toán trực tuyến bảo mật, tra cứu lịch sử giao dịch và chủ động hủy đơn khi cần thiết.</w:t>
      </w:r>
    </w:p>
    <w:p w14:paraId="28A8A845"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3.2. Phân hệ Nhân viên (POS System)</w:t>
      </w:r>
    </w:p>
    <w:p w14:paraId="694C244C" w14:textId="50B00B38" w:rsidR="005F12E1" w:rsidRPr="005F12E1" w:rsidRDefault="005F12E1" w:rsidP="005F12E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 xml:space="preserve">Màn hình theo dõi trực quan trạng thái lưới sân trong ngày (Đang trống / Đã đặt / </w:t>
      </w:r>
      <w:r w:rsidR="009F3AF6" w:rsidRPr="009F3AF6">
        <w:rPr>
          <w:rFonts w:ascii="Times New Roman" w:eastAsia="Times New Roman" w:hAnsi="Times New Roman" w:cs="Times New Roman"/>
          <w:sz w:val="24"/>
          <w:szCs w:val="24"/>
          <w:lang w:eastAsia="vi-VN"/>
        </w:rPr>
        <w:t>Tạm Kh</w:t>
      </w:r>
      <w:r w:rsidR="009F3AF6" w:rsidRPr="00F67875">
        <w:rPr>
          <w:rFonts w:ascii="Times New Roman" w:eastAsia="Times New Roman" w:hAnsi="Times New Roman" w:cs="Times New Roman"/>
          <w:sz w:val="24"/>
          <w:szCs w:val="24"/>
          <w:lang w:eastAsia="vi-VN"/>
        </w:rPr>
        <w:t>óa</w:t>
      </w:r>
      <w:r w:rsidRPr="005F12E1">
        <w:rPr>
          <w:rFonts w:ascii="Times New Roman" w:eastAsia="Times New Roman" w:hAnsi="Times New Roman" w:cs="Times New Roman"/>
          <w:sz w:val="24"/>
          <w:szCs w:val="24"/>
          <w:lang w:eastAsia="vi-VN"/>
        </w:rPr>
        <w:t>).</w:t>
      </w:r>
    </w:p>
    <w:p w14:paraId="29197185" w14:textId="77777777" w:rsidR="005F12E1" w:rsidRPr="005F12E1" w:rsidRDefault="005F12E1" w:rsidP="005F12E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Xử lý Check-in khách đến đá, cập nhật dịch vụ phát sinh thực tế vào đơn hàng đang chạy.</w:t>
      </w:r>
    </w:p>
    <w:p w14:paraId="5024C319" w14:textId="77777777" w:rsidR="005F12E1" w:rsidRPr="005F12E1" w:rsidRDefault="005F12E1" w:rsidP="005F12E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Xử lý mở khóa slot khẩn cấp (Force Unlock) trong trường hợp gián đoạn kết nối.</w:t>
      </w:r>
    </w:p>
    <w:p w14:paraId="2D5D705F"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3.3. Phân hệ Quản trị viên (Admin Dashboard)</w:t>
      </w:r>
    </w:p>
    <w:p w14:paraId="74ACC1A1" w14:textId="4CF797C7" w:rsidR="005F12E1" w:rsidRPr="005F12E1" w:rsidRDefault="005F12E1" w:rsidP="005F12E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Trang điều khiển trung tâm với 1</w:t>
      </w:r>
      <w:r w:rsidR="00F67875" w:rsidRPr="00F67875">
        <w:rPr>
          <w:rFonts w:ascii="Times New Roman" w:eastAsia="Times New Roman" w:hAnsi="Times New Roman" w:cs="Times New Roman"/>
          <w:sz w:val="24"/>
          <w:szCs w:val="24"/>
          <w:lang w:eastAsia="vi-VN"/>
        </w:rPr>
        <w:t>6</w:t>
      </w:r>
      <w:r w:rsidRPr="005F12E1">
        <w:rPr>
          <w:rFonts w:ascii="Times New Roman" w:eastAsia="Times New Roman" w:hAnsi="Times New Roman" w:cs="Times New Roman"/>
          <w:sz w:val="24"/>
          <w:szCs w:val="24"/>
          <w:lang w:eastAsia="vi-VN"/>
        </w:rPr>
        <w:t xml:space="preserve"> module quản lý bao quát toàn bộ hoạt động kinh doanh.</w:t>
      </w:r>
    </w:p>
    <w:p w14:paraId="228D2484" w14:textId="77777777" w:rsidR="005F12E1" w:rsidRPr="005F12E1" w:rsidRDefault="005F12E1" w:rsidP="005F12E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Theo dõi biến động doanh thu, quản lý danh sách sân, thiết lập bảng giá linh hoạt theo khung giờ.</w:t>
      </w:r>
    </w:p>
    <w:p w14:paraId="1BBEAC81" w14:textId="77777777" w:rsidR="005F12E1" w:rsidRPr="005F12E1" w:rsidRDefault="005F12E1" w:rsidP="005F12E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Quản lý kho hàng (Nhập/Xuất dịch vụ), kiểm soát người dùng, phân quyền hệ thống.</w:t>
      </w:r>
    </w:p>
    <w:p w14:paraId="7CEC8E73" w14:textId="77777777" w:rsidR="005F12E1" w:rsidRPr="005F12E1" w:rsidRDefault="005F12E1" w:rsidP="005F12E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Quản trị nội dung CMS (Đăng tin tức, cập nhật Banner Slider, xử lý phản hồi khách hàng).</w:t>
      </w:r>
    </w:p>
    <w:p w14:paraId="1A21DDD2"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IV. CÔNG NGHỆ SỬ DỤNG (TECHNOLOGY STACK)</w:t>
      </w:r>
    </w:p>
    <w:p w14:paraId="20478780"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4.1. Môi trường Frontend</w:t>
      </w:r>
    </w:p>
    <w:p w14:paraId="7325F48A" w14:textId="77777777" w:rsidR="005F12E1" w:rsidRPr="005F12E1" w:rsidRDefault="005F12E1" w:rsidP="005F12E1">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Công nghệ lõi: Next.js 16, React 19, TypeScript, TailwindCSS v4.</w:t>
      </w:r>
    </w:p>
    <w:p w14:paraId="1223576F" w14:textId="77777777" w:rsidR="005F12E1" w:rsidRPr="005F12E1" w:rsidRDefault="005F12E1" w:rsidP="005F12E1">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Thư viện phụ trợ: Lucide React (Icons), Leaflet (Maps), Socket.IO Client.</w:t>
      </w:r>
    </w:p>
    <w:p w14:paraId="70DDF631"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4.2. Môi trường Backend</w:t>
      </w:r>
    </w:p>
    <w:p w14:paraId="0E3AB0D6" w14:textId="77777777" w:rsidR="005F12E1" w:rsidRPr="005F12E1" w:rsidRDefault="005F12E1" w:rsidP="005F12E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Công nghệ lõi: Node.js, Express.js, TypeScript.</w:t>
      </w:r>
    </w:p>
    <w:p w14:paraId="7C9EBF1B" w14:textId="77777777" w:rsidR="005F12E1" w:rsidRPr="005F12E1" w:rsidRDefault="005F12E1" w:rsidP="005F12E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Bảo mật và Tối ưu: JWT (Xác thực), Bcrypt (Mã hóa mật khẩu), Compression (Nén Gzip/Brotli).</w:t>
      </w:r>
    </w:p>
    <w:p w14:paraId="711665F1" w14:textId="77777777" w:rsidR="005F12E1" w:rsidRPr="005F12E1" w:rsidRDefault="005F12E1" w:rsidP="005F12E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Giao tiếp và Tích hợp: Socket.IO (Realtime), Nodemailer (Email SMTP), Multer.</w:t>
      </w:r>
    </w:p>
    <w:p w14:paraId="0351C790"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4.3. Cơ sở dữ liệu (Database)</w:t>
      </w:r>
    </w:p>
    <w:p w14:paraId="7361A046" w14:textId="77777777" w:rsidR="005F12E1" w:rsidRPr="005F12E1" w:rsidRDefault="005F12E1" w:rsidP="005F12E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Hệ quản trị CSDL: Microsoft SQL Server 2022.</w:t>
      </w:r>
    </w:p>
    <w:p w14:paraId="034E89C8" w14:textId="77777777" w:rsidR="005F12E1" w:rsidRPr="005F12E1" w:rsidRDefault="005F12E1" w:rsidP="005F12E1">
      <w:p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4.4. Dịch vụ Bên thứ 3 (3rd-Party Services)</w:t>
      </w:r>
    </w:p>
    <w:p w14:paraId="77087ADF" w14:textId="77777777" w:rsidR="005F12E1" w:rsidRPr="005F12E1" w:rsidRDefault="005F12E1" w:rsidP="005F12E1">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PayOS: Xử lý thanh toán mã QR tự động.</w:t>
      </w:r>
    </w:p>
    <w:p w14:paraId="1B5EA637" w14:textId="77777777" w:rsidR="005F12E1" w:rsidRPr="005F12E1" w:rsidRDefault="005F12E1" w:rsidP="005F12E1">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F12E1">
        <w:rPr>
          <w:rFonts w:ascii="Times New Roman" w:eastAsia="Times New Roman" w:hAnsi="Times New Roman" w:cs="Times New Roman"/>
          <w:sz w:val="24"/>
          <w:szCs w:val="24"/>
          <w:lang w:eastAsia="vi-VN"/>
        </w:rPr>
        <w:t>Cloudinary: Lưu trữ và tối ưu hóa Media.</w:t>
      </w:r>
    </w:p>
    <w:p w14:paraId="1597E3CD" w14:textId="33F9FE7D" w:rsidR="00B55F96" w:rsidRPr="005F12E1" w:rsidRDefault="00B55F96" w:rsidP="005F12E1"/>
    <w:sectPr w:rsidR="00B55F96" w:rsidRPr="005F1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82C44"/>
    <w:multiLevelType w:val="multilevel"/>
    <w:tmpl w:val="DED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B2566"/>
    <w:multiLevelType w:val="multilevel"/>
    <w:tmpl w:val="E05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72466"/>
    <w:multiLevelType w:val="multilevel"/>
    <w:tmpl w:val="0E9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A0F28"/>
    <w:multiLevelType w:val="multilevel"/>
    <w:tmpl w:val="38F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66A26"/>
    <w:multiLevelType w:val="multilevel"/>
    <w:tmpl w:val="EF3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A16B3"/>
    <w:multiLevelType w:val="multilevel"/>
    <w:tmpl w:val="FB5E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F7CA5"/>
    <w:multiLevelType w:val="multilevel"/>
    <w:tmpl w:val="12B862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6D684A"/>
    <w:multiLevelType w:val="multilevel"/>
    <w:tmpl w:val="453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1"/>
  </w:num>
  <w:num w:numId="5">
    <w:abstractNumId w:val="3"/>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15"/>
    <w:rsid w:val="00095F15"/>
    <w:rsid w:val="005F12E1"/>
    <w:rsid w:val="009F3AF6"/>
    <w:rsid w:val="00A315B8"/>
    <w:rsid w:val="00B55F96"/>
    <w:rsid w:val="00ED6084"/>
    <w:rsid w:val="00F678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8850"/>
  <w15:chartTrackingRefBased/>
  <w15:docId w15:val="{18217C53-0A4A-4121-B44D-20AAB866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5F12E1"/>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5F12E1"/>
    <w:rPr>
      <w:rFonts w:ascii="Times New Roman" w:eastAsia="Times New Roman" w:hAnsi="Times New Roman" w:cs="Times New Roman"/>
      <w:b/>
      <w:bCs/>
      <w:sz w:val="36"/>
      <w:szCs w:val="36"/>
      <w:lang w:eastAsia="vi-VN"/>
    </w:rPr>
  </w:style>
  <w:style w:type="paragraph" w:styleId="ThngthngWeb">
    <w:name w:val="Normal (Web)"/>
    <w:basedOn w:val="Binhthng"/>
    <w:uiPriority w:val="99"/>
    <w:semiHidden/>
    <w:unhideWhenUsed/>
    <w:rsid w:val="005F12E1"/>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83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phamquangdung1710@gmail.com</dc:creator>
  <cp:keywords/>
  <dc:description/>
  <cp:lastModifiedBy>phamquangdung1710@gmail.com</cp:lastModifiedBy>
  <cp:revision>25</cp:revision>
  <dcterms:created xsi:type="dcterms:W3CDTF">2026-10-12T02:29:00Z</dcterms:created>
  <dcterms:modified xsi:type="dcterms:W3CDTF">2026-10-17T03:47:00Z</dcterms:modified>
</cp:coreProperties>
</file>