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长沙水箱清洗公司浅谈二次供水水箱的清洗消毒规程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在城市生活的人们一般用的是统一供水的水箱，</w:t>
      </w:r>
      <w:r>
        <w:rPr>
          <w:rFonts w:hint="default"/>
          <w:sz w:val="28"/>
          <w:szCs w:val="28"/>
        </w:rPr>
        <w:t>如果小区水池常年不清洗、消毒或没加盖，雨水和异物就会进入水箱内，产生泥沙堆积，有害藻类滋生，还会有破烂物品、铁锈、死老鼠、虫蚁尸体漂浮等状况出现。</w:t>
      </w:r>
      <w:r>
        <w:rPr>
          <w:rFonts w:hint="eastAsia"/>
          <w:sz w:val="28"/>
          <w:szCs w:val="28"/>
          <w:lang w:val="en-US" w:eastAsia="zh-CN"/>
        </w:rPr>
        <w:t>而这种水箱需要进行定期的清洗才能保证居民用水的健康。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二次供水水箱清洗消毒操作规程、清洗规程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( 1 ) 确定清洗时间后，应告示停水，通知清洗所需要的时间和停水时问，便于用户做好贮水准备。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( 2 ) 应了解供水系统的运转情况，掌握水箱的数量、材质和贮水吨位，确定接电部位及清洗所需的人力、物力与设备，并相应做好一切准备工作，通知停止进水、放水。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( 3 ) 进入现场后，接好电源，检查是否通电或漏电，有无隐患与小安全；然后放置水泵抽水、排水、并随时观察排水情况。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( 4 ) 待水池的余水在12cm — 20cm 时，清洗人员穿清洗工作服和雨鞋进入池内，严禁赤脚和穿自己的衣服进入池内。依次从水池顶部→四周池壁（尤其是池壁结合有折隙的地方）→池底→池底水槽刷洗3 遍，彻底清除蜘蛛网、泥沙、水渍，撤出清洗人员。用清水按上述顺序冲洗2 遍，抽干脏水。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二、消毒规程( 1 ) 清洗干净后，撤出水泵，断开电源，做好消毒准备工作。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( 2 ) 配制消毒药：依据水池贮水量，按0.05 一0.1％的比例，将水遇净溶于容器内，罐装在压缩式喷雾器内，消毒员穿好防护服及戴好口罩、手套，进入池内依次从顶部→四周池壁→池底水槽进行喷雾消毒，退出水池（不能涉足已消毒的地方）。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( 3 ) 盖好进出孔盖30 分钟后，再放水入池，清洗干净残留药物。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( 4 ) 开进水阀送水，对饮用水进行消毒。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( 5 ) 对水池（箱）周围卫生进行清扫。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( 6 ) 做好清洗消毒记录，并于24 小时后通知卫生监测部门采样化验。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二次供水设施卫生管理制度一、设施的日常运转、保养、清洗、消毒、安全应由专人负责管理。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二、设施管理人员每年进行次健康检查和卫生知识培训。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三、二次供水水箱的清洗、消毒工具及设备必须专管专用。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四、设施必须加盖加锁以防范不安全隐患事故发生。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五、设施与饮水接触表而必须保证外观良好，光滑平整，所用防护涂料必须符合有关卫生规范要求，不对饮用水水质造成影响。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六、无水箱水质消毒设施的场所，必须配置水质检测余氯盒、专用饮用水消毒剂。每日测定水箱水质游离余氯含量并记录。管网末捎水游离余氯不应低于0.05mg/l，测试记录本必须保存以备检查。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七、通过设施所供给的饮用水感官性状不应对人体产生不良影响，不应含有危害人体健康的有毒有害物质，不引起肠道传染病发生或流行。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八、每年应对二次供水用水箱进行1—2 次全面清洗、消毒，设立清洗、消毒记录，并对水质进行检验，及时发现和消除污染隐患，如发生事故应及时报告卫生监督部门。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九、水箱清洗、消毒应按照卫生监督部门的有关要求，按规范程序进行。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7F6286"/>
    <w:rsid w:val="0B8B28CC"/>
    <w:rsid w:val="17397B8B"/>
    <w:rsid w:val="1A7F6286"/>
    <w:rsid w:val="1AFE58FE"/>
    <w:rsid w:val="23CB02E0"/>
    <w:rsid w:val="27156C24"/>
    <w:rsid w:val="4A2914B2"/>
    <w:rsid w:val="558D2B48"/>
    <w:rsid w:val="5F6E3006"/>
    <w:rsid w:val="620E1413"/>
    <w:rsid w:val="6D4B69F2"/>
    <w:rsid w:val="7C7A5CEE"/>
    <w:rsid w:val="7C7D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2018-09-19T09:42:00Z</dcterms:created>
  <dc:creator>admin</dc:creator>
  <cp:lastModifiedBy>admin</cp:lastModifiedBy>
  <dcterms:modified xsi:type="dcterms:W3CDTF">2018-09-20T01:37:45Z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