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sz w:val="28"/>
          <w:szCs w:val="28"/>
          <w:lang w:eastAsia="zh-CN"/>
        </w:rPr>
      </w:pPr>
      <w:bookmarkStart w:id="0" w:name="_GoBack"/>
      <w:r>
        <w:rPr>
          <w:rFonts w:hint="eastAsia"/>
          <w:b/>
          <w:bCs/>
          <w:sz w:val="28"/>
          <w:szCs w:val="28"/>
          <w:lang w:eastAsia="zh-CN"/>
        </w:rPr>
        <w:t>岳阳油烟管道清洗加盟公司简述油烟罩清洗方法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352ABA"/>
    <w:rsid w:val="1C352ABA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2018-10-19T08:31:00Z</dcterms:created>
  <dc:creator>admin</dc:creator>
  <cp:lastModifiedBy>admin</cp:lastModifiedBy>
  <dcterms:modified xsi:type="dcterms:W3CDTF">2018-10-19T08:41:02Z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