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长沙石材翻新公司说说水磨石翻新打蜡有几种方式</w:t>
      </w:r>
    </w:p>
    <w:p>
      <w:pPr>
        <w:rPr>
          <w:rFonts w:hint="eastAsia"/>
          <w:sz w:val="28"/>
          <w:szCs w:val="28"/>
          <w:lang w:eastAsia="zh-CN"/>
        </w:rPr>
      </w:pPr>
    </w:p>
    <w:p>
      <w:pPr>
        <w:rPr>
          <w:sz w:val="28"/>
          <w:szCs w:val="28"/>
        </w:rPr>
      </w:pPr>
      <w:r>
        <w:rPr>
          <w:rFonts w:hint="eastAsia"/>
          <w:sz w:val="28"/>
          <w:szCs w:val="28"/>
          <w:lang w:eastAsia="zh-CN"/>
        </w:rPr>
        <w:t>水磨石翻新打蜡</w:t>
      </w:r>
      <w:r>
        <w:rPr>
          <w:sz w:val="28"/>
          <w:szCs w:val="28"/>
        </w:rPr>
        <w:t>以电动器械把原来破损的层面与石材缝隙切割，选用专用石材胶实施修补，让其接近石材色彩。水磨石翻新打蜡选用专用剪口研磨片给剪口位实施重点打磨，让其接近石材水平面。选用磨片从粗至细进行研磨，地表光滑平整、石材晶粒清晰为宜。选用石材保护液，让其充分渗透于石材内部且形成保护层，满足防水、防污、防腐，抗氧化性能。水磨石翻新打蜡选用针对性的结晶粉或结晶液，在专用设施重压及其和石材磨擦生成的高温双重作用下，经由物理与化学综合反应，于石材层面进行结晶排列，形成一层清澈、紧密、坚厚的保护层，能为石材表层加光、加硬。</w:t>
      </w:r>
    </w:p>
    <w:p>
      <w:pPr>
        <w:rPr>
          <w:sz w:val="28"/>
          <w:szCs w:val="28"/>
        </w:rPr>
      </w:pPr>
      <w:r>
        <w:rPr>
          <w:rFonts w:hint="eastAsia"/>
          <w:sz w:val="28"/>
          <w:szCs w:val="28"/>
        </w:rPr>
        <w:t>水磨石翻新打蜡能依据石材层面磨损程度,选择展开轻度、中度、深度的石材翻新。</w:t>
      </w:r>
    </w:p>
    <w:p>
      <w:pPr>
        <w:rPr>
          <w:rFonts w:hint="eastAsia"/>
          <w:b/>
          <w:bCs/>
          <w:sz w:val="28"/>
          <w:szCs w:val="28"/>
        </w:rPr>
      </w:pPr>
      <w:r>
        <w:rPr>
          <w:rFonts w:hint="eastAsia"/>
          <w:b/>
          <w:bCs/>
          <w:sz w:val="28"/>
          <w:szCs w:val="28"/>
        </w:rPr>
        <w:t>水磨石翻新打蜡轻度翻新</w:t>
      </w:r>
    </w:p>
    <w:p>
      <w:pPr>
        <w:rPr>
          <w:rFonts w:hint="eastAsia"/>
          <w:sz w:val="28"/>
          <w:szCs w:val="28"/>
        </w:rPr>
      </w:pPr>
      <w:r>
        <w:rPr>
          <w:rFonts w:hint="eastAsia"/>
          <w:sz w:val="28"/>
          <w:szCs w:val="28"/>
        </w:rPr>
        <w:t>石材表层被轻微刮伤,可选用轻度翻新工序展开翻新处理。若表面有旧蜡则先起蜡,再运用金钢石水磨片加清水打磨十分钟,注意:于打磨施工中加水,为维持表面湿润,并用吸水机吸去污水,以避免污水二次沾污表面。再换抛光片、金钢石水磨片,以上述步骤进行逐一打磨。翻新工序全部结束后,用清水清洁并吸干石材表层的水,轻度翻新作业完成。</w:t>
      </w:r>
    </w:p>
    <w:p>
      <w:pPr>
        <w:rPr>
          <w:rFonts w:hint="eastAsia"/>
          <w:b/>
          <w:bCs/>
          <w:sz w:val="28"/>
          <w:szCs w:val="28"/>
        </w:rPr>
      </w:pPr>
      <w:r>
        <w:rPr>
          <w:rFonts w:hint="eastAsia"/>
          <w:b/>
          <w:bCs/>
          <w:sz w:val="28"/>
          <w:szCs w:val="28"/>
        </w:rPr>
        <w:t>水磨石翻新打蜡中度翻新</w:t>
      </w:r>
    </w:p>
    <w:p>
      <w:pPr>
        <w:rPr>
          <w:rFonts w:hint="eastAsia"/>
          <w:sz w:val="28"/>
          <w:szCs w:val="28"/>
        </w:rPr>
      </w:pPr>
      <w:r>
        <w:rPr>
          <w:rFonts w:hint="eastAsia"/>
          <w:sz w:val="28"/>
          <w:szCs w:val="28"/>
        </w:rPr>
        <w:t>当石材层面失去光度,完全没法映照物体却未有过深刮痕,可选用中度翻新工序进行翻新处理。运用抛光片,金钢石水磨片展开逐一打磨,打磨方法、注意要点均和轻度翻新一致。</w:t>
      </w:r>
    </w:p>
    <w:p>
      <w:pPr>
        <w:rPr>
          <w:rFonts w:hint="eastAsia"/>
          <w:b/>
          <w:bCs/>
          <w:sz w:val="28"/>
          <w:szCs w:val="28"/>
        </w:rPr>
      </w:pPr>
      <w:r>
        <w:rPr>
          <w:rFonts w:hint="eastAsia"/>
          <w:b/>
          <w:bCs/>
          <w:sz w:val="28"/>
          <w:szCs w:val="28"/>
        </w:rPr>
        <w:t>水磨石翻新打蜡深度翻新</w:t>
      </w:r>
    </w:p>
    <w:p>
      <w:pPr>
        <w:rPr>
          <w:rFonts w:hint="eastAsia"/>
          <w:sz w:val="28"/>
          <w:szCs w:val="28"/>
        </w:rPr>
      </w:pPr>
      <w:r>
        <w:rPr>
          <w:rFonts w:hint="eastAsia"/>
          <w:sz w:val="28"/>
          <w:szCs w:val="28"/>
        </w:rPr>
        <w:t>当石材层面发生孔洞、风化、严重腐蚀,彻底失去光泽且有深度刮伤,需选用深度翻新工序实施翻新处理。翻新前,需先把孔洞进行修补,方法如下:先将孔洞里的污物清洁干净,再晾干石材。依据原石材的色彩与反光特性选用进口的环氧树脂胶或不饱和树脂胶,由调色后再进行修复,使用加重机、配翻新盘与抛光片金钢石水磨片展开逐一的打磨。若运用水磨石晶硬粉实施石材晶硬处理,处理过的石材地面光洁如新。</w:t>
      </w:r>
    </w:p>
    <w:p>
      <w:pPr>
        <w:rPr>
          <w:rFonts w:hint="eastAsia"/>
          <w:sz w:val="28"/>
          <w:szCs w:val="28"/>
        </w:rPr>
      </w:pPr>
      <w:r>
        <w:rPr>
          <w:rFonts w:hint="eastAsia"/>
          <w:sz w:val="28"/>
          <w:szCs w:val="28"/>
        </w:rPr>
        <w:t>由水磨石翻新打蜡处理后的水磨石板面拥有硬度提升，处理后层面，不起尘、耐磨耐划，增延石材表面使用寿命。水磨石翻新打蜡可让水磨石层面达到新购石材一样的光泽，光洁度高。水磨石翻新打蜡后抗污性好，耐腐蚀、防油、防水、防渗、防污。易保养，大大减轻后期清洁养护成本，日常仅需选用尘推配合静电吸尘推尘，定期中性清洁剂清洁或石材护理液抛光水磨石表面。</w:t>
      </w:r>
    </w:p>
    <w:p>
      <w:pPr>
        <w:rPr>
          <w:rFonts w:hint="eastAsia" w:ascii="微软雅黑" w:hAnsi="微软雅黑" w:eastAsia="微软雅黑" w:cs="微软雅黑"/>
          <w:b w:val="0"/>
          <w:i w:val="0"/>
          <w:caps w:val="0"/>
          <w:color w:val="7D7D7D"/>
          <w:spacing w:val="0"/>
          <w:sz w:val="18"/>
          <w:szCs w:val="1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C2F6B"/>
    <w:rsid w:val="106A0FC5"/>
    <w:rsid w:val="194E0793"/>
    <w:rsid w:val="1FE557E9"/>
    <w:rsid w:val="3761359A"/>
    <w:rsid w:val="3FC538A5"/>
    <w:rsid w:val="4FCD2B44"/>
    <w:rsid w:val="50241975"/>
    <w:rsid w:val="5A5D495F"/>
    <w:rsid w:val="609C2F6B"/>
    <w:rsid w:val="682F5579"/>
    <w:rsid w:val="6A7758A8"/>
    <w:rsid w:val="6D535020"/>
    <w:rsid w:val="739A3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2018-09-10T04:01:00Z</dcterms:created>
  <dc:creator>admin</dc:creator>
  <cp:lastModifiedBy>admin</cp:lastModifiedBy>
  <dcterms:modified xsi:type="dcterms:W3CDTF">2018-09-11T01:25:45Z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