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安徽合肥餐厨垃圾处理设备厂家说说餐厨垃圾</w:t>
      </w:r>
      <w:bookmarkStart w:id="0" w:name="_GoBack"/>
      <w:bookmarkEnd w:id="0"/>
      <w:r>
        <w:rPr>
          <w:rFonts w:hint="eastAsia"/>
          <w:b/>
          <w:bCs/>
          <w:sz w:val="28"/>
          <w:szCs w:val="28"/>
          <w:lang w:eastAsia="zh-CN"/>
        </w:rPr>
        <w:t>厌氧发酵处理设备系统</w:t>
      </w:r>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面对现在城市里的餐厨垃圾堆积成山的现象让人触目惊心。很多大型企业已经将餐厨垃圾列为了城市环保建设的“头号杀手”，并根据国家政府政策，开始大力投资、研发、生产各种工艺的餐厨垃圾处理设备，近年来，国内的餐厨垃圾处理技术已经慢慢蔓延开来，</w:t>
      </w:r>
    </w:p>
    <w:p>
      <w:pPr>
        <w:rPr>
          <w:sz w:val="28"/>
          <w:szCs w:val="28"/>
        </w:rPr>
      </w:pPr>
      <w:r>
        <w:rPr>
          <w:rFonts w:hint="eastAsia"/>
          <w:sz w:val="28"/>
          <w:szCs w:val="28"/>
        </w:rPr>
        <w:t>“但是由于我国餐厨垃圾的特点，导致国外处理设备难以完全适应，需要根据我国餐厨垃圾的特点进行相应的改造。</w:t>
      </w:r>
    </w:p>
    <w:p>
      <w:pPr>
        <w:rPr>
          <w:rFonts w:hint="eastAsia"/>
          <w:sz w:val="28"/>
          <w:szCs w:val="28"/>
        </w:rPr>
      </w:pPr>
      <w:r>
        <w:rPr>
          <w:rFonts w:hint="eastAsia"/>
          <w:sz w:val="28"/>
          <w:szCs w:val="28"/>
        </w:rPr>
        <w:t>政府大力支持餐厨垃圾处理产业的发展，鼓励社会资金投入，通过制定优惠的政府财政补贴、土地政策以及金融支撑政策，鼓励民间资本投入垃圾处理设施的建设和运营。餐厨垃圾处理的成套设备制造更是前景诱人。</w:t>
      </w:r>
    </w:p>
    <w:p>
      <w:pPr>
        <w:rPr>
          <w:rFonts w:hint="eastAsia"/>
          <w:b w:val="0"/>
          <w:bCs w:val="0"/>
          <w:sz w:val="28"/>
          <w:szCs w:val="28"/>
          <w:lang w:eastAsia="zh-CN"/>
        </w:rPr>
      </w:pPr>
      <w:r>
        <w:rPr>
          <w:rFonts w:hint="eastAsia"/>
          <w:b w:val="0"/>
          <w:bCs w:val="0"/>
          <w:sz w:val="28"/>
          <w:szCs w:val="28"/>
          <w:lang w:eastAsia="zh-CN"/>
        </w:rPr>
        <w:t>下面</w:t>
      </w:r>
      <w:r>
        <w:rPr>
          <w:sz w:val="28"/>
          <w:szCs w:val="28"/>
        </w:rPr>
        <w:t>长沙雷邦环保科技有限公司</w:t>
      </w:r>
      <w:r>
        <w:rPr>
          <w:rFonts w:hint="eastAsia"/>
          <w:sz w:val="28"/>
          <w:szCs w:val="28"/>
          <w:lang w:eastAsia="zh-CN"/>
        </w:rPr>
        <w:t>给大家说说餐厨垃圾</w:t>
      </w:r>
      <w:r>
        <w:rPr>
          <w:rFonts w:hint="eastAsia"/>
          <w:b w:val="0"/>
          <w:bCs w:val="0"/>
          <w:sz w:val="28"/>
          <w:szCs w:val="28"/>
          <w:lang w:eastAsia="zh-CN"/>
        </w:rPr>
        <w:t>厌氧发酵处理设备系统。</w:t>
      </w:r>
    </w:p>
    <w:p>
      <w:pPr>
        <w:rPr>
          <w:b/>
          <w:bCs/>
          <w:sz w:val="28"/>
          <w:szCs w:val="28"/>
        </w:rPr>
      </w:pPr>
      <w:r>
        <w:rPr>
          <w:rFonts w:hint="eastAsia"/>
          <w:b/>
          <w:bCs/>
          <w:sz w:val="28"/>
          <w:szCs w:val="28"/>
          <w:lang w:val="en-US" w:eastAsia="zh-CN"/>
        </w:rPr>
        <w:t>1、</w:t>
      </w:r>
      <w:r>
        <w:rPr>
          <w:rFonts w:hint="eastAsia"/>
          <w:b/>
          <w:bCs/>
          <w:sz w:val="28"/>
          <w:szCs w:val="28"/>
        </w:rPr>
        <w:t>破碎除杂系统</w:t>
      </w:r>
    </w:p>
    <w:p>
      <w:pPr>
        <w:rPr>
          <w:rFonts w:hint="eastAsia"/>
          <w:sz w:val="28"/>
          <w:szCs w:val="28"/>
        </w:rPr>
      </w:pPr>
      <w:r>
        <w:rPr>
          <w:rFonts w:hint="eastAsia"/>
          <w:sz w:val="28"/>
          <w:szCs w:val="28"/>
        </w:rPr>
        <w:t>分选后的餐厨垃圾中含有较多的有机物，如烂水果、蔬菜、肉块等，直接进行厌氧发酵体积较大物质在管道内输送或在发酵罐内搅拌会对设备的稳定运行产生影响，同时厌氧发酵不充分，发酵效率低。餐厨垃圾通常需先破碎后再进入厌氧发酵系统进行发酵。常用的机械能破碎方法有压碎、劈碎、剪碎、磨碎和冲击破碎等。餐厨垃圾的特性直接影响破碎方法的选择，对于柔韧性废弃物宜采用剪切和冲击破碎。餐厨垃圾常用破碎的设备有锤式破碎机、冲击式破碎机、剪切式破碎机和辊式破碎机。北京时代桃源环境科技有限公司引进欧洲破碎制浆分选系统，集破碎制浆、杂质分离、调整浆液浓度于一体的设备，是目前比较先进的处理设备，破碎方式采用锤式破碎，提高了处理效率，经过破碎的物质进入下一道工序，去除的杂物进行填埋。由于餐厨垃圾成分复杂，目前市场上破碎机不能将有机质完全破碎，破碎不均匀，而餐厨垃圾厌氧发酵要求破碎粒度小于10mm，没有破碎的有机质进入发酵系统，造成泵及管道的堵塞，发酵不充分，为后续工序增加负荷。</w:t>
      </w:r>
    </w:p>
    <w:p>
      <w:pPr>
        <w:rPr>
          <w:b/>
          <w:bCs/>
          <w:sz w:val="28"/>
          <w:szCs w:val="28"/>
        </w:rPr>
      </w:pPr>
      <w:r>
        <w:rPr>
          <w:rFonts w:hint="eastAsia"/>
          <w:b/>
          <w:bCs/>
          <w:sz w:val="28"/>
          <w:szCs w:val="28"/>
          <w:lang w:val="en-US" w:eastAsia="zh-CN"/>
        </w:rPr>
        <w:t>2、</w:t>
      </w:r>
      <w:r>
        <w:rPr>
          <w:rFonts w:hint="eastAsia"/>
          <w:b/>
          <w:bCs/>
          <w:sz w:val="28"/>
          <w:szCs w:val="28"/>
        </w:rPr>
        <w:t>油水分离系统</w:t>
      </w:r>
    </w:p>
    <w:p>
      <w:pPr>
        <w:rPr>
          <w:rFonts w:hint="eastAsia"/>
          <w:sz w:val="28"/>
          <w:szCs w:val="28"/>
        </w:rPr>
      </w:pPr>
      <w:r>
        <w:rPr>
          <w:rFonts w:hint="eastAsia"/>
          <w:sz w:val="28"/>
          <w:szCs w:val="28"/>
        </w:rPr>
        <w:t>餐厨垃圾中的油脂可以被厌氧发酵降解，但油脂的性质决定了其降解过程十分缓慢，并且极易在反应器内与其他物质形成粘度较大的悬浮物，影响设备的正常运行，因此在餐厨垃圾厌氧发酵工艺中通常先去除餐厨垃圾中的油脂。油脂在餐厨垃圾中以游离态和固态存在。固态的油脂必须经过高温之后才能转换为游离态，餐厨垃圾一般先通过加温系统，将固态油脂转换成游离态油脂，再进入油水分离系统。</w:t>
      </w:r>
    </w:p>
    <w:p>
      <w:pPr>
        <w:rPr>
          <w:rFonts w:hint="eastAsia"/>
          <w:sz w:val="28"/>
          <w:szCs w:val="28"/>
        </w:rPr>
      </w:pPr>
      <w:r>
        <w:rPr>
          <w:rFonts w:hint="eastAsia"/>
          <w:sz w:val="28"/>
          <w:szCs w:val="28"/>
        </w:rPr>
        <w:t>目前餐厨垃圾油水分离常用的技术有离心分离技术和气浮分离技术。离心分离技术是利用两相密度差，通过高速旋转产生不同的离心力，使轻组分油和重组分水分布在旋转器面壁和中心，实现油水分离。离心油水分离设备停留时间较短、设备体积小，但存在阻力较大，能耗高、不易维护等缺点;气浮分离技术是使大量微细气泡吸附在预去除的颗粒上，利用气体的浮力将油脂带出水面，从而实现油水分离。气浮油水分离设备处理效果好且稳定，但动力消耗大，维护保养困难，且浮渣难处理。</w:t>
      </w:r>
    </w:p>
    <w:p>
      <w:pPr>
        <w:rPr>
          <w:rFonts w:hint="eastAsia"/>
          <w:b w:val="0"/>
          <w:bCs w:val="0"/>
          <w:sz w:val="28"/>
          <w:szCs w:val="28"/>
          <w:lang w:eastAsia="zh-CN"/>
        </w:rPr>
      </w:pPr>
    </w:p>
    <w:p>
      <w:pPr>
        <w:rPr>
          <w:rFonts w:hint="eastAsia" w:eastAsiaTheme="minorEastAsia"/>
          <w:b w:val="0"/>
          <w:bCs w:val="0"/>
          <w:sz w:val="28"/>
          <w:szCs w:val="28"/>
          <w:lang w:eastAsia="zh-CN"/>
        </w:rPr>
      </w:pPr>
    </w:p>
    <w:p>
      <w:pPr>
        <w:rPr>
          <w:rFonts w:hint="eastAsia"/>
          <w:b w:val="0"/>
          <w:bCs w:val="0"/>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BF34E4"/>
    <w:rsid w:val="04397FD2"/>
    <w:rsid w:val="0C2B2A05"/>
    <w:rsid w:val="18A71D61"/>
    <w:rsid w:val="1BBF34E4"/>
    <w:rsid w:val="263B375D"/>
    <w:rsid w:val="29DC7A09"/>
    <w:rsid w:val="2BCC13B2"/>
    <w:rsid w:val="2D8A1525"/>
    <w:rsid w:val="333813D0"/>
    <w:rsid w:val="3F677D6F"/>
    <w:rsid w:val="5D3D6878"/>
    <w:rsid w:val="6D535020"/>
    <w:rsid w:val="6E7C3EEB"/>
    <w:rsid w:val="6F7A3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2018-09-10T07:37:00Z</dcterms:created>
  <dc:creator>admin</dc:creator>
  <cp:lastModifiedBy>admin</cp:lastModifiedBy>
  <dcterms:modified xsi:type="dcterms:W3CDTF">2018-09-10T07:53:55Z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