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广东广州餐厨垃圾处理设备厂家浅析解决餐厨垃圾管理难题的办法</w:t>
      </w:r>
    </w:p>
    <w:p>
      <w:pPr>
        <w:rPr>
          <w:rFonts w:hint="eastAsia"/>
          <w:b/>
          <w:bCs/>
          <w:sz w:val="28"/>
          <w:szCs w:val="28"/>
          <w:lang w:eastAsia="zh-CN"/>
        </w:rPr>
      </w:pPr>
    </w:p>
    <w:p>
      <w:pPr>
        <w:rPr>
          <w:rFonts w:hint="eastAsia"/>
          <w:sz w:val="28"/>
          <w:szCs w:val="28"/>
          <w:lang w:eastAsia="zh-CN"/>
        </w:rPr>
      </w:pPr>
      <w:r>
        <w:rPr>
          <w:rFonts w:hint="eastAsia"/>
          <w:sz w:val="28"/>
          <w:szCs w:val="28"/>
          <w:lang w:eastAsia="zh-CN"/>
        </w:rPr>
        <w:t>在餐厨垃圾资源化处理道路上，国家已经意识到了餐厨垃圾处理过程中的问题所在，比如城市的垃圾分类设施及人们的意识还不完善，餐厨垃圾的收费问题，餐厨垃圾处理的资源化产品销路问题等，其实这是由于国家并没有将餐厨垃圾资源化处理规范化，让餐厨垃圾处理难以顺利进行。下面长沙雷邦环保科技有限公司说说</w:t>
      </w:r>
      <w:bookmarkStart w:id="0" w:name="_GoBack"/>
      <w:bookmarkEnd w:id="0"/>
      <w:r>
        <w:rPr>
          <w:rFonts w:hint="eastAsia"/>
          <w:sz w:val="28"/>
          <w:szCs w:val="28"/>
          <w:lang w:eastAsia="zh-CN"/>
        </w:rPr>
        <w:t>解决餐厨垃圾管理难题的办法。</w:t>
      </w:r>
    </w:p>
    <w:p>
      <w:pPr>
        <w:rPr>
          <w:sz w:val="28"/>
          <w:szCs w:val="28"/>
        </w:rPr>
      </w:pPr>
      <w:r>
        <w:rPr>
          <w:sz w:val="28"/>
          <w:szCs w:val="28"/>
        </w:rPr>
        <w:t>（一）有关法规及配套措施的制定是管理的基础</w:t>
      </w:r>
      <w:r>
        <w:rPr>
          <w:rFonts w:hint="eastAsia"/>
          <w:sz w:val="28"/>
          <w:szCs w:val="28"/>
        </w:rPr>
        <w:t> </w:t>
      </w:r>
      <w:r>
        <w:rPr>
          <w:rFonts w:hint="eastAsia"/>
          <w:sz w:val="28"/>
          <w:szCs w:val="28"/>
        </w:rPr>
        <w:br w:type="textWrapping"/>
      </w:r>
      <w:r>
        <w:rPr>
          <w:rFonts w:hint="eastAsia"/>
          <w:sz w:val="28"/>
          <w:szCs w:val="28"/>
        </w:rPr>
        <w:t>　　餐厨垃圾的管理涉及到环境卫生、城管、公安、工商、食药监、卫生、环保、农林等多个部门，协调管理的难度很大，各个城市管理部门也还有不同的具体情况，仅仅靠城市环境卫生行政主管部门很难管好餐厨垃圾。餐厨垃圾管理的前提是制定有关的法规，并根据不同城市各自的具体情况，出台配套的管理措施，细化各职能部门的工作分工，从管理、执法、监督、宣传、经费保障等多方面形成合力，实现餐厨垃圾的长效管理。 </w:t>
      </w:r>
      <w:r>
        <w:rPr>
          <w:rFonts w:hint="eastAsia"/>
          <w:sz w:val="28"/>
          <w:szCs w:val="28"/>
        </w:rPr>
        <w:br w:type="textWrapping"/>
      </w:r>
      <w:r>
        <w:rPr>
          <w:rFonts w:hint="eastAsia"/>
          <w:sz w:val="28"/>
          <w:szCs w:val="28"/>
        </w:rPr>
        <w:t>　　在制定餐厨垃圾管理办法的过程中，对城市餐厨垃圾产生量及流向的调查十分必要，通过调查不但能够确定餐厨垃圾终端处置设施的规模，还能够为管理措施的制定提供基础数据，提高管理效率。 </w:t>
      </w:r>
      <w:r>
        <w:rPr>
          <w:rFonts w:hint="eastAsia"/>
          <w:sz w:val="28"/>
          <w:szCs w:val="28"/>
        </w:rPr>
        <w:br w:type="textWrapping"/>
      </w:r>
      <w:r>
        <w:rPr>
          <w:rFonts w:hint="eastAsia"/>
          <w:sz w:val="28"/>
          <w:szCs w:val="28"/>
        </w:rPr>
        <w:t>　　（二）经费保障体系是管理成功的关键 </w:t>
      </w:r>
      <w:r>
        <w:rPr>
          <w:rFonts w:hint="eastAsia"/>
          <w:sz w:val="28"/>
          <w:szCs w:val="28"/>
        </w:rPr>
        <w:br w:type="textWrapping"/>
      </w:r>
      <w:r>
        <w:rPr>
          <w:rFonts w:hint="eastAsia"/>
          <w:sz w:val="28"/>
          <w:szCs w:val="28"/>
        </w:rPr>
        <w:t>　　地方政府在餐厨垃圾管理工作中，特别是在管理的初期应当是餐厨垃圾收运处成本承担的主体，在经过一段时间的规范管理，餐厨垃圾直接饲养“垃圾猪”和提炼“地沟油”的现象大为减少以后，政府可以逐步减少对收运成本的补贴，在整个收集、运输和处置的市场化完全成熟以后，再用餐厨垃圾产生者和终端处置企业缴纳的费用来平衡整个收集运输体系的成本。 </w:t>
      </w:r>
      <w:r>
        <w:rPr>
          <w:rFonts w:hint="eastAsia"/>
          <w:sz w:val="28"/>
          <w:szCs w:val="28"/>
        </w:rPr>
        <w:br w:type="textWrapping"/>
      </w:r>
      <w:r>
        <w:rPr>
          <w:rFonts w:hint="eastAsia"/>
          <w:sz w:val="28"/>
          <w:szCs w:val="28"/>
        </w:rPr>
        <w:t>　　此外，餐厨垃圾管理的经费保障体系还包括了对终端处置企业的税收优惠政策体系的制定，落实产业导向政策等，通过这些经济措施的制定和实施，减轻餐厨垃圾终端处置企业在税收和融资等方面的负担，保障终端处置企业的正常运行。 </w:t>
      </w:r>
      <w:r>
        <w:rPr>
          <w:rFonts w:hint="eastAsia"/>
          <w:sz w:val="28"/>
          <w:szCs w:val="28"/>
        </w:rPr>
        <w:br w:type="textWrapping"/>
      </w:r>
      <w:r>
        <w:rPr>
          <w:rFonts w:hint="eastAsia"/>
          <w:sz w:val="28"/>
          <w:szCs w:val="28"/>
        </w:rPr>
        <w:t>　　 </w:t>
      </w:r>
      <w:r>
        <w:rPr>
          <w:rFonts w:hint="eastAsia"/>
          <w:sz w:val="28"/>
          <w:szCs w:val="28"/>
        </w:rPr>
        <w:br w:type="textWrapping"/>
      </w:r>
      <w:r>
        <w:rPr>
          <w:rFonts w:hint="eastAsia"/>
          <w:sz w:val="28"/>
          <w:szCs w:val="28"/>
        </w:rPr>
        <w:t>　　（三）源头管理是难点 </w:t>
      </w:r>
      <w:r>
        <w:rPr>
          <w:rFonts w:hint="eastAsia"/>
          <w:sz w:val="28"/>
          <w:szCs w:val="28"/>
        </w:rPr>
        <w:br w:type="textWrapping"/>
      </w:r>
      <w:r>
        <w:rPr>
          <w:rFonts w:hint="eastAsia"/>
          <w:sz w:val="28"/>
          <w:szCs w:val="28"/>
        </w:rPr>
        <w:t>　　餐厨垃圾管理难度大，特别是对源头的管理，各个城市的餐厨垃圾的管理应该突出对源头的管理。环卫、环保、城管、卫生、工商、公安、农林等有关的职能部门都应该各尽其责，建立有效的协同管理机制，如卫生部门可以将餐厨垃圾处置的情况纳入卫生许可证年检的范畴，环保部门将餐厨垃圾处置情况纳入环境影响评价范畴等；此外，执法部门应该配合有关的管理单位，加强执法力度。通过突出对源头的管理，控制餐厨垃圾的非正规流向，合理安排餐厨垃圾处置物流，为终端处置企业提供足够的原料，减少因管理环节有效性下降而产生的政府对末端处置企业的补贴上升。 </w:t>
      </w:r>
      <w:r>
        <w:rPr>
          <w:rFonts w:hint="eastAsia"/>
          <w:sz w:val="28"/>
          <w:szCs w:val="28"/>
        </w:rPr>
        <w:br w:type="textWrapping"/>
      </w:r>
      <w:r>
        <w:rPr>
          <w:rFonts w:hint="eastAsia"/>
          <w:sz w:val="28"/>
          <w:szCs w:val="28"/>
        </w:rPr>
        <w:t>　　 </w:t>
      </w:r>
      <w:r>
        <w:rPr>
          <w:rFonts w:hint="eastAsia"/>
          <w:sz w:val="28"/>
          <w:szCs w:val="28"/>
        </w:rPr>
        <w:br w:type="textWrapping"/>
      </w:r>
      <w:r>
        <w:rPr>
          <w:rFonts w:hint="eastAsia"/>
          <w:sz w:val="28"/>
          <w:szCs w:val="28"/>
        </w:rPr>
        <w:t>　　（四）采用收运处置一体化运作有利提高管理效率 </w:t>
      </w:r>
      <w:r>
        <w:rPr>
          <w:rFonts w:hint="eastAsia"/>
          <w:sz w:val="28"/>
          <w:szCs w:val="28"/>
        </w:rPr>
        <w:br w:type="textWrapping"/>
      </w:r>
      <w:r>
        <w:rPr>
          <w:rFonts w:hint="eastAsia"/>
          <w:sz w:val="28"/>
          <w:szCs w:val="28"/>
        </w:rPr>
        <w:t>　　餐厨垃圾的收集、运输是餐厨垃圾规范管理中的又一个重要环节，收集运输的质量把握和效率高低直接影响到终端处置企业的正常运行。国内目前进行餐厨垃圾规范管理的城市的收运体系多是单独建设，由收运单位收集餐厨垃圾以后运至终端处置设施进行处置。在苏州的试点过程中，创新性的采用了收运、运输和处置一体化的模式，餐厨垃圾的收集、运输和处置由一家单位完成。这种收运模式能够提高餐厨垃圾收运单位的积极性，同时终端处置企业可以根据处置的需求对餐厨垃圾产生单位进行直接沟通协调，提高收运餐厨垃圾的质量，便于后继的资源化处置。这种收集运输和处置一体化的模式也减少了政府的监管对象，有利于提高政府的监管效率。 </w:t>
      </w:r>
      <w:r>
        <w:rPr>
          <w:rFonts w:hint="eastAsia"/>
          <w:sz w:val="28"/>
          <w:szCs w:val="28"/>
        </w:rPr>
        <w:br w:type="textWrapping"/>
      </w:r>
      <w:r>
        <w:rPr>
          <w:rFonts w:hint="eastAsia"/>
          <w:sz w:val="28"/>
          <w:szCs w:val="28"/>
        </w:rPr>
        <w:t>　　 </w:t>
      </w:r>
      <w:r>
        <w:rPr>
          <w:rFonts w:hint="eastAsia"/>
          <w:sz w:val="28"/>
          <w:szCs w:val="28"/>
        </w:rPr>
        <w:br w:type="textWrapping"/>
      </w:r>
      <w:r>
        <w:rPr>
          <w:rFonts w:hint="eastAsia"/>
          <w:sz w:val="28"/>
          <w:szCs w:val="28"/>
        </w:rPr>
        <w:t>　　（五）加强技术研究是推进餐厨垃圾管理的重要途径 </w:t>
      </w:r>
      <w:r>
        <w:rPr>
          <w:rFonts w:hint="eastAsia"/>
          <w:sz w:val="28"/>
          <w:szCs w:val="28"/>
        </w:rPr>
        <w:br w:type="textWrapping"/>
      </w:r>
      <w:r>
        <w:rPr>
          <w:rFonts w:hint="eastAsia"/>
          <w:sz w:val="28"/>
          <w:szCs w:val="28"/>
        </w:rPr>
        <w:t>　　目前国内的餐厨垃圾资源化技术还不是十分的成熟，通过对餐厨垃圾资源化和无害化的技术研究，可以提高餐厨垃圾的资源化程度，降低餐厨垃圾处置成本，提高餐厨垃圾终端处置产品的附加值，即提高了企业经济效益，可以降低政府的补贴投入，还可以吸引更多的企业参与餐厨垃圾处置，有利于餐厨垃圾处置的全面市场化。 </w:t>
      </w:r>
      <w:r>
        <w:rPr>
          <w:rFonts w:hint="eastAsia"/>
          <w:sz w:val="28"/>
          <w:szCs w:val="28"/>
        </w:rPr>
        <w:br w:type="textWrapping"/>
      </w:r>
      <w:r>
        <w:rPr>
          <w:rFonts w:hint="eastAsia"/>
          <w:sz w:val="28"/>
          <w:szCs w:val="28"/>
        </w:rPr>
        <w:t>　　加强技术研究还包括了对餐厨垃圾资源化产品应用范围及相关标准的研究，通过这些研究明确这些产品的用途，为资源化后的产品提供更明确的市场范围。 </w:t>
      </w:r>
      <w:r>
        <w:rPr>
          <w:rFonts w:hint="eastAsia"/>
          <w:sz w:val="28"/>
          <w:szCs w:val="28"/>
        </w:rPr>
        <w:br w:type="textWrapping"/>
      </w:r>
      <w:r>
        <w:rPr>
          <w:rFonts w:hint="eastAsia"/>
          <w:sz w:val="28"/>
          <w:szCs w:val="28"/>
        </w:rPr>
        <w:t>　　此外，对餐厨垃圾的技术研究还包括了对居民产生的厨房垃圾的研究，这部分厨房垃圾占了城市居民生活垃圾的相当大部分，加强对这部分厨房垃圾的资源化处置技术和分类回收技术的研究，能够在下一步拓宽餐厨垃圾管理的范畴，推动城市生活垃圾分类工作，促进环卫行业的整体发展。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A57C0B"/>
    <w:rsid w:val="0FA57C0B"/>
    <w:rsid w:val="1D5555F3"/>
    <w:rsid w:val="261D1077"/>
    <w:rsid w:val="3C4C10F5"/>
    <w:rsid w:val="5308326A"/>
    <w:rsid w:val="6A330C29"/>
    <w:rsid w:val="6D535020"/>
    <w:rsid w:val="6E9A71E4"/>
    <w:rsid w:val="6F485C56"/>
    <w:rsid w:val="757B2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2018-09-30T02:35:00Z</dcterms:created>
  <dc:creator>admin</dc:creator>
  <cp:lastModifiedBy>admin</cp:lastModifiedBy>
  <dcterms:modified xsi:type="dcterms:W3CDTF">2018-09-30T02:59:30Z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