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广东深圳农村固体废弃物处理应采取的措施</w:t>
      </w:r>
    </w:p>
    <w:p>
      <w:pPr>
        <w:rPr>
          <w:rFonts w:hint="eastAsia"/>
          <w:b/>
          <w:bCs/>
          <w:sz w:val="28"/>
          <w:szCs w:val="28"/>
          <w:lang w:eastAsia="zh-CN"/>
        </w:rPr>
      </w:pPr>
    </w:p>
    <w:p>
      <w:pPr>
        <w:rPr>
          <w:rFonts w:hint="eastAsia"/>
          <w:lang w:eastAsia="zh-CN"/>
        </w:rPr>
      </w:pPr>
    </w:p>
    <w:p>
      <w:pPr>
        <w:rPr>
          <w:rFonts w:hint="eastAsia"/>
          <w:sz w:val="28"/>
          <w:szCs w:val="28"/>
          <w:lang w:eastAsia="zh-CN"/>
        </w:rPr>
      </w:pPr>
      <w:r>
        <w:rPr>
          <w:rFonts w:hint="eastAsia"/>
          <w:sz w:val="28"/>
          <w:szCs w:val="28"/>
          <w:lang w:eastAsia="zh-CN"/>
        </w:rPr>
        <w:t>建设新农村，农村的固体废弃物是首要解决的问题，随着生活水平的提高，农村的生活垃圾也越来越多，生活垃圾滞后的处理让环境遭到了破坏，因此农村固体废弃物的资源化处理已经成为了未来的趋势。长沙雷邦环保科技有限公司就现在农村固体废弃物出现的问题说说应</w:t>
      </w:r>
      <w:r>
        <w:rPr>
          <w:rFonts w:hint="eastAsia"/>
          <w:b w:val="0"/>
          <w:bCs w:val="0"/>
          <w:sz w:val="28"/>
          <w:szCs w:val="28"/>
          <w:lang w:eastAsia="zh-CN"/>
        </w:rPr>
        <w:t>采取的措施。</w:t>
      </w:r>
      <w:bookmarkStart w:id="0" w:name="_GoBack"/>
      <w:bookmarkEnd w:id="0"/>
      <w:r>
        <w:rPr>
          <w:rFonts w:hint="eastAsia"/>
          <w:sz w:val="28"/>
          <w:szCs w:val="28"/>
        </w:rPr>
        <w:br w:type="textWrapping"/>
      </w:r>
      <w:r>
        <w:rPr>
          <w:rFonts w:hint="eastAsia"/>
          <w:sz w:val="28"/>
          <w:szCs w:val="28"/>
          <w:lang w:val="en-US" w:eastAsia="zh-CN"/>
        </w:rPr>
        <w:t>1、</w:t>
      </w:r>
      <w:r>
        <w:rPr>
          <w:rFonts w:hint="eastAsia"/>
          <w:sz w:val="28"/>
          <w:szCs w:val="28"/>
        </w:rPr>
        <w:t>加强宣传力度，普及环保意识 </w:t>
      </w:r>
      <w:r>
        <w:rPr>
          <w:rFonts w:hint="eastAsia"/>
          <w:sz w:val="28"/>
          <w:szCs w:val="28"/>
        </w:rPr>
        <w:br w:type="textWrapping"/>
      </w:r>
      <w:r>
        <w:rPr>
          <w:rFonts w:hint="eastAsia"/>
          <w:sz w:val="28"/>
          <w:szCs w:val="28"/>
        </w:rPr>
        <w:t>　　针对国民的整体环保意识较为薄弱，应加大宣传力度，同时又要有所侧重。各有关部门和单位应充分教育设施和青年志愿者的宣传活动来向农村村民进行宣传，并利用报纸、电视及广播等大众媒体大力宣传资源保护与农村环境保护的方针、政策和法规；同时要培养学生的环保意识，经常举行环保活动，增强环保观念。引导大家养成文明健康的生活习惯。同时宣传固体废弃物治理工作取得的成果，建立和逐步完善公众监督机制；也要通报在固体废弃物治理中存在的问题，广泛征求群众的意见和要求，让农民积极参与到固体废弃物治理工作中去。 </w:t>
      </w:r>
      <w:r>
        <w:rPr>
          <w:rFonts w:hint="eastAsia"/>
          <w:sz w:val="28"/>
          <w:szCs w:val="28"/>
        </w:rPr>
        <w:br w:type="textWrapping"/>
      </w:r>
      <w:r>
        <w:rPr>
          <w:rFonts w:hint="eastAsia"/>
          <w:sz w:val="28"/>
          <w:szCs w:val="28"/>
          <w:lang w:val="en-US" w:eastAsia="zh-CN"/>
        </w:rPr>
        <w:t>2、</w:t>
      </w:r>
      <w:r>
        <w:rPr>
          <w:rFonts w:hint="eastAsia"/>
          <w:sz w:val="28"/>
          <w:szCs w:val="28"/>
        </w:rPr>
        <w:t>完善法律法规，加强执法力度 </w:t>
      </w:r>
      <w:r>
        <w:rPr>
          <w:rFonts w:hint="eastAsia"/>
          <w:sz w:val="28"/>
          <w:szCs w:val="28"/>
        </w:rPr>
        <w:br w:type="textWrapping"/>
      </w:r>
      <w:r>
        <w:rPr>
          <w:rFonts w:hint="eastAsia"/>
          <w:sz w:val="28"/>
          <w:szCs w:val="28"/>
        </w:rPr>
        <w:t>　　目前，我国《环境资源保护法》对环境保护做出了相关规定，但对我国农村地区的环境保护力度有限。法律的空白使环境问题的日益恶化。因此，要不断完善环境保护的法律法规，在农村固体废弃物处理工作中加以贯彻执行，以法律来促进我国农村地区生态环境的改善。其次，政府需要制定严格的固体废弃物处理排放的标准，将废弃物可能造成的环境损害降到最低的水平。 </w:t>
      </w:r>
      <w:r>
        <w:rPr>
          <w:rFonts w:hint="eastAsia"/>
          <w:sz w:val="28"/>
          <w:szCs w:val="28"/>
        </w:rPr>
        <w:br w:type="textWrapping"/>
      </w:r>
      <w:r>
        <w:rPr>
          <w:rFonts w:hint="eastAsia"/>
          <w:sz w:val="28"/>
          <w:szCs w:val="28"/>
          <w:lang w:val="en-US" w:eastAsia="zh-CN"/>
        </w:rPr>
        <w:t>3、</w:t>
      </w:r>
      <w:r>
        <w:rPr>
          <w:rFonts w:hint="eastAsia"/>
          <w:sz w:val="28"/>
          <w:szCs w:val="28"/>
        </w:rPr>
        <w:t>调整产业结构并减少污染源 </w:t>
      </w:r>
      <w:r>
        <w:rPr>
          <w:rFonts w:hint="eastAsia"/>
          <w:sz w:val="28"/>
          <w:szCs w:val="28"/>
        </w:rPr>
        <w:br w:type="textWrapping"/>
      </w:r>
      <w:r>
        <w:rPr>
          <w:rFonts w:hint="eastAsia"/>
          <w:sz w:val="28"/>
          <w:szCs w:val="28"/>
        </w:rPr>
        <w:t>　　首先，农村的生产方式和生活方式的不合理是</w:t>
      </w:r>
      <w:r>
        <w:rPr>
          <w:rFonts w:hint="eastAsia"/>
          <w:sz w:val="28"/>
          <w:szCs w:val="28"/>
          <w:lang w:eastAsia="zh-CN"/>
        </w:rPr>
        <w:t>固体废弃物</w:t>
      </w:r>
      <w:r>
        <w:rPr>
          <w:rFonts w:hint="eastAsia"/>
          <w:sz w:val="28"/>
          <w:szCs w:val="28"/>
        </w:rPr>
        <w:t>污染的主要原因。因此，需要通过调整产业结构，借鉴绿色生产和低碳生产的模式，使用新能源，从源头上减少污染的产生。在广大的农村地区，可以大力发展沼气，不仅能为农民提供生活所需的能源，还能带动种植业和养殖业的发展，促进农村经济的发展。 </w:t>
      </w:r>
      <w:r>
        <w:rPr>
          <w:rFonts w:hint="eastAsia"/>
          <w:sz w:val="28"/>
          <w:szCs w:val="28"/>
        </w:rPr>
        <w:br w:type="textWrapping"/>
      </w:r>
      <w:r>
        <w:rPr>
          <w:rFonts w:hint="eastAsia"/>
          <w:sz w:val="28"/>
          <w:szCs w:val="28"/>
          <w:lang w:val="en-US" w:eastAsia="zh-CN"/>
        </w:rPr>
        <w:t>4、</w:t>
      </w:r>
      <w:r>
        <w:rPr>
          <w:rFonts w:hint="eastAsia"/>
          <w:sz w:val="28"/>
          <w:szCs w:val="28"/>
        </w:rPr>
        <w:t>加大资金的投入 </w:t>
      </w:r>
      <w:r>
        <w:rPr>
          <w:rFonts w:hint="eastAsia"/>
          <w:sz w:val="28"/>
          <w:szCs w:val="28"/>
        </w:rPr>
        <w:br w:type="textWrapping"/>
      </w:r>
      <w:r>
        <w:rPr>
          <w:rFonts w:hint="eastAsia"/>
          <w:sz w:val="28"/>
          <w:szCs w:val="28"/>
        </w:rPr>
        <w:t>　　因建立农村固体废弃物处理与处置系统需要大量的资金，鉴于目前的农村固体废弃物处理现状及危害，国家应该加大农村固体废弃物处理与处置的力度，提供更多的资金支持，实行专款用于固体废弃物收集、清运及终端无害化处理等经费，切实解决处理资金不足的问题，建立长期稳定的投入机制。保障新农村建设，还应鼓励社会资金向农村卫生服务设施倾斜。 </w:t>
      </w:r>
      <w:r>
        <w:rPr>
          <w:rFonts w:hint="eastAsia"/>
          <w:sz w:val="28"/>
          <w:szCs w:val="28"/>
        </w:rPr>
        <w:br w:type="textWrapping"/>
      </w:r>
      <w:r>
        <w:rPr>
          <w:rFonts w:hint="eastAsia"/>
          <w:sz w:val="28"/>
          <w:szCs w:val="28"/>
          <w:lang w:val="en-US" w:eastAsia="zh-CN"/>
        </w:rPr>
        <w:t>5、</w:t>
      </w:r>
      <w:r>
        <w:rPr>
          <w:rFonts w:hint="eastAsia"/>
          <w:sz w:val="28"/>
          <w:szCs w:val="28"/>
        </w:rPr>
        <w:t>固体废弃物进行分级处理 </w:t>
      </w:r>
      <w:r>
        <w:rPr>
          <w:rFonts w:hint="eastAsia"/>
          <w:sz w:val="28"/>
          <w:szCs w:val="28"/>
        </w:rPr>
        <w:br w:type="textWrapping"/>
      </w:r>
      <w:r>
        <w:rPr>
          <w:rFonts w:hint="eastAsia"/>
          <w:sz w:val="28"/>
          <w:szCs w:val="28"/>
        </w:rPr>
        <w:t>　　在农村固体废弃物的处理过程中，可以实行分级处理的管理模式。首先，对垃圾进行分类处理将其分为可回收的废弃物和不可回收的废弃物，并对其进行分类贮存。其次，对可以回收的固体废弃物分类处理，将牲畜粪便和秸秆等集中回收进行再利用，以实现农村经济的可持续发展。再次，对不可回收的固体废弃物集中回收与处理，以现代先进的科学方法对其填埋，降低处理的成本，减少对环境的污染和破坏。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DE0382"/>
    <w:rsid w:val="07C149C3"/>
    <w:rsid w:val="0D306544"/>
    <w:rsid w:val="17A06882"/>
    <w:rsid w:val="18211D33"/>
    <w:rsid w:val="1B357E18"/>
    <w:rsid w:val="1F006CCF"/>
    <w:rsid w:val="20DE0382"/>
    <w:rsid w:val="232B34D0"/>
    <w:rsid w:val="289B2912"/>
    <w:rsid w:val="37374280"/>
    <w:rsid w:val="3AD2736A"/>
    <w:rsid w:val="4AB25899"/>
    <w:rsid w:val="4D517D60"/>
    <w:rsid w:val="570017D5"/>
    <w:rsid w:val="5EDA6609"/>
    <w:rsid w:val="63305C98"/>
    <w:rsid w:val="673B7ABA"/>
    <w:rsid w:val="67B35767"/>
    <w:rsid w:val="695A78CF"/>
    <w:rsid w:val="6D535020"/>
    <w:rsid w:val="73C447A7"/>
    <w:rsid w:val="75C9678E"/>
    <w:rsid w:val="7EEA2E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20</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2018-09-20T09:55:00Z</dcterms:created>
  <dc:creator>admin</dc:creator>
  <cp:lastModifiedBy>admin</cp:lastModifiedBy>
  <dcterms:modified xsi:type="dcterms:W3CDTF">2018-09-21T03:15:48Z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