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广东深圳厨余垃圾处理设备厂家简述国内垃圾焚烧处理的现状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众所周知，垃圾填埋和焚烧占据着国内垃圾处理的大部分江山，也是处理城市垃圾的主要方式，特别是焚烧方式能有效的将城市的生活垃圾减量化，还能运用到发电等方面来产生经济效益，可是从长远来看，垃圾填埋和焚烧都会给城市造成二次污染，不利于环保建设以及城市的可持续发展。下面雷邦环保给大家说说</w:t>
      </w:r>
      <w:r>
        <w:rPr>
          <w:rFonts w:hint="eastAsia"/>
          <w:b/>
          <w:bCs/>
          <w:sz w:val="28"/>
          <w:szCs w:val="28"/>
          <w:lang w:eastAsia="zh-CN"/>
        </w:rPr>
        <w:t>国内垃圾焚烧处理的现状。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1988年，在深圳建成我国第一座垃圾发电厂，之后垃圾燃烧发电迅速发展。天津双港垃圾焚烧发电厂工程投资6亿元，从欧洲引进设备，日处理垃圾1200吨，装机容量18MW，发电上网，相当于节约标准煤4.8×104吨。北京高安屯生活垃圾焚烧厂是目前亚洲单线规模最大的项目。我国垃圾焚烧发电技术发展迅速，总数多，装机容量较大，且很多地区引进国外先进技术，发展日趋完善和成熟。有专家预测，到2020年，我国将新增垃圾发电装机容量约3300MW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垃圾焚烧技术类型及其特点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（1）层燃炉技术：一般选取固体燃料，最常见的固体燃料为煤，把燃料放至于炉排上铺层燃烧，在炉排上形成的高温火床，为新加入的燃料提供良好的预热条件，以此来保证垃圾焚烧过程中稳定的燃烧。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因为具有良好的预热条件，对入炉的垃圾进行严格的预处理的过程可以简略，在一定程度上就简化了垃圾焚烧处理的流程，活动炉排能够实现垃圾的搅动和混合，防止垃圾进炉后因遇到强热而导致表面固化，同时也可以减小垃圾内部传热和气体流动造成垃圾的不完全燃烧，提高燃烧效率，因为稳定充分的燃烧，产生的飞灰量就少，造成的污染也少。 </w:t>
      </w:r>
      <w:bookmarkStart w:id="0" w:name="_GoBack"/>
      <w:bookmarkEnd w:id="0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2）回转炉技术：回转炉分为水冷壁式和耐火砖衬式，水冷壁式回转炉中水冷壁沿着回转炉周向排列，这样可以吸收燃烧后释放的热量，以降低筒壁温度，同时，这种设计会使要燃烧的垃圾和染料的混合均匀，燃烧率得到较大提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耐火砖衬式是在筒壁内铺衬耐火砖衬里，储蓄大量的热能，可以提高燃烧温度，但不利于炉内空气的通过，会导致筒底部的垃圾在燃烧过程中因为得不到充分的空气，造成垃圾燃烧不充分，燃烧效率低的现象。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53716"/>
    <w:rsid w:val="14663721"/>
    <w:rsid w:val="1A3D63AB"/>
    <w:rsid w:val="3C3537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2018-10-09T05:51:00Z</dcterms:created>
  <dc:creator>admin</dc:creator>
  <cp:lastModifiedBy>admin</cp:lastModifiedBy>
  <dcterms:modified xsi:type="dcterms:W3CDTF">2018-10-09T05:59:40Z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