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河北秦皇岛农村垃圾处理设备厂家说说农村垃圾污染防治对策</w:t>
      </w:r>
    </w:p>
    <w:p>
      <w:pPr>
        <w:rPr>
          <w:rFonts w:hint="eastAsia"/>
          <w:lang w:eastAsia="zh-CN"/>
        </w:rPr>
      </w:pPr>
    </w:p>
    <w:p>
      <w:pPr>
        <w:rPr>
          <w:rFonts w:hint="eastAsia"/>
          <w:lang w:eastAsia="zh-CN"/>
        </w:rPr>
      </w:pPr>
    </w:p>
    <w:p>
      <w:pPr>
        <w:rPr>
          <w:rFonts w:hint="eastAsia"/>
          <w:sz w:val="28"/>
          <w:szCs w:val="28"/>
        </w:rPr>
      </w:pPr>
      <w:r>
        <w:rPr>
          <w:sz w:val="28"/>
          <w:szCs w:val="28"/>
        </w:rPr>
        <w:t>农村地区生活垃圾污染防治技术适用性严重不足。当前针对生活垃圾污染的防治技术存在多个版本，但无论哪个版本在使用中，都需要充分结合农村地区的实际情况。但由于农村地区生活垃圾处理的机制不科学，使得针对农村地区生活垃圾可能产生污染及污染防治的相关研究并不充足，这无疑不利于农村地区生活垃圾污染防治技术的应用。另一方面，我国不少农村地区在生活垃圾污染防治的过程中，直接套用城市的污染防治技术，不仅容易造成资金的巨大消耗，同时也不利于农村生活垃圾的科学处理。特别是一些经济欠发达的农村地区，未兼顾自身的实际情况，盲目引入高能耗、高成本的污染防治技术，其防治效果往往难孚实际。</w:t>
      </w:r>
      <w:r>
        <w:rPr>
          <w:rFonts w:hint="eastAsia"/>
          <w:sz w:val="28"/>
          <w:szCs w:val="28"/>
        </w:rPr>
        <w:t> </w:t>
      </w:r>
      <w:r>
        <w:rPr>
          <w:rFonts w:hint="eastAsia"/>
          <w:sz w:val="28"/>
          <w:szCs w:val="28"/>
          <w:lang w:eastAsia="zh-CN"/>
        </w:rPr>
        <w:t>因此</w:t>
      </w:r>
      <w:r>
        <w:rPr>
          <w:sz w:val="28"/>
          <w:szCs w:val="28"/>
        </w:rPr>
        <w:t>在农村生活垃圾的处理过程中，应该采取科学有效地污染防治</w:t>
      </w:r>
      <w:r>
        <w:rPr>
          <w:rFonts w:hint="eastAsia"/>
          <w:sz w:val="28"/>
          <w:szCs w:val="28"/>
          <w:lang w:eastAsia="zh-CN"/>
        </w:rPr>
        <w:t>对策</w:t>
      </w:r>
      <w:r>
        <w:rPr>
          <w:sz w:val="28"/>
          <w:szCs w:val="28"/>
        </w:rPr>
        <w:t>。</w:t>
      </w:r>
      <w:r>
        <w:rPr>
          <w:rFonts w:hint="eastAsia"/>
          <w:sz w:val="28"/>
          <w:szCs w:val="28"/>
        </w:rPr>
        <w:t> </w:t>
      </w:r>
      <w:r>
        <w:rPr>
          <w:rFonts w:hint="eastAsia"/>
          <w:sz w:val="28"/>
          <w:szCs w:val="28"/>
        </w:rPr>
        <w:br w:type="textWrapping"/>
      </w:r>
      <w:r>
        <w:rPr>
          <w:rFonts w:hint="eastAsia"/>
          <w:sz w:val="28"/>
          <w:szCs w:val="28"/>
        </w:rPr>
        <w:t>　　（一）强化垃圾分类，实施灵活的收运方式 </w:t>
      </w:r>
      <w:r>
        <w:rPr>
          <w:rFonts w:hint="eastAsia"/>
          <w:sz w:val="28"/>
          <w:szCs w:val="28"/>
        </w:rPr>
        <w:br w:type="textWrapping"/>
      </w:r>
      <w:r>
        <w:rPr>
          <w:rFonts w:hint="eastAsia"/>
          <w:sz w:val="28"/>
          <w:szCs w:val="28"/>
        </w:rPr>
        <w:t>　　在农村生活垃圾污染防治技术的运用过程中，应该不断强化生活垃圾的有效分类，采取科学有效、灵活适用的生活垃圾收运方式。一方面，应该将生活垃圾收集点设置在敏感目标缓冲地带，同时要保障该垃圾处理点交通便捷，能够确保垃圾运输车及时进入。另一方面，应该鼓励和提倡农民自觉将生活来及进行简单的分类，分类的标准应该结合不同生活垃圾的不同性质。 </w:t>
      </w:r>
      <w:r>
        <w:rPr>
          <w:rFonts w:hint="eastAsia"/>
          <w:sz w:val="28"/>
          <w:szCs w:val="28"/>
        </w:rPr>
        <w:br w:type="textWrapping"/>
      </w:r>
      <w:r>
        <w:rPr>
          <w:rFonts w:hint="eastAsia"/>
          <w:sz w:val="28"/>
          <w:szCs w:val="28"/>
        </w:rPr>
        <w:t>　　（二）构建科学完善的城乡生活垃圾一体化运作模式 </w:t>
      </w:r>
      <w:r>
        <w:rPr>
          <w:rFonts w:hint="eastAsia"/>
          <w:sz w:val="28"/>
          <w:szCs w:val="28"/>
        </w:rPr>
        <w:br w:type="textWrapping"/>
      </w:r>
      <w:r>
        <w:rPr>
          <w:rFonts w:hint="eastAsia"/>
          <w:sz w:val="28"/>
          <w:szCs w:val="28"/>
        </w:rPr>
        <w:t>　　在农村生活垃圾污染防治的过程中，由于农村生活垃圾比较分散，同时分类比较困难，为了有效地提升农村生活垃圾</w:t>
      </w:r>
      <w:r>
        <w:rPr>
          <w:rFonts w:hint="eastAsia"/>
          <w:sz w:val="28"/>
          <w:szCs w:val="28"/>
          <w:lang w:eastAsia="zh-CN"/>
        </w:rPr>
        <w:t>处</w:t>
      </w:r>
      <w:r>
        <w:rPr>
          <w:rFonts w:hint="eastAsia"/>
          <w:sz w:val="28"/>
          <w:szCs w:val="28"/>
        </w:rPr>
        <w:t>理的质量，避免不必要的资金、技术浪费，还应该结合农村地区的实际情况，构建科学完善的城乡一体化生活垃圾处理模式，努力打造持续可靠的城乡生活垃圾的集中处理机制，自觉将农村地区的生活垃圾处理纳入城市生活垃圾处理的轨道，利用城市先进的生活垃圾处理技术，利用城市完善的生活垃圾处理体系，提升农村地区生活垃圾的整体处理质量。 </w:t>
      </w:r>
    </w:p>
    <w:p>
      <w:pPr>
        <w:rPr>
          <w:rFonts w:hint="eastAsia"/>
          <w:sz w:val="28"/>
          <w:szCs w:val="28"/>
          <w:lang w:eastAsia="zh-CN"/>
        </w:rPr>
      </w:pPr>
      <w:r>
        <w:rPr>
          <w:rFonts w:hint="eastAsia"/>
          <w:sz w:val="28"/>
          <w:szCs w:val="28"/>
          <w:lang w:eastAsia="zh-CN"/>
        </w:rPr>
        <w:t>长沙雷邦环保科技有限公司是一家集研发、生产、销售及运营为一体的高科技企业。公司致力于垃圾的资源化处理，在提供产品销售的同时，采用PPP等投资模式为政府、投资伙伴提供环保项目运营、技术管理平台输出等专业化、品牌化、规模化服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577C6"/>
    <w:rsid w:val="11294820"/>
    <w:rsid w:val="21334D01"/>
    <w:rsid w:val="25481295"/>
    <w:rsid w:val="27706FDB"/>
    <w:rsid w:val="2ADA6BD5"/>
    <w:rsid w:val="34D271FD"/>
    <w:rsid w:val="3506409E"/>
    <w:rsid w:val="3A997197"/>
    <w:rsid w:val="439577C6"/>
    <w:rsid w:val="4C3A2594"/>
    <w:rsid w:val="56483884"/>
    <w:rsid w:val="66C9685C"/>
    <w:rsid w:val="6D535020"/>
    <w:rsid w:val="6F1E2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2018-09-18T03:57:00Z</dcterms:created>
  <dc:creator>admin</dc:creator>
  <cp:lastModifiedBy>admin</cp:lastModifiedBy>
  <dcterms:modified xsi:type="dcterms:W3CDTF">2018-09-18T06:11:36Z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