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河南洛阳餐厨垃圾处理设备厂家说说传统餐厨垃圾处理方式的局限性</w:t>
      </w:r>
    </w:p>
    <w:p>
      <w:pPr>
        <w:rPr>
          <w:rFonts w:hint="eastAsia"/>
          <w:lang w:eastAsia="zh-CN"/>
        </w:rPr>
      </w:pPr>
    </w:p>
    <w:p>
      <w:pPr>
        <w:rPr>
          <w:rFonts w:hint="eastAsia"/>
          <w:sz w:val="28"/>
          <w:szCs w:val="28"/>
          <w:lang w:eastAsia="zh-CN"/>
        </w:rPr>
      </w:pPr>
      <w:r>
        <w:rPr>
          <w:rFonts w:hint="eastAsia"/>
          <w:sz w:val="28"/>
          <w:szCs w:val="28"/>
          <w:lang w:eastAsia="zh-CN"/>
        </w:rPr>
        <w:t>近年来城市的餐厨垃圾持续的增加，造成的环境污染问题尤为突出，而这已经违背了垃圾处理的初衷——节约土地资源，实现环境保护和可持续发展，所以现阶段国内的餐厨垃圾处理就需要综合利用垃圾处理方法，真正将餐厨垃圾资源化、无害化。</w:t>
      </w:r>
    </w:p>
    <w:p>
      <w:pPr>
        <w:rPr>
          <w:rFonts w:hint="eastAsia"/>
          <w:sz w:val="28"/>
          <w:szCs w:val="28"/>
          <w:lang w:eastAsia="zh-CN"/>
        </w:rPr>
      </w:pPr>
      <w:r>
        <w:rPr>
          <w:rFonts w:hint="eastAsia"/>
          <w:sz w:val="28"/>
          <w:szCs w:val="28"/>
          <w:lang w:eastAsia="zh-CN"/>
        </w:rPr>
        <w:t>下面长沙雷邦环保科技有限公司给大家</w:t>
      </w:r>
      <w:r>
        <w:rPr>
          <w:rFonts w:hint="eastAsia"/>
          <w:b w:val="0"/>
          <w:bCs w:val="0"/>
          <w:sz w:val="28"/>
          <w:szCs w:val="28"/>
          <w:lang w:eastAsia="zh-CN"/>
        </w:rPr>
        <w:t>说说传统餐厨垃圾处理方式的局限性。</w:t>
      </w:r>
    </w:p>
    <w:p>
      <w:pPr>
        <w:rPr>
          <w:rFonts w:hint="eastAsia"/>
          <w:sz w:val="28"/>
          <w:szCs w:val="28"/>
          <w:lang w:eastAsia="zh-CN"/>
        </w:rPr>
      </w:pPr>
      <w:r>
        <w:rPr>
          <w:rFonts w:hint="eastAsia"/>
          <w:sz w:val="28"/>
          <w:szCs w:val="28"/>
          <w:lang w:val="en-US" w:eastAsia="zh-CN"/>
        </w:rPr>
        <w:t>1、</w:t>
      </w:r>
      <w:r>
        <w:rPr>
          <w:sz w:val="28"/>
          <w:szCs w:val="28"/>
        </w:rPr>
        <w:t>填埋处理的局限性</w:t>
      </w:r>
      <w:r>
        <w:rPr>
          <w:rFonts w:hint="eastAsia"/>
          <w:sz w:val="28"/>
          <w:szCs w:val="28"/>
        </w:rPr>
        <w:t> </w:t>
      </w:r>
      <w:r>
        <w:rPr>
          <w:rFonts w:hint="eastAsia"/>
          <w:sz w:val="28"/>
          <w:szCs w:val="28"/>
        </w:rPr>
        <w:br w:type="textWrapping"/>
      </w:r>
      <w:r>
        <w:rPr>
          <w:rFonts w:hint="eastAsia"/>
          <w:sz w:val="28"/>
          <w:szCs w:val="28"/>
        </w:rPr>
        <w:t>　　填埋处理埋掉了可利用物，填埋场地的选择越来越困难，运输、填埋、治理等费用也不断提高。填埋场占地面积大，同时存在严重的二次污染，例如垃圾渗出液会污染地下水及土壤，垃圾堆放产生的臭气严重影响场地周边的空气质量，另外，垃圾发酵产生的甲烷气体既是火灾及爆炸隐患，排放到大气中又会产生温室效应。而且填埋场处理能力有限，服务期满后仍需投资建设新的填埋场，进一步占用土地资源。以北京为例，假如采用现在的技术，将北京市12000t/d的垃圾进行卫生填埋处理，单是建设投资就高达2亿元人民币，而且填埋场的寿命也只有12a。基于以上原因，国外从80年代以来，卫生填埋设施有逐渐减少的趋势，成为其他处理工艺的辅助方法，用来处理不能再利用的物质。 </w:t>
      </w:r>
      <w:r>
        <w:rPr>
          <w:rFonts w:hint="eastAsia"/>
          <w:sz w:val="28"/>
          <w:szCs w:val="28"/>
        </w:rPr>
        <w:br w:type="textWrapping"/>
      </w:r>
      <w:r>
        <w:rPr>
          <w:rFonts w:hint="eastAsia"/>
          <w:sz w:val="28"/>
          <w:szCs w:val="28"/>
          <w:lang w:val="en-US" w:eastAsia="zh-CN"/>
        </w:rPr>
        <w:t>2、</w:t>
      </w:r>
      <w:r>
        <w:rPr>
          <w:rFonts w:hint="eastAsia"/>
          <w:sz w:val="28"/>
          <w:szCs w:val="28"/>
        </w:rPr>
        <w:t>堆肥处理的局限性 </w:t>
      </w:r>
      <w:r>
        <w:rPr>
          <w:rFonts w:hint="eastAsia"/>
          <w:sz w:val="28"/>
          <w:szCs w:val="28"/>
        </w:rPr>
        <w:br w:type="textWrapping"/>
      </w:r>
      <w:r>
        <w:rPr>
          <w:rFonts w:hint="eastAsia"/>
          <w:sz w:val="28"/>
          <w:szCs w:val="28"/>
        </w:rPr>
        <w:t>　　堆肥处理不能处理不可腐烂的有机物和无机物，垃圾中的石块、金属、玻璃、塑料等废弃物不能被微生物分解，这些废弃物必须分捡出来，另行处理，因此减容、减量及无害化程度低；堆肥周期长，占地面积大，卫生条件差；堆肥处理后产生的肥料肥效低、成本高，与化肥比销售困难，经济效益差。引进国外技术投资巨大，不适合我国国情。发达国家由于生活垃圾中的易腐有机物含量大大低于我国的一般水平，因此靠堆肥只能处理15%左右的垃圾组分，这在一定程度上阻碍了堆肥技术的推广。堆肥技术必须是将新鲜的垃圾首先进行分类后再将易腐有机组分进行发酵，才能有效地防止重金属的渗入，从而保证有机肥产品达到国家标准，真正实现无害化和资源化。 </w:t>
      </w:r>
      <w:r>
        <w:rPr>
          <w:rFonts w:hint="eastAsia"/>
          <w:sz w:val="28"/>
          <w:szCs w:val="28"/>
        </w:rPr>
        <w:br w:type="textWrapping"/>
      </w:r>
      <w:r>
        <w:rPr>
          <w:rFonts w:hint="eastAsia"/>
          <w:sz w:val="28"/>
          <w:szCs w:val="28"/>
          <w:lang w:val="en-US" w:eastAsia="zh-CN"/>
        </w:rPr>
        <w:t>3、</w:t>
      </w:r>
      <w:bookmarkStart w:id="0" w:name="_GoBack"/>
      <w:bookmarkEnd w:id="0"/>
      <w:r>
        <w:rPr>
          <w:rFonts w:hint="eastAsia"/>
          <w:sz w:val="28"/>
          <w:szCs w:val="28"/>
        </w:rPr>
        <w:t>焚烧处理的局限性 </w:t>
      </w:r>
      <w:r>
        <w:rPr>
          <w:rFonts w:hint="eastAsia"/>
          <w:sz w:val="28"/>
          <w:szCs w:val="28"/>
        </w:rPr>
        <w:br w:type="textWrapping"/>
      </w:r>
      <w:r>
        <w:rPr>
          <w:rFonts w:hint="eastAsia"/>
          <w:sz w:val="28"/>
          <w:szCs w:val="28"/>
        </w:rPr>
        <w:t>　　焚烧处理对垃圾低位热值有一定要求，不是任何垃圾都可以焚烧的。垃圾中可利用资源被销毁，是一种浪费资源的处理方法，即使回收热能也只能做到废物一次性再生的目的，无法实现资源的多次循环利用。焚烧产生的大量烟气，带走的热能又是一种很大的损失。产生的烟气必须净化，净化技术难度大、运行成本高。焚烧产生的残渣还必须消化。还有，焚烧设备一次性投资大，运行成本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716F5"/>
    <w:rsid w:val="066C4993"/>
    <w:rsid w:val="123A7763"/>
    <w:rsid w:val="21911991"/>
    <w:rsid w:val="555716F5"/>
    <w:rsid w:val="55EA4546"/>
    <w:rsid w:val="5DE819EB"/>
    <w:rsid w:val="6D535020"/>
    <w:rsid w:val="7C19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2018-09-18T03:04:00Z</dcterms:created>
  <dc:creator>admin</dc:creator>
  <cp:lastModifiedBy>admin</cp:lastModifiedBy>
  <dcterms:modified xsi:type="dcterms:W3CDTF">2018-09-18T03:17:46Z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