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湖北随州餐厨垃圾资源化处理设备厂家浅谈餐厨垃圾处理困难的对策</w:t>
      </w:r>
    </w:p>
    <w:p>
      <w:pPr>
        <w:rPr>
          <w:rFonts w:hint="eastAsia"/>
          <w:b/>
          <w:bCs/>
          <w:sz w:val="28"/>
          <w:szCs w:val="28"/>
          <w:lang w:eastAsia="zh-CN"/>
        </w:rPr>
      </w:pPr>
    </w:p>
    <w:p>
      <w:pPr>
        <w:rPr>
          <w:rFonts w:hint="eastAsia"/>
          <w:sz w:val="28"/>
          <w:szCs w:val="28"/>
          <w:lang w:eastAsia="zh-CN"/>
        </w:rPr>
      </w:pPr>
      <w:r>
        <w:rPr>
          <w:sz w:val="28"/>
          <w:szCs w:val="28"/>
        </w:rPr>
        <w:t>餐厨垃圾属于高含水率和高有机质的资源型废物，如果不能及时妥善处理，不仅对环境产生诸多不良影响，同时其引起的地下水污染也对人类的身体健康带来严重威胁。虽然各国致力于餐厨垃圾处理已经获得很大进步，但在餐厨垃圾的处理中仍旧存在一些问题亟需解决。通过建立完善的分类、运输、集中处理等方面的管理制度和激励政策，融合生态、科研、公司、基地、居民为一体的餐厨垃圾处理产业链，大力推进餐厨垃圾的资源化处理模式。</w:t>
      </w:r>
      <w:r>
        <w:rPr>
          <w:rFonts w:hint="default"/>
          <w:sz w:val="28"/>
          <w:szCs w:val="28"/>
        </w:rPr>
        <w:br w:type="textWrapping"/>
      </w:r>
      <w:r>
        <w:rPr>
          <w:rFonts w:hint="eastAsia"/>
          <w:b/>
          <w:bCs/>
          <w:sz w:val="28"/>
          <w:szCs w:val="28"/>
          <w:lang w:val="en-US" w:eastAsia="zh-CN"/>
        </w:rPr>
        <w:t>1、</w:t>
      </w:r>
      <w:r>
        <w:rPr>
          <w:rFonts w:hint="default"/>
          <w:b/>
          <w:bCs/>
          <w:sz w:val="28"/>
          <w:szCs w:val="28"/>
        </w:rPr>
        <w:t>加强监管</w:t>
      </w:r>
      <w:r>
        <w:rPr>
          <w:rFonts w:hint="default"/>
          <w:sz w:val="28"/>
          <w:szCs w:val="28"/>
        </w:rPr>
        <w:br w:type="textWrapping"/>
      </w:r>
      <w:r>
        <w:rPr>
          <w:rFonts w:hint="default"/>
          <w:sz w:val="28"/>
          <w:szCs w:val="28"/>
        </w:rPr>
        <w:t>餐厨垃圾处理行业属于新兴产业，大多由政府招标并监督项目的建设和运营，与其说餐厨垃圾处理是环保问题，不如说是产业链和利益链的问题。近年来，我国也不断学习国外先进技术、引进先进处理设备，在利用和开发餐厨垃圾获取新能源方面取得了长足的进步，建立了生物质固体燃料标准体系。由于我国居民的饮食习惯与国外存在一定的差异，我国餐厨垃圾含油量及含盐量较高，处理成本相对较高，堆肥效率及厌氧产沼气效率相对较低，故我国在餐厨垃圾处理方面，要从源头抓起，将餐厨垃圾在家庭环节就分类回收，使餐厨垃圾的资源化管理与合理化利用相结合；利用果蔬种植业消纳餐厨垃圾厌氧消化过程中产生的沼液、沼渣，实现餐厨垃圾的完全利用和生态循环。此外，政府要强化监管力度，引导家庭、餐饮单位做好源头分类、构建智能化收运系统。</w:t>
      </w:r>
      <w:r>
        <w:rPr>
          <w:rFonts w:hint="default"/>
          <w:sz w:val="28"/>
          <w:szCs w:val="28"/>
        </w:rPr>
        <w:br w:type="textWrapping"/>
      </w:r>
      <w:r>
        <w:rPr>
          <w:rFonts w:hint="eastAsia"/>
          <w:b/>
          <w:bCs/>
          <w:sz w:val="28"/>
          <w:szCs w:val="28"/>
          <w:lang w:val="en-US" w:eastAsia="zh-CN"/>
        </w:rPr>
        <w:t>2、</w:t>
      </w:r>
      <w:r>
        <w:rPr>
          <w:rFonts w:hint="default"/>
          <w:b/>
          <w:bCs/>
          <w:sz w:val="28"/>
          <w:szCs w:val="28"/>
        </w:rPr>
        <w:t>促进处理方式多样化与副产品多元化</w:t>
      </w:r>
      <w:r>
        <w:rPr>
          <w:rFonts w:hint="default"/>
          <w:sz w:val="28"/>
          <w:szCs w:val="28"/>
        </w:rPr>
        <w:br w:type="textWrapping"/>
      </w:r>
      <w:r>
        <w:rPr>
          <w:rFonts w:hint="default"/>
          <w:sz w:val="28"/>
          <w:szCs w:val="28"/>
        </w:rPr>
        <w:t>为提高产品的附加值，可采用不同的处理工艺以产生多种副产品。由于餐厨垃圾来源广，不易集中处理，故我国可以使用家庭垃圾处理机对垃圾进行处理或者将垃圾进行细化分类，并在小区、城镇进行相关餐厨垃圾分类知识的宣传，使餐厨垃圾实现“就地处理、相对集中处理和集中处理”相结合的多元化处理模式，在产生有机肥的同时生产车用天然气、燃料酒精、氢气等多元化副产品。</w:t>
      </w:r>
      <w:r>
        <w:rPr>
          <w:rFonts w:hint="default"/>
          <w:sz w:val="28"/>
          <w:szCs w:val="28"/>
        </w:rPr>
        <w:br w:type="textWrapping"/>
      </w:r>
      <w:r>
        <w:rPr>
          <w:rFonts w:hint="eastAsia"/>
          <w:b/>
          <w:bCs/>
          <w:sz w:val="28"/>
          <w:szCs w:val="28"/>
          <w:lang w:val="en-US" w:eastAsia="zh-CN"/>
        </w:rPr>
        <w:t>3、</w:t>
      </w:r>
      <w:r>
        <w:rPr>
          <w:rFonts w:hint="default"/>
          <w:b/>
          <w:bCs/>
          <w:sz w:val="28"/>
          <w:szCs w:val="28"/>
        </w:rPr>
        <w:t>倡导绿色餐饮，激活副产品的绿色市场</w:t>
      </w:r>
      <w:r>
        <w:rPr>
          <w:rFonts w:hint="default"/>
          <w:sz w:val="28"/>
          <w:szCs w:val="28"/>
        </w:rPr>
        <w:br w:type="textWrapping"/>
      </w:r>
      <w:r>
        <w:rPr>
          <w:rFonts w:hint="default"/>
          <w:sz w:val="28"/>
          <w:szCs w:val="28"/>
        </w:rPr>
        <w:t>增强环保意识，充分发挥网络媒体的宣传作用，大力宣传餐厨垃圾无害化及资源化处理的重要性，倡导并推广绿色餐饮</w:t>
      </w:r>
      <w:bookmarkStart w:id="0" w:name="_GoBack"/>
      <w:bookmarkEnd w:id="0"/>
      <w:r>
        <w:rPr>
          <w:rFonts w:hint="default"/>
          <w:sz w:val="28"/>
          <w:szCs w:val="28"/>
        </w:rPr>
        <w:t>。建立餐桌、农田、工程一体化体系，充分发掘餐厨垃圾产生的主产品和副产物，当人们购买餐厨垃圾副产品时可对其进行适当补贴，直至绿色市场被大众接受，结合实际市场需求，将主产品和副产品服务于人们的生产、生活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AF0013"/>
    <w:rsid w:val="09642844"/>
    <w:rsid w:val="0E3C071B"/>
    <w:rsid w:val="111674C0"/>
    <w:rsid w:val="21CB5DB3"/>
    <w:rsid w:val="229F4853"/>
    <w:rsid w:val="2E50252C"/>
    <w:rsid w:val="31072AA0"/>
    <w:rsid w:val="35D7274F"/>
    <w:rsid w:val="385F5348"/>
    <w:rsid w:val="4C680867"/>
    <w:rsid w:val="55897B62"/>
    <w:rsid w:val="5F046A5B"/>
    <w:rsid w:val="604536E9"/>
    <w:rsid w:val="63703A9C"/>
    <w:rsid w:val="63AF0013"/>
    <w:rsid w:val="6D535020"/>
    <w:rsid w:val="6F471EC8"/>
    <w:rsid w:val="6FA9687A"/>
    <w:rsid w:val="756C0B6A"/>
    <w:rsid w:val="75C05D5C"/>
    <w:rsid w:val="76CF7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2018-09-21T02:41:00Z</dcterms:created>
  <dc:creator>admin</dc:creator>
  <cp:lastModifiedBy>admin</cp:lastModifiedBy>
  <dcterms:modified xsi:type="dcterms:W3CDTF">2018-09-21T02:55:12Z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