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为何餐厨垃圾处理项目受到众多企业的热烈欢迎</w:t>
      </w:r>
    </w:p>
    <w:p>
      <w:pPr>
        <w:rPr>
          <w:rFonts w:hint="eastAsia"/>
          <w:b/>
          <w:bCs/>
          <w:sz w:val="28"/>
          <w:szCs w:val="28"/>
          <w:lang w:val="en-US" w:eastAsia="zh-CN"/>
        </w:rPr>
      </w:pPr>
    </w:p>
    <w:p>
      <w:pPr>
        <w:rPr>
          <w:rFonts w:hint="eastAsia"/>
          <w:sz w:val="28"/>
          <w:szCs w:val="28"/>
          <w:lang w:val="en-US" w:eastAsia="zh-CN"/>
        </w:rPr>
      </w:pPr>
      <w:r>
        <w:rPr>
          <w:rFonts w:hint="eastAsia"/>
          <w:sz w:val="28"/>
          <w:szCs w:val="28"/>
          <w:lang w:val="en-US" w:eastAsia="zh-CN"/>
        </w:rPr>
        <w:t>餐厨垃圾处理项目一直备受很多大型企业的关注，他们已经深刻的了解了餐厨垃圾处理的发展前景，为了杜绝“垃圾围城”的现象发生，就开始大力的投资餐厨垃圾处理设备的研发。为城市的环保建设出一份力。说到众多企业为何要选择餐厨垃圾处理项目？</w:t>
      </w:r>
      <w:bookmarkStart w:id="0" w:name="_GoBack"/>
      <w:bookmarkEnd w:id="0"/>
      <w:r>
        <w:rPr>
          <w:rFonts w:hint="eastAsia"/>
          <w:sz w:val="28"/>
          <w:szCs w:val="28"/>
          <w:lang w:val="en-US" w:eastAsia="zh-CN"/>
        </w:rPr>
        <w:t>下面听小编给大家娓娓道来。</w:t>
      </w:r>
    </w:p>
    <w:p>
      <w:pPr>
        <w:rPr>
          <w:rFonts w:hint="eastAsia"/>
          <w:b/>
          <w:bCs/>
          <w:sz w:val="28"/>
          <w:szCs w:val="28"/>
          <w:lang w:val="en-US" w:eastAsia="zh-CN"/>
        </w:rPr>
      </w:pPr>
      <w:r>
        <w:rPr>
          <w:b/>
          <w:bCs/>
          <w:sz w:val="28"/>
          <w:szCs w:val="28"/>
        </w:rPr>
        <w:t>1、资源化处理技术是未来餐厨垃圾处理的基调</w:t>
      </w:r>
    </w:p>
    <w:p>
      <w:pPr>
        <w:rPr>
          <w:sz w:val="28"/>
          <w:szCs w:val="28"/>
        </w:rPr>
      </w:pPr>
      <w:r>
        <w:rPr>
          <w:rFonts w:hint="eastAsia"/>
          <w:sz w:val="28"/>
          <w:szCs w:val="28"/>
          <w:lang w:val="en-US" w:eastAsia="zh-CN"/>
        </w:rPr>
        <w:t>餐厨垃圾逐年递增的趋势让政府的餐厨垃圾处理人员备受沉重的压力，为了解决这一问题，就</w:t>
      </w:r>
      <w:r>
        <w:rPr>
          <w:sz w:val="28"/>
          <w:szCs w:val="28"/>
        </w:rPr>
        <w:t>“十三五”全国城镇生活垃圾无害化处理设施建设规划</w:t>
      </w:r>
      <w:r>
        <w:rPr>
          <w:rFonts w:hint="eastAsia"/>
          <w:sz w:val="28"/>
          <w:szCs w:val="28"/>
          <w:lang w:val="en-US" w:eastAsia="zh-CN"/>
        </w:rPr>
        <w:t>中提出，</w:t>
      </w:r>
      <w:r>
        <w:rPr>
          <w:sz w:val="28"/>
          <w:szCs w:val="28"/>
        </w:rPr>
        <w:t>到2020年底，30%的城镇餐厨垃圾经分类收运后实现无害化处理和资源化利用。此外，规划还提出，将继续推进餐厨垃圾无害化处理和资源化利用能力建设，根据各地餐厨垃圾产生量及分布等因素，统筹安排、科学布局，鼓励使用餐厨垃圾生产油脂、沼气、有机肥、土壤改良剂、饲料添加剂等。鼓励餐厨垃圾与其他有机可降解垃圾联合处理。可以预见，未来餐厨垃圾资源化处理技术将得到进一步发展，能率先研发出新的、有效的餐厨处理技术的企业将处于有利地位。</w:t>
      </w:r>
    </w:p>
    <w:p>
      <w:pPr>
        <w:rPr>
          <w:b/>
          <w:bCs/>
          <w:sz w:val="28"/>
          <w:szCs w:val="28"/>
        </w:rPr>
      </w:pPr>
      <w:r>
        <w:rPr>
          <w:rFonts w:hint="eastAsia"/>
          <w:b/>
          <w:bCs/>
          <w:sz w:val="28"/>
          <w:szCs w:val="28"/>
          <w:lang w:val="en-US" w:eastAsia="zh-CN"/>
        </w:rPr>
        <w:t>2、餐厨垃圾处理配套建设站风口</w:t>
      </w:r>
    </w:p>
    <w:p>
      <w:pPr>
        <w:rPr>
          <w:rFonts w:hint="eastAsia"/>
          <w:sz w:val="28"/>
          <w:szCs w:val="28"/>
        </w:rPr>
      </w:pPr>
      <w:r>
        <w:rPr>
          <w:rFonts w:hint="eastAsia"/>
          <w:sz w:val="28"/>
          <w:szCs w:val="28"/>
          <w:lang w:val="en-US" w:eastAsia="zh-CN"/>
        </w:rPr>
        <w:t>目前，中国有限的餐厨垃圾处理企业使得餐厨垃圾的处理量远远赶不上产生量，对日益严重的“垃圾围城”现象起不到有效遏制作用。因此，“十三五”期间试点城市为保证餐厨废弃物处理能力建设“发挥应有的作用”，除了保证餐厨垃圾处理厂顺利建成外，很可能会同步加强餐厨垃圾收运系统、餐厨垃圾管理平台和监测系统的建设，为餐厨垃圾处理厂提供原料保障。因此，可以预见餐厨垃圾配套收运管理体系的建设将来会成热点。</w:t>
      </w:r>
    </w:p>
    <w:p>
      <w:pPr>
        <w:rPr>
          <w:rFonts w:hint="eastAsia"/>
          <w:b/>
          <w:bCs/>
          <w:sz w:val="28"/>
          <w:szCs w:val="28"/>
        </w:rPr>
      </w:pPr>
      <w:r>
        <w:rPr>
          <w:rFonts w:hint="eastAsia"/>
          <w:b/>
          <w:bCs/>
          <w:sz w:val="28"/>
          <w:szCs w:val="28"/>
          <w:lang w:val="en-US" w:eastAsia="zh-CN"/>
        </w:rPr>
        <w:t>3、政企合作经验丰富的企业具有较大发展空间</w:t>
      </w:r>
    </w:p>
    <w:p>
      <w:pPr>
        <w:rPr>
          <w:rFonts w:hint="eastAsia"/>
          <w:b/>
          <w:bCs/>
          <w:sz w:val="28"/>
          <w:szCs w:val="28"/>
        </w:rPr>
      </w:pPr>
      <w:r>
        <w:rPr>
          <w:rFonts w:hint="eastAsia"/>
          <w:sz w:val="28"/>
          <w:szCs w:val="28"/>
          <w:lang w:val="en-US" w:eastAsia="zh-CN"/>
        </w:rPr>
        <w:t>由于餐厨垃圾处理企业主要采取BOT经营模式，而BOT项目需要历经确定项目、招投标、项目公司成立、合同谈判和签订、建设、运营和移交政府等七个阶段，参与方众多，过程相对复杂，需要项目发起人有非常高的运作和管理能力，这些项目经验直接决定着项目完成的质量和盈利能力。其中，政府作为BOT的重要一员，在全程都有不同程度的参与，这需要发起方拥有丰富的政府合作经验，才能与政府保持顺畅的沟通和合作。</w:t>
      </w:r>
    </w:p>
    <w:p>
      <w:pPr>
        <w:rPr>
          <w:rFonts w:hint="eastAsia"/>
          <w:b/>
          <w:bCs/>
          <w:sz w:val="28"/>
          <w:szCs w:val="28"/>
        </w:rPr>
      </w:pPr>
      <w:r>
        <w:rPr>
          <w:rFonts w:hint="eastAsia"/>
          <w:b/>
          <w:bCs/>
          <w:sz w:val="28"/>
          <w:szCs w:val="28"/>
          <w:lang w:val="en-US" w:eastAsia="zh-CN"/>
        </w:rPr>
        <w:t>4、具备跨区域经营的企业前景广阔</w:t>
      </w:r>
    </w:p>
    <w:p>
      <w:pPr>
        <w:rPr>
          <w:rFonts w:hint="eastAsia"/>
          <w:sz w:val="28"/>
          <w:szCs w:val="28"/>
          <w:lang w:val="en-US" w:eastAsia="zh-CN"/>
        </w:rPr>
      </w:pPr>
      <w:r>
        <w:rPr>
          <w:rFonts w:hint="eastAsia"/>
          <w:sz w:val="28"/>
          <w:szCs w:val="28"/>
          <w:lang w:val="en-US" w:eastAsia="zh-CN"/>
        </w:rPr>
        <w:t>由于餐厨垃圾处理行业具有区域性的特点，仅在所属地范围内的经营，会限制企业的进一步发展，在行业发展处于各企业攻城拔寨的阶段，餐厨垃圾处理企业的跨区域项目复制能力显得尤为重要。数据显示，在已知的多家餐厨垃圾处理中标企业中，超过50%为跨区域经营，可见跨区域经营的重要性。未来，拥有跨区域经营的企业拥有更广阔的前景。</w:t>
      </w:r>
    </w:p>
    <w:p>
      <w:pPr>
        <w:rPr>
          <w:rFonts w:hint="eastAsia"/>
          <w:sz w:val="28"/>
          <w:szCs w:val="28"/>
          <w:lang w:val="en-US" w:eastAsia="zh-CN"/>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8D2642"/>
    <w:rsid w:val="07290051"/>
    <w:rsid w:val="12942D2A"/>
    <w:rsid w:val="18AB3D1A"/>
    <w:rsid w:val="22F54637"/>
    <w:rsid w:val="31FC23D6"/>
    <w:rsid w:val="3CB87A00"/>
    <w:rsid w:val="3EF82516"/>
    <w:rsid w:val="4BD20397"/>
    <w:rsid w:val="4ECF6859"/>
    <w:rsid w:val="4F36781B"/>
    <w:rsid w:val="568648AD"/>
    <w:rsid w:val="58214F27"/>
    <w:rsid w:val="58415285"/>
    <w:rsid w:val="5BE17983"/>
    <w:rsid w:val="6004778F"/>
    <w:rsid w:val="608D2642"/>
    <w:rsid w:val="62AF450D"/>
    <w:rsid w:val="634321BD"/>
    <w:rsid w:val="6AE454E3"/>
    <w:rsid w:val="6D535020"/>
    <w:rsid w:val="70730552"/>
    <w:rsid w:val="743C1891"/>
    <w:rsid w:val="746E1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2018-08-31T02:28:00Z</dcterms:created>
  <dc:creator>Administrator</dc:creator>
  <cp:lastModifiedBy>Administrator</cp:lastModifiedBy>
  <dcterms:modified xsi:type="dcterms:W3CDTF">2018-08-31T02:54:01Z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