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四川成都餐厨垃圾处理设备厂家浅谈城市生活垃圾填埋处理</w:t>
      </w:r>
    </w:p>
    <w:p>
      <w:pPr>
        <w:rPr>
          <w:rFonts w:hint="eastAsia"/>
          <w:lang w:eastAsia="zh-CN"/>
        </w:rPr>
      </w:pPr>
    </w:p>
    <w:p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</w:p>
    <w:bookmarkEnd w:id="0"/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卫生填埋是在传统的垃圾堆放填埋基础上发展起来的垃圾处理技术。90年代已发展成为较成熟的技术，与传统的垃圾堆填处置方式相比，卫生填埋具有如下特点：</w:t>
      </w:r>
      <w:r>
        <w:rPr>
          <w:rFonts w:hint="eastAsia"/>
          <w:sz w:val="28"/>
          <w:szCs w:val="28"/>
          <w:lang w:eastAsia="zh-CN"/>
        </w:rPr>
        <w:t>需要</w:t>
      </w:r>
      <w:r>
        <w:rPr>
          <w:sz w:val="28"/>
          <w:szCs w:val="28"/>
        </w:rPr>
        <w:t>经过科学选址；</w:t>
      </w:r>
      <w:r>
        <w:rPr>
          <w:rFonts w:hint="eastAsia"/>
          <w:sz w:val="28"/>
          <w:szCs w:val="28"/>
          <w:lang w:eastAsia="zh-CN"/>
        </w:rPr>
        <w:t>需要</w:t>
      </w:r>
      <w:r>
        <w:rPr>
          <w:sz w:val="28"/>
          <w:szCs w:val="28"/>
        </w:rPr>
        <w:t>建设符合环保要求的工程设施；需</w:t>
      </w:r>
      <w:r>
        <w:rPr>
          <w:rFonts w:hint="eastAsia"/>
          <w:sz w:val="28"/>
          <w:szCs w:val="28"/>
          <w:lang w:eastAsia="zh-CN"/>
        </w:rPr>
        <w:t>要</w:t>
      </w:r>
      <w:r>
        <w:rPr>
          <w:sz w:val="28"/>
          <w:szCs w:val="28"/>
        </w:rPr>
        <w:t>按技术规范填埋作业，饱和后要进行封场和封场后的维护管理。近几十年来，世界各国都投入大量的人力、物力进行垃圾处理技术的研究，目前处理城市垃圾的方法主要有卫生填埋、焚烧和高温堆肥等。</w:t>
      </w:r>
      <w:r>
        <w:rPr>
          <w:rFonts w:hint="eastAsia"/>
          <w:sz w:val="28"/>
          <w:szCs w:val="28"/>
        </w:rPr>
        <w:t> 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  <w:lang w:eastAsia="zh-CN"/>
        </w:rPr>
        <w:t>垃圾填埋技术开发潜力巨大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　垃圾填埋气体回收利用是解决环境问题的环保工程，基本不存在对环境的二次污染，还将为填埋场周边地区带来明显的环境效益。如果将填埋气体应用于发电或作为城市燃料及汽车燃料等，必将产生较好的经济效益。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垃圾填埋技术的适用范围和优越性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1）适用于平原或微丘地形，若填埋场址为基岩地质，可通过垃圾填埋进行平原造山，土壤利用率极高。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2）工艺大幅度缩小了填埋作业面，且填埋后的垃圾又能够很快处于全封闭状态，因而实现了真正意义上的卫生填埋。具体表现在：杜绝了垃圾渗滤液的产生，臭气及苍蝇污染将大幅度减少。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3）工艺为厌氧填埋，可最大限度地收集沼气.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垃圾填埋技术展望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1）完善填埋场的运营和管理。控制填埋区渗滤液水位，渗滤液经处理后要达到可排入地表水的标准，甚至处理后再利用以达到零排放。主动抽取填埋气体并利用填埋气体发电，供热或作民用和汽车燃料，多余的和尚未利用的填埋气体送入专用火炬集中燃烧处理后排放。规范填埋作业，控制填埋作业面积，当天作业完毕立即覆盖。中间覆盖面要及时利用植被恢复，场区绿化美化与周围生态环境和谐协调，对周围环境的影响要控制在最低限度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2）加强原有填埋场改造、封场和利用。我国将逐步加强对简易填埋场的改造和封场处理，以减少环境污染。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3）加速填埋场稳定化技术研究。一些国家正在研究生物反应器填埋场，试图通过改变垃圾体内氧气含量、生物菌种，水分等条件，促进垃圾降解，加速垃圾稳定化进程，以达到减少渗滤处理量、缩短产气时间和封场后的维护时间、降低垃圾处理成本之目的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37DBE"/>
    <w:rsid w:val="18137DBE"/>
    <w:rsid w:val="5403744F"/>
    <w:rsid w:val="6D535020"/>
    <w:rsid w:val="7CF6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2018-10-17T06:48:00Z</dcterms:created>
  <dc:creator>admin</dc:creator>
  <cp:lastModifiedBy>admin</cp:lastModifiedBy>
  <dcterms:modified xsi:type="dcterms:W3CDTF">2018-10-17T08:04:17Z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