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安徽滁州餐厨垃圾处理设备厂家简述餐厨垃圾收费问题的对策</w:t>
      </w:r>
    </w:p>
    <w:p>
      <w:pPr>
        <w:rPr>
          <w:rFonts w:hint="eastAsia"/>
          <w:sz w:val="28"/>
          <w:szCs w:val="28"/>
          <w:lang w:eastAsia="zh-CN"/>
        </w:rPr>
      </w:pP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餐厨垃圾处理一直是国家政府部门非常关注的一个项目，这也是目前国内城市化发展过程中被发现最大的问题，而且国内已经从国外引进了先进的餐厨垃圾处理技术，只是面对国内餐厨垃圾的特点，需要对设备及技术进行改进，而且在餐厨垃圾收运过程中，存在着餐厨垃圾收费的问题，相比之前的“卖餐厨垃圾”存在着很大的差别，造成了这个环节出现了比较大的难度。</w:t>
      </w:r>
      <w:bookmarkStart w:id="0" w:name="_GoBack"/>
      <w:bookmarkEnd w:id="0"/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下面长沙雷邦环保科技有限公司给大家说说</w:t>
      </w:r>
      <w:r>
        <w:rPr>
          <w:rFonts w:hint="eastAsia"/>
          <w:b/>
          <w:bCs/>
          <w:sz w:val="28"/>
          <w:szCs w:val="28"/>
          <w:lang w:eastAsia="zh-CN"/>
        </w:rPr>
        <w:t>餐厨垃圾收费问题的对策。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sz w:val="28"/>
          <w:szCs w:val="28"/>
        </w:rPr>
        <w:t> </w:t>
      </w:r>
      <w:r>
        <w:rPr>
          <w:rFonts w:hint="eastAsia"/>
          <w:sz w:val="28"/>
          <w:szCs w:val="28"/>
          <w:lang w:val="en-US" w:eastAsia="zh-CN"/>
        </w:rPr>
        <w:t>1、</w:t>
      </w:r>
      <w:r>
        <w:rPr>
          <w:rFonts w:hint="eastAsia"/>
          <w:sz w:val="28"/>
          <w:szCs w:val="28"/>
        </w:rPr>
        <w:t>提升公众治理理念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　　面对</w:t>
      </w:r>
      <w:r>
        <w:rPr>
          <w:rFonts w:hint="eastAsia"/>
          <w:sz w:val="28"/>
          <w:szCs w:val="28"/>
          <w:lang w:eastAsia="zh-CN"/>
        </w:rPr>
        <w:t>国内</w:t>
      </w:r>
      <w:r>
        <w:rPr>
          <w:rFonts w:hint="eastAsia"/>
          <w:sz w:val="28"/>
          <w:szCs w:val="28"/>
        </w:rPr>
        <w:t>大众普遍缺乏餐厨垃圾治理意识和知识的情况，应采取多元渠道提升治理理念。首先，利用传统媒体在电视和报纸上播放、刊登有关餐厨垃圾的关键知识，让大家在心理上重视起来，了解其处理不当的危害性和有效利用的资源性，促使大家开展行动。然后，充分使用新兴媒体扩大宣传教育的力量，当前互联网平台如微信，微博等具有巨大的影响力，与人们的生活也更息息相关。借助新媒体可以进行宣传创新，如制作通俗易懂的小视频来推广等。观念的输入输出是潜移默化，循序渐进的过程，要长期耐心的对餐厨垃圾进行报道、宣传、教育，才能使大众思想上足够重视，并最终转化为实际行动，这样才能进一步落实收费制度。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　　打破传统上治理环节的先污染后治理的治理思路，多主体多渠道协作治理，打造新的治理理念体系。政府、企业、居民、媒体等多个主体积极配合，取长补短，形成合力。在源头分类减排，中间收集运输环节加强治理手段，使得末端处理最大限度做到减量化、无害化、资源化。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2、</w:t>
      </w:r>
      <w:r>
        <w:rPr>
          <w:rFonts w:hint="eastAsia"/>
          <w:sz w:val="28"/>
          <w:szCs w:val="28"/>
        </w:rPr>
        <w:t>重视资源属性，合理向餐饮单位付费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　　</w:t>
      </w:r>
      <w:r>
        <w:rPr>
          <w:rFonts w:hint="eastAsia"/>
          <w:sz w:val="28"/>
          <w:szCs w:val="28"/>
          <w:lang w:eastAsia="zh-CN"/>
        </w:rPr>
        <w:t>国内</w:t>
      </w:r>
      <w:r>
        <w:rPr>
          <w:rFonts w:hint="eastAsia"/>
          <w:sz w:val="28"/>
          <w:szCs w:val="28"/>
        </w:rPr>
        <w:t>的餐厨垃圾收费制度还处在起步阶段，餐饮单位整体思想素质还有待提升，又由于市场上非法利益链的存在，使得向餐饮单位收取处置费用的制度遇到很大阻力。因此在判定餐厨垃圾属性时应更注重其资源特性，将餐厨垃圾视作可以回收利用的资源，回收处理企业向餐饮单位支付合理的市场费用，餐饮单位也能从中获取利润，避免与非法收运单位交易所承担的风险，餐厨垃圾的回收收集阻碍将大大降低。政府在初期可以给回收处理企业一定的财政补贴或政策优惠，使回收处理企业获得规模效益，在一段时间后能够做到自负盈亏，做到价格市场化。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3、</w:t>
      </w:r>
      <w:r>
        <w:rPr>
          <w:rFonts w:hint="eastAsia"/>
          <w:sz w:val="28"/>
          <w:szCs w:val="28"/>
        </w:rPr>
        <w:t>破除非法产业链条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　　针对餐厨垃圾市场的非法利益链条，要从多个维度进行打击治理。首先，对于非法交易的收运单位和餐饮单位要展开监督，处罚。擅自购买餐厨垃圾的收运单位一经发现，严格取缔查处。餐饮单位如果违反规定，可以对其进行一定数额的罚款，甚至勒令其停业整顿。另外，正规收运企业将对餐厨垃圾进行付费收集，利用价格的杠杆和非法收运单位展开竞争，彻底使非法收</w:t>
      </w:r>
      <w:r>
        <w:rPr>
          <w:rFonts w:hint="eastAsia"/>
          <w:sz w:val="28"/>
          <w:szCs w:val="28"/>
          <w:lang w:eastAsia="zh-CN"/>
        </w:rPr>
        <w:t>运</w:t>
      </w:r>
      <w:r>
        <w:rPr>
          <w:rFonts w:hint="eastAsia"/>
          <w:sz w:val="28"/>
          <w:szCs w:val="28"/>
        </w:rPr>
        <w:t>企业没有生存空间。最后，加强餐厨垃圾知识的宣传教育十分必要，让广大餐饮单位了解餐厨垃圾的重大危害和巨大资源特性，主动担负起相应的责任与义务。 </w:t>
      </w:r>
    </w:p>
    <w:p>
      <w:pPr>
        <w:rPr>
          <w:rFonts w:hint="eastAsia"/>
          <w:b/>
          <w:bCs/>
          <w:sz w:val="28"/>
          <w:szCs w:val="28"/>
          <w:lang w:eastAsia="zh-CN"/>
        </w:rPr>
      </w:pPr>
    </w:p>
    <w:p>
      <w:pPr>
        <w:rPr>
          <w:rFonts w:hint="eastAsia"/>
          <w:b/>
          <w:bCs/>
          <w:sz w:val="28"/>
          <w:szCs w:val="28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8D42C5"/>
    <w:rsid w:val="0508509C"/>
    <w:rsid w:val="158D42C5"/>
    <w:rsid w:val="20FD338A"/>
    <w:rsid w:val="26C30979"/>
    <w:rsid w:val="3F5007AE"/>
    <w:rsid w:val="492C2E19"/>
    <w:rsid w:val="494A0104"/>
    <w:rsid w:val="49ED70CF"/>
    <w:rsid w:val="5F6D4053"/>
    <w:rsid w:val="694319C3"/>
    <w:rsid w:val="6B997750"/>
    <w:rsid w:val="6D535020"/>
    <w:rsid w:val="6EF82E47"/>
    <w:rsid w:val="766B7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2018-09-17T03:21:00Z</dcterms:created>
  <dc:creator>admin</dc:creator>
  <cp:lastModifiedBy>admin</cp:lastModifiedBy>
  <dcterms:modified xsi:type="dcterms:W3CDTF">2018-09-17T03:37:30Z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