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安徽芜湖餐厨垃圾处理设备厂家简述餐厨垃圾处理行业发展趋势</w:t>
      </w:r>
    </w:p>
    <w:p>
      <w:pPr>
        <w:rPr>
          <w:rFonts w:hint="eastAsia"/>
          <w:b/>
          <w:bCs/>
          <w:sz w:val="28"/>
          <w:szCs w:val="28"/>
          <w:lang w:eastAsia="zh-CN"/>
        </w:rPr>
      </w:pPr>
    </w:p>
    <w:p>
      <w:pPr>
        <w:rPr>
          <w:rFonts w:hint="eastAsia"/>
          <w:sz w:val="28"/>
          <w:szCs w:val="28"/>
          <w:lang w:val="en-US" w:eastAsia="zh-CN"/>
        </w:rPr>
      </w:pPr>
      <w:r>
        <w:rPr>
          <w:rFonts w:hint="eastAsia"/>
          <w:sz w:val="28"/>
          <w:szCs w:val="28"/>
          <w:lang w:val="en-US" w:eastAsia="zh-CN"/>
        </w:rPr>
        <w:t>我国的餐饮行业非常发达，而且是一个人口大国，随着最近几年的经济增长，国内的餐饮店也越来越多，餐厨垃圾的产生量也在不断增长，严重影响了城市里的环境卫生和人们的生活健康，但是国内餐厨垃圾</w:t>
      </w:r>
      <w:bookmarkStart w:id="0" w:name="_GoBack"/>
      <w:bookmarkEnd w:id="0"/>
    </w:p>
    <w:p>
      <w:pPr>
        <w:rPr>
          <w:sz w:val="28"/>
          <w:szCs w:val="28"/>
        </w:rPr>
      </w:pPr>
      <w:r>
        <w:rPr>
          <w:rFonts w:hint="eastAsia"/>
          <w:sz w:val="28"/>
          <w:szCs w:val="28"/>
          <w:lang w:val="en-US" w:eastAsia="zh-CN"/>
        </w:rPr>
        <w:t>首先，市场需求依旧旺盛。“十三五”期间，环保支持力度还将持续加大，环保产业有望收获政策红包。垃圾处理是环保领域的支撑性产业之一，目前市场缺口明显，可增长空间巨大。而餐厨垃圾处理又是垃圾处理的重要一环，潜在需求旺盛，有望迎来重要发展契机，产业前景向好。</w:t>
      </w:r>
    </w:p>
    <w:p>
      <w:pPr>
        <w:rPr>
          <w:rFonts w:hint="eastAsia"/>
          <w:sz w:val="28"/>
          <w:szCs w:val="28"/>
        </w:rPr>
      </w:pPr>
      <w:r>
        <w:rPr>
          <w:rFonts w:hint="eastAsia"/>
          <w:sz w:val="28"/>
          <w:szCs w:val="28"/>
          <w:lang w:val="en-US" w:eastAsia="zh-CN"/>
        </w:rPr>
        <w:t>其次，餐厨垃圾配套收运管理体系的建设或成热点。试点城市为保证餐厨废弃物处理能力建设“发挥应有的作用”，除了保证餐厨垃圾处理厂顺利建成外，很可能会同步加强餐厨垃圾收运系统、餐厨垃圾管理平台和监测系统的建设，为餐厨垃圾处理厂提供原料保障。</w:t>
      </w:r>
    </w:p>
    <w:p>
      <w:pPr>
        <w:rPr>
          <w:rFonts w:hint="eastAsia"/>
          <w:sz w:val="28"/>
          <w:szCs w:val="28"/>
        </w:rPr>
      </w:pPr>
      <w:r>
        <w:rPr>
          <w:rFonts w:hint="eastAsia"/>
          <w:sz w:val="28"/>
          <w:szCs w:val="28"/>
          <w:lang w:val="en-US" w:eastAsia="zh-CN"/>
        </w:rPr>
        <w:t>再次，已有技术得得到综合利用。餐厨垃圾成分的复杂性决定了使用单一的现有处理技术难以完成高效高产值处理，对餐厨垃圾进行组分分离、综合运用已有的处理技术似乎是必然的道路。将收集到的餐厨垃圾经过初步去除杂物后，利用离心或者压榨等手段得到有机质干渣和油水混合物。有机质干渣用来发酵或制作饲料添加剂；油水混合物再次分离后，油脂可用于生产生物柴油，而最终剩下的水分除了较高浓度盐分之外，亦含有丰富的有机质，可以利用相应微生物进行发酵生产能源气体。</w:t>
      </w:r>
    </w:p>
    <w:p>
      <w:pPr>
        <w:rPr>
          <w:rFonts w:hint="eastAsia"/>
          <w:sz w:val="28"/>
          <w:szCs w:val="28"/>
        </w:rPr>
      </w:pPr>
      <w:r>
        <w:rPr>
          <w:rFonts w:hint="eastAsia"/>
          <w:sz w:val="28"/>
          <w:szCs w:val="28"/>
          <w:lang w:val="en-US" w:eastAsia="zh-CN"/>
        </w:rPr>
        <w:t>最后，新技术研发力度加大。现有餐厨垃圾处理技术的复杂性和低经济价值使得小投资者及普通民众难以从事该行业而获利，大中投资者亦急切需要政府的政策和财政支持。有限的餐厨垃圾处理企业使得餐厨垃圾的处理量远远赶不上产生量，对日益严重的“垃圾围城”现象起不到有效遏制作用。因此，加大新技术研发力度投入成为必然之举。</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E732F"/>
    <w:rsid w:val="0ACF7F79"/>
    <w:rsid w:val="10F461AC"/>
    <w:rsid w:val="134C5B12"/>
    <w:rsid w:val="1B320061"/>
    <w:rsid w:val="1D1C02B8"/>
    <w:rsid w:val="2F596051"/>
    <w:rsid w:val="313D4876"/>
    <w:rsid w:val="32016F49"/>
    <w:rsid w:val="37015A82"/>
    <w:rsid w:val="3839412B"/>
    <w:rsid w:val="3A3E732F"/>
    <w:rsid w:val="3AB01DC3"/>
    <w:rsid w:val="44B73279"/>
    <w:rsid w:val="46DD187C"/>
    <w:rsid w:val="4B0D307F"/>
    <w:rsid w:val="4D0C3B51"/>
    <w:rsid w:val="50994E25"/>
    <w:rsid w:val="52A66F71"/>
    <w:rsid w:val="52DD4A43"/>
    <w:rsid w:val="5901195D"/>
    <w:rsid w:val="5BBB65F5"/>
    <w:rsid w:val="5D2133AA"/>
    <w:rsid w:val="5EDF4B64"/>
    <w:rsid w:val="5FAB4E76"/>
    <w:rsid w:val="6D535020"/>
    <w:rsid w:val="7B812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2018-09-26T03:27:00Z</dcterms:created>
  <dc:creator>admin</dc:creator>
  <cp:lastModifiedBy>admin</cp:lastModifiedBy>
  <dcterms:modified xsi:type="dcterms:W3CDTF">2018-09-26T04:01:29Z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