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安徽芜湖餐厨垃圾处理设备，餐厨垃圾处理技术的发展方向</w:t>
      </w:r>
    </w:p>
    <w:p>
      <w:pPr>
        <w:rPr>
          <w:rFonts w:hint="eastAsia"/>
          <w:lang w:eastAsia="zh-CN"/>
        </w:rPr>
      </w:pPr>
    </w:p>
    <w:p>
      <w:pPr>
        <w:rPr>
          <w:rFonts w:hint="eastAsia"/>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eastAsia="zh-CN"/>
        </w:rPr>
      </w:pPr>
      <w:r>
        <w:rPr>
          <w:rFonts w:hint="eastAsia"/>
          <w:sz w:val="28"/>
          <w:szCs w:val="28"/>
          <w:lang w:eastAsia="zh-CN"/>
        </w:rPr>
        <w:t>许多的学校或是政府机关食堂我们经常会看到那种比较大型的餐厨垃圾处理设备，那么这样的设备是用来干嘛的呢？雷邦环保告诉你，这些设备是将食堂里产生的餐厨垃圾进行有效的技术处理，转化成有用而无害的资源，这也是未来城市发展的必然趋势，而且目前国内引进了国外各种餐厨垃圾资源化处理技术，并根据国内的餐厨垃圾的特点进行改造，目的就是为了研发厨符合我国餐厨垃圾特点的处理设备，实现餐厨垃圾资源化的有序进行。</w:t>
      </w:r>
    </w:p>
    <w:p>
      <w:pPr>
        <w:rPr>
          <w:rFonts w:hint="eastAsia"/>
          <w:sz w:val="28"/>
          <w:szCs w:val="28"/>
          <w:lang w:eastAsia="zh-CN"/>
        </w:rPr>
      </w:pPr>
      <w:r>
        <w:rPr>
          <w:rFonts w:hint="eastAsia"/>
          <w:sz w:val="28"/>
          <w:szCs w:val="28"/>
          <w:lang w:eastAsia="zh-CN"/>
        </w:rPr>
        <w:t>下面雷邦环保给大家说说</w:t>
      </w:r>
      <w:r>
        <w:rPr>
          <w:rFonts w:hint="eastAsia"/>
          <w:b/>
          <w:bCs/>
          <w:sz w:val="28"/>
          <w:szCs w:val="28"/>
          <w:lang w:eastAsia="zh-CN"/>
        </w:rPr>
        <w:t>餐厨垃圾处理技术的发展方向。</w:t>
      </w:r>
    </w:p>
    <w:p>
      <w:pPr>
        <w:rPr>
          <w:rFonts w:hint="eastAsia"/>
          <w:sz w:val="28"/>
          <w:szCs w:val="28"/>
          <w:lang w:eastAsia="zh-CN"/>
        </w:rPr>
      </w:pPr>
      <w:r>
        <w:rPr>
          <w:sz w:val="28"/>
          <w:szCs w:val="28"/>
        </w:rPr>
        <w:t>垃圾成分直接影响技术的适应性，鉴于国民经济的发展水平和生活习惯的差异，以及收集方式的不同，我国生活垃圾的组成不但与国外有很大差别，而且不同城市的生活垃圾成分也有所不同。但一般来说，我国生活垃圾的特点是：可回收物质含量和热值较低，垃圾含水率和可生物降解的有机物含量高。即使可回收物质和热值相对较高的大城市生活垃圾，也由于水分含量高，其实际进焚烧炉的垃圾热值波动也很大。因此，无论是填埋、焚烧还是堆肥，在处理我国生活垃圾的实践中都存在很多问题。</w:t>
      </w:r>
      <w:r>
        <w:rPr>
          <w:rFonts w:hint="eastAsia"/>
          <w:sz w:val="28"/>
          <w:szCs w:val="28"/>
        </w:rPr>
        <w:t> </w:t>
      </w:r>
      <w:r>
        <w:rPr>
          <w:rFonts w:hint="eastAsia"/>
          <w:sz w:val="28"/>
          <w:szCs w:val="28"/>
        </w:rPr>
        <w:br w:type="textWrapping"/>
      </w:r>
      <w:r>
        <w:rPr>
          <w:rFonts w:hint="eastAsia"/>
          <w:sz w:val="28"/>
          <w:szCs w:val="28"/>
        </w:rPr>
        <w:t>　　解决这个难题的最佳技术路线，是从处理的角度推进垃圾的分类收集，即垃圾的分类收集不仅是为回收垃圾中的可利用组分，更重要的是要从有利于生活垃圾的无害化和资源化出发，将生活垃圾分为有机可降解垃圾（湿垃圾）和可回收垃圾（干垃圾），然后有机可降解垃圾经堆肥处理为高质量的堆肥，而可回收垃圾经机械分选回收有用物质后焚烧，焚烧残余物进行填埋处置。但是，生活垃圾的分类收集并非短期内可以实现，所以，现实的生活垃圾处理技术发展方向必须面对混合收集的、可回收物质含量和热值低、垃圾含水率和可生物降解的有机物含量高的生活垃圾。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F074D7"/>
    <w:rsid w:val="06CB4C1F"/>
    <w:rsid w:val="06F074D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2018-10-17T05:55:00Z</dcterms:created>
  <dc:creator>admin</dc:creator>
  <cp:lastModifiedBy>admin</cp:lastModifiedBy>
  <dcterms:modified xsi:type="dcterms:W3CDTF">2018-10-17T06:21:59Z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