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安徽阜阳餐厨垃圾生化处理设备厂家浅谈国内餐厨垃圾处理现状</w:t>
      </w:r>
    </w:p>
    <w:p>
      <w:pPr>
        <w:rPr>
          <w:rFonts w:hint="eastAsia"/>
          <w:b/>
          <w:bCs/>
          <w:sz w:val="28"/>
          <w:szCs w:val="28"/>
          <w:lang w:eastAsia="zh-CN"/>
        </w:rPr>
      </w:pPr>
    </w:p>
    <w:p>
      <w:pPr>
        <w:rPr>
          <w:sz w:val="28"/>
          <w:szCs w:val="28"/>
        </w:rPr>
      </w:pPr>
      <w:r>
        <w:rPr>
          <w:rFonts w:hint="eastAsia"/>
          <w:sz w:val="28"/>
          <w:szCs w:val="28"/>
          <w:lang w:eastAsia="zh-CN"/>
        </w:rPr>
        <w:t>近年来，餐厨垃圾资源化处理已经成为了社会的主流，在未来也将以这种形式来促进城市化的进程，而</w:t>
      </w:r>
      <w:r>
        <w:rPr>
          <w:sz w:val="28"/>
          <w:szCs w:val="28"/>
        </w:rPr>
        <w:t>不同餐厨垃圾处理方式，在餐厨垃圾资源化回收程度以及产生的碳排放量方面有着很大差别。因此，对餐厨垃圾处理需要依据其基本特点，选择适宜的处理方式，从而构建资源化与碳减排合二为一的处理规划。</w:t>
      </w:r>
    </w:p>
    <w:p>
      <w:pPr>
        <w:rPr>
          <w:rFonts w:hint="eastAsia"/>
          <w:b/>
          <w:bCs/>
          <w:sz w:val="28"/>
          <w:szCs w:val="28"/>
          <w:lang w:eastAsia="zh-CN"/>
        </w:rPr>
      </w:pPr>
      <w:r>
        <w:rPr>
          <w:rFonts w:hint="eastAsia"/>
          <w:b/>
          <w:bCs/>
          <w:sz w:val="28"/>
          <w:szCs w:val="28"/>
          <w:lang w:eastAsia="zh-CN"/>
        </w:rPr>
        <w:t>国</w:t>
      </w:r>
      <w:bookmarkStart w:id="0" w:name="_GoBack"/>
      <w:bookmarkEnd w:id="0"/>
      <w:r>
        <w:rPr>
          <w:rFonts w:hint="eastAsia"/>
          <w:b/>
          <w:bCs/>
          <w:sz w:val="28"/>
          <w:szCs w:val="28"/>
          <w:lang w:eastAsia="zh-CN"/>
        </w:rPr>
        <w:t>内餐厨垃圾处理现状</w:t>
      </w:r>
    </w:p>
    <w:p>
      <w:pPr>
        <w:rPr>
          <w:rFonts w:hint="eastAsia"/>
          <w:sz w:val="28"/>
          <w:szCs w:val="28"/>
        </w:rPr>
      </w:pPr>
      <w:r>
        <w:rPr>
          <w:rFonts w:hint="eastAsia"/>
          <w:sz w:val="28"/>
          <w:szCs w:val="28"/>
          <w:lang w:val="en-US" w:eastAsia="zh-CN"/>
        </w:rPr>
        <w:t>长期以来，我国餐厨垃圾多用作泔水喂猪，也有少量简单加工为动物饲料或炼制地沟油的实践。显然，这样的“资源化”处置方式易滋生病菌，造成二次污染，而且存在食物链传播健康风险的问题。</w:t>
      </w:r>
    </w:p>
    <w:p>
      <w:pPr>
        <w:rPr>
          <w:sz w:val="28"/>
          <w:szCs w:val="28"/>
        </w:rPr>
      </w:pPr>
      <w:r>
        <w:rPr>
          <w:rFonts w:hint="eastAsia"/>
          <w:sz w:val="28"/>
          <w:szCs w:val="28"/>
          <w:lang w:val="en-US" w:eastAsia="zh-CN"/>
        </w:rPr>
        <w:t>填埋和焚烧处理简便，是我国餐厨垃圾目前主要的处置方式。</w:t>
      </w:r>
    </w:p>
    <w:p>
      <w:pPr>
        <w:rPr>
          <w:rFonts w:hint="eastAsia"/>
          <w:sz w:val="28"/>
          <w:szCs w:val="28"/>
        </w:rPr>
      </w:pPr>
      <w:r>
        <w:rPr>
          <w:rFonts w:hint="eastAsia"/>
          <w:sz w:val="28"/>
          <w:szCs w:val="28"/>
          <w:lang w:val="en-US" w:eastAsia="zh-CN"/>
        </w:rPr>
        <w:t>，餐厨垃圾高含水率，填埋易产生高浓度渗滤液，焚烧则导致较高的耗能。进言之，餐厨垃圾高易生化降解有机成分在填埋过程中往往只是被降解，产生的填埋气也难以有效利用，这就对餐厨垃圾所含能源、资源造成极大浪费，也会给生态环境带来巨大负面影响。</w:t>
      </w:r>
    </w:p>
    <w:p>
      <w:pPr>
        <w:rPr>
          <w:rFonts w:hint="eastAsia"/>
          <w:sz w:val="28"/>
          <w:szCs w:val="28"/>
        </w:rPr>
      </w:pPr>
      <w:r>
        <w:rPr>
          <w:rFonts w:hint="eastAsia"/>
          <w:sz w:val="28"/>
          <w:szCs w:val="28"/>
          <w:lang w:val="en-US" w:eastAsia="zh-CN"/>
        </w:rPr>
        <w:t>目前，我国部分住宅小区虽有采用餐厨垃圾粉碎机在下水管网前破碎处理餐厨垃圾的尝试，但被粉碎后的餐厨垃圾通过城市下水管网进入污水处理厂，也只是被动降解，难以实现资源化利用。</w:t>
      </w:r>
    </w:p>
    <w:p>
      <w:pPr>
        <w:rPr>
          <w:sz w:val="28"/>
          <w:szCs w:val="28"/>
        </w:rPr>
      </w:pPr>
      <w:r>
        <w:rPr>
          <w:sz w:val="28"/>
          <w:szCs w:val="28"/>
        </w:rPr>
        <w:t>近些年来，国家政策倡导餐厨垃圾资源化处置，餐厨垃圾资源化利用和无害化处理试点城市工作在不断推进。在被批复的五批餐厨垃圾试点城市中，厌氧消化产沼气、好氧堆肥、综合处理等技术均有不同程度应用；其中，厌氧消化产沼气技术已在不少试点城市应用。尽管如此，我国餐厨垃圾资源化处置工作并不容乐观，这主要是因为我国餐厨垃圾处理厂主要局限于试点城市，总体餐厨垃圾回收率仍然较低，而且“吃不饱”现象在运营当中的餐厨垃圾处理厂时有发生，影响了餐厨垃圾处理厂的正常运行；加之，我国的垃圾分类工作进展缓慢，餐厨垃圾里往往混有不少有机杂物，给后续餐厨垃圾生物处理造成不利影响，也就降低了餐厨垃圾资源化处置效率。</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1578E"/>
    <w:rsid w:val="0E4E1F24"/>
    <w:rsid w:val="1FCE29B9"/>
    <w:rsid w:val="3AB1578E"/>
    <w:rsid w:val="46637C13"/>
    <w:rsid w:val="4923000D"/>
    <w:rsid w:val="5655210F"/>
    <w:rsid w:val="682454D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2018-09-21T01:26:00Z</dcterms:created>
  <dc:creator>admin</dc:creator>
  <cp:lastModifiedBy>admin</cp:lastModifiedBy>
  <dcterms:modified xsi:type="dcterms:W3CDTF">2018-09-21T01:40:47Z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