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广东佛山餐厨垃圾处理设备厂家浅谈餐厨垃圾资源化利用的发展思路</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随着国内餐厨垃圾出现了污染环境的问题以及餐厨垃圾产量不断增加，让各地市政府面临着处理垃圾的挑战。面对这样的困境，“十三五”规划就城市环保建设问题指出，各地市政府要鼓励环保企业投资研发并生产餐厨垃圾处理设备，并提出</w:t>
      </w:r>
      <w:r>
        <w:rPr>
          <w:sz w:val="28"/>
          <w:szCs w:val="28"/>
        </w:rPr>
        <w:t>餐厨垃圾资源化利用的发展思路</w:t>
      </w:r>
      <w:r>
        <w:rPr>
          <w:rFonts w:hint="eastAsia"/>
          <w:sz w:val="28"/>
          <w:szCs w:val="28"/>
          <w:lang w:eastAsia="zh-CN"/>
        </w:rPr>
        <w:t>，为城市化建设提供了</w:t>
      </w:r>
      <w:r>
        <w:rPr>
          <w:rFonts w:hint="eastAsia"/>
          <w:sz w:val="28"/>
          <w:szCs w:val="28"/>
        </w:rPr>
        <w:t> </w:t>
      </w:r>
      <w:r>
        <w:rPr>
          <w:rFonts w:hint="eastAsia"/>
          <w:sz w:val="28"/>
          <w:szCs w:val="28"/>
          <w:lang w:eastAsia="zh-CN"/>
        </w:rPr>
        <w:t>方向。</w:t>
      </w:r>
    </w:p>
    <w:p>
      <w:pPr>
        <w:rPr>
          <w:rFonts w:hint="eastAsia"/>
          <w:sz w:val="28"/>
          <w:szCs w:val="28"/>
          <w:lang w:eastAsia="zh-CN"/>
        </w:rPr>
      </w:pPr>
      <w:r>
        <w:rPr>
          <w:rFonts w:hint="eastAsia"/>
          <w:b/>
          <w:bCs/>
          <w:sz w:val="28"/>
          <w:szCs w:val="28"/>
          <w:lang w:eastAsia="zh-CN"/>
        </w:rPr>
        <w:t>餐厨垃圾资源化利用的发展思路</w:t>
      </w:r>
      <w:bookmarkStart w:id="0" w:name="_GoBack"/>
      <w:bookmarkEnd w:id="0"/>
      <w:r>
        <w:rPr>
          <w:rFonts w:hint="eastAsia"/>
          <w:sz w:val="28"/>
          <w:szCs w:val="28"/>
        </w:rPr>
        <w:br w:type="textWrapping"/>
      </w:r>
      <w:r>
        <w:rPr>
          <w:rFonts w:hint="eastAsia"/>
          <w:sz w:val="28"/>
          <w:szCs w:val="28"/>
        </w:rPr>
        <w:t>　　加强餐厨垃圾规范管理和资源化利用是推行干湿垃圾分类收集工作中最重要的一环，能从根本上解决垃圾污水等影响环境保护的问题，已成为城市生活垃圾处理的一项重大紧迫任务。 </w:t>
      </w:r>
      <w:r>
        <w:rPr>
          <w:rFonts w:hint="eastAsia"/>
          <w:sz w:val="28"/>
          <w:szCs w:val="28"/>
        </w:rPr>
        <w:br w:type="textWrapping"/>
      </w:r>
      <w:r>
        <w:rPr>
          <w:rFonts w:hint="eastAsia"/>
          <w:sz w:val="28"/>
          <w:szCs w:val="28"/>
        </w:rPr>
        <w:t>　　</w:t>
      </w:r>
      <w:r>
        <w:rPr>
          <w:rFonts w:hint="eastAsia"/>
          <w:sz w:val="28"/>
          <w:szCs w:val="28"/>
          <w:lang w:val="en-US" w:eastAsia="zh-CN"/>
        </w:rPr>
        <w:t>1、</w:t>
      </w:r>
      <w:r>
        <w:rPr>
          <w:rFonts w:hint="eastAsia"/>
          <w:sz w:val="28"/>
          <w:szCs w:val="28"/>
        </w:rPr>
        <w:t>制定餐厨垃圾资源化利用发展规划。城市有关部门尽快制定餐厨垃圾资源化利用发展规划，及时调查本地餐厨垃圾产量、发展趋势，做好餐厨垃圾资源化利用的前期调研和立项准备，同时确定餐厨垃圾无害化处理的投融资模式，选取餐厨垃圾处理技术、工艺和设施规划，为尽快实施餐厨垃圾资源化利用做好准备。 </w:t>
      </w:r>
      <w:r>
        <w:rPr>
          <w:rFonts w:hint="eastAsia"/>
          <w:sz w:val="28"/>
          <w:szCs w:val="28"/>
        </w:rPr>
        <w:br w:type="textWrapping"/>
      </w:r>
      <w:r>
        <w:rPr>
          <w:rFonts w:hint="eastAsia"/>
          <w:sz w:val="28"/>
          <w:szCs w:val="28"/>
        </w:rPr>
        <w:t>　　</w:t>
      </w:r>
      <w:r>
        <w:rPr>
          <w:rFonts w:hint="eastAsia"/>
          <w:sz w:val="28"/>
          <w:szCs w:val="28"/>
          <w:lang w:val="en-US" w:eastAsia="zh-CN"/>
        </w:rPr>
        <w:t>2、</w:t>
      </w:r>
      <w:r>
        <w:rPr>
          <w:rFonts w:hint="eastAsia"/>
          <w:sz w:val="28"/>
          <w:szCs w:val="28"/>
        </w:rPr>
        <w:t>制定餐厨垃圾规范管理、收集运输和资源化利用的相关法规和政策，为落实餐厨垃圾资源化利用提供政策支持和法制保障。城市有关部门尽快出台城市餐厨垃圾管理办法，对餐厨垃圾进行详细规范管理，并大力宣传贯彻；制定餐厨垃圾收集、运输和处置收费标准，为促进餐厨垃圾资源化利用和可持续发展提供保障，促进餐厨垃圾处理真正走上良性经济循环，尽快推动实现干湿垃圾分类收集，不断提高城市环境卫生质量。 </w:t>
      </w:r>
      <w:r>
        <w:rPr>
          <w:rFonts w:hint="eastAsia"/>
          <w:sz w:val="28"/>
          <w:szCs w:val="28"/>
        </w:rPr>
        <w:br w:type="textWrapping"/>
      </w:r>
      <w:r>
        <w:rPr>
          <w:rFonts w:hint="eastAsia"/>
          <w:sz w:val="28"/>
          <w:szCs w:val="28"/>
        </w:rPr>
        <w:t>　　</w:t>
      </w:r>
      <w:r>
        <w:rPr>
          <w:rFonts w:hint="eastAsia"/>
          <w:sz w:val="28"/>
          <w:szCs w:val="28"/>
          <w:lang w:val="en-US" w:eastAsia="zh-CN"/>
        </w:rPr>
        <w:t>3、</w:t>
      </w:r>
      <w:r>
        <w:rPr>
          <w:rFonts w:hint="eastAsia"/>
          <w:sz w:val="28"/>
          <w:szCs w:val="28"/>
        </w:rPr>
        <w:t>确定餐厨垃圾资源化利用工艺路线并建立餐厨垃圾收集运输和资源化处理体系，为促进餐厨垃圾资源化利用提供实现基础。综合国内对餐厨垃圾的各种处理方法，结合各城市实际情况，确定餐厨垃圾资源化利用工艺路线，进一步确定餐厨垃圾集中专项收集、运输和资源化利用体系，并认真做好餐厨垃圾处理设施的选址、环评、项目建设、运行监管等工作。认真落实建设部第157号令，抓好餐厨垃圾回收体系构建，建立以“收运公司”为龙头、“加工基地”为骨干、“个体回收户”为基础和“信息管理”为手段的餐厨垃圾回收网络体系，政府充分发挥公共管理职能，依靠龙头企业力量，统一搭建平台，建立餐厨垃圾“回收基地”，实施统一规划、统一处理、统一监管，对“农民游击队”进行改编、整合，促成其主动进入“回收公司”，清楚低价收购等不公平竞争现象，切断流向“垃圾猪”、“地沟油”原料通道。 </w:t>
      </w:r>
      <w:r>
        <w:rPr>
          <w:rFonts w:hint="eastAsia"/>
          <w:sz w:val="28"/>
          <w:szCs w:val="28"/>
        </w:rPr>
        <w:br w:type="textWrapping"/>
      </w:r>
      <w:r>
        <w:rPr>
          <w:rFonts w:hint="eastAsia"/>
          <w:sz w:val="28"/>
          <w:szCs w:val="28"/>
        </w:rPr>
        <w:t>　　</w:t>
      </w:r>
      <w:r>
        <w:rPr>
          <w:rFonts w:hint="eastAsia"/>
          <w:sz w:val="28"/>
          <w:szCs w:val="28"/>
          <w:lang w:val="en-US" w:eastAsia="zh-CN"/>
        </w:rPr>
        <w:t>4、</w:t>
      </w:r>
      <w:r>
        <w:rPr>
          <w:rFonts w:hint="eastAsia"/>
          <w:sz w:val="28"/>
          <w:szCs w:val="28"/>
        </w:rPr>
        <w:t>建立餐厨垃圾统一收集、运输和资源化利用的规范监管体系，为实现餐厨垃圾资源化利用提供保障。按照餐厨垃圾资源化利用和无害化处理的相关规定和要求，城市相关部门如公安、卫生、环保、工商等部门要加强对餐厨垃圾产生源头的监管，杜绝随意处置，促使餐厨垃圾纳入规范有序处置轨道，要加强对餐厨垃圾收集、运输、处置的全过程监管，要实施餐厨垃圾产生单位申报制度，确保餐厨垃圾收运及时、到位，防止“二次污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A2935"/>
    <w:rsid w:val="120704C4"/>
    <w:rsid w:val="164A67CF"/>
    <w:rsid w:val="227723BB"/>
    <w:rsid w:val="2ECA7F06"/>
    <w:rsid w:val="3D041121"/>
    <w:rsid w:val="44DF0162"/>
    <w:rsid w:val="47F6797E"/>
    <w:rsid w:val="49CD7193"/>
    <w:rsid w:val="502A2935"/>
    <w:rsid w:val="550E5E20"/>
    <w:rsid w:val="63C52B1F"/>
    <w:rsid w:val="65697979"/>
    <w:rsid w:val="66D57B32"/>
    <w:rsid w:val="6D535020"/>
    <w:rsid w:val="724C2962"/>
    <w:rsid w:val="73D1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2018-09-27T09:10:00Z</dcterms:created>
  <dc:creator>admin</dc:creator>
  <cp:lastModifiedBy>admin</cp:lastModifiedBy>
  <dcterms:modified xsi:type="dcterms:W3CDTF">2018-09-28T01:30:26Z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