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w:t>
      </w:r>
      <w:bookmarkStart w:id="0" w:name="_GoBack"/>
      <w:bookmarkEnd w:id="0"/>
      <w:r>
        <w:rPr>
          <w:rFonts w:hint="eastAsia"/>
          <w:b/>
          <w:bCs/>
          <w:sz w:val="28"/>
          <w:szCs w:val="28"/>
          <w:lang w:eastAsia="zh-CN"/>
        </w:rPr>
        <w:t>餐厨垃圾处理设备厂家说说餐厨垃圾管理与利用办法</w:t>
      </w:r>
    </w:p>
    <w:p>
      <w:pPr>
        <w:rPr>
          <w:rFonts w:ascii="微软雅黑" w:hAnsi="微软雅黑" w:eastAsia="微软雅黑" w:cs="微软雅黑"/>
          <w:i w:val="0"/>
          <w:caps w:val="0"/>
          <w:color w:val="808080"/>
          <w:spacing w:val="0"/>
          <w:sz w:val="18"/>
          <w:szCs w:val="18"/>
        </w:rPr>
      </w:pPr>
    </w:p>
    <w:p>
      <w:pPr>
        <w:rPr>
          <w:rFonts w:hint="eastAsia" w:eastAsiaTheme="minorEastAsia"/>
          <w:sz w:val="28"/>
          <w:szCs w:val="28"/>
          <w:lang w:eastAsia="zh-CN"/>
        </w:rPr>
      </w:pPr>
      <w:r>
        <w:rPr>
          <w:rFonts w:hint="eastAsia"/>
          <w:sz w:val="28"/>
          <w:szCs w:val="28"/>
          <w:lang w:eastAsia="zh-CN"/>
        </w:rPr>
        <w:t>餐厨垃圾的处理不仅仅是为了解决城市的环保问题，而且是产业链和利益链的问题，因为餐厨垃圾是放错位置的资源，有着非常高的可利用价值，而在餐厨垃圾处理方面需要全社会的支持与配合，因此也不得不采取有效的办法来实现餐厨垃圾减量化、无害化、资源化利用。</w:t>
      </w:r>
    </w:p>
    <w:p>
      <w:pPr>
        <w:rPr>
          <w:rFonts w:hint="eastAsia" w:eastAsiaTheme="minorEastAsia"/>
          <w:sz w:val="28"/>
          <w:szCs w:val="28"/>
          <w:lang w:val="en-US" w:eastAsia="zh-CN"/>
        </w:rPr>
      </w:pPr>
      <w:r>
        <w:rPr>
          <w:rFonts w:hint="eastAsia"/>
          <w:b w:val="0"/>
          <w:bCs w:val="0"/>
          <w:sz w:val="28"/>
          <w:szCs w:val="28"/>
          <w:lang w:eastAsia="zh-CN"/>
        </w:rPr>
        <w:t>下面长沙雷邦环保科技有限公司给大家说说未来应该实行的餐厨垃圾</w:t>
      </w:r>
      <w:r>
        <w:rPr>
          <w:sz w:val="28"/>
          <w:szCs w:val="28"/>
        </w:rPr>
        <w:t>管理与利用</w:t>
      </w:r>
      <w:r>
        <w:rPr>
          <w:rFonts w:hint="eastAsia"/>
          <w:sz w:val="28"/>
          <w:szCs w:val="28"/>
          <w:lang w:eastAsia="zh-CN"/>
        </w:rPr>
        <w:t>办法。</w:t>
      </w:r>
      <w:r>
        <w:rPr>
          <w:rFonts w:hint="eastAsia"/>
          <w:sz w:val="28"/>
          <w:szCs w:val="28"/>
        </w:rPr>
        <w:br w:type="textWrapping"/>
      </w:r>
      <w:r>
        <w:rPr>
          <w:rFonts w:hint="eastAsia"/>
          <w:sz w:val="28"/>
          <w:szCs w:val="28"/>
          <w:lang w:val="en-US" w:eastAsia="zh-CN"/>
        </w:rPr>
        <w:t>1、</w:t>
      </w:r>
      <w:r>
        <w:rPr>
          <w:rFonts w:hint="eastAsia"/>
          <w:sz w:val="28"/>
          <w:szCs w:val="28"/>
        </w:rPr>
        <w:t>建立和完善餐厨废弃物管理及处置体系。要从环境治理、资源再利用、循环经济的高度抓紧制定和完善国家层面的餐厨废弃物管理法规和处置标准，做到有法可依，便于各地统一管理执行。各级政府部门要切实重视，纳入政府的公共管理范畴之内，明确产生者、管理者和处置者的责任和义务，提高管理者的权威性、效率性和处置者的效益性。建立联动机制和收集网络，配备专用餐厨废弃物收集容器和运输车辆，规范餐厨废弃物回收、使用行为，打击非法收运加工餐厨废弃物行为。 </w:t>
      </w:r>
      <w:r>
        <w:rPr>
          <w:rFonts w:hint="eastAsia"/>
          <w:sz w:val="28"/>
          <w:szCs w:val="28"/>
        </w:rPr>
        <w:br w:type="textWrapping"/>
      </w:r>
      <w:r>
        <w:rPr>
          <w:rFonts w:hint="eastAsia"/>
          <w:sz w:val="28"/>
          <w:szCs w:val="28"/>
          <w:lang w:val="en-US" w:eastAsia="zh-CN"/>
        </w:rPr>
        <w:t>2、</w:t>
      </w:r>
      <w:r>
        <w:rPr>
          <w:rFonts w:hint="eastAsia"/>
          <w:sz w:val="28"/>
          <w:szCs w:val="28"/>
        </w:rPr>
        <w:t>加强餐厨废弃物处置利用技术研究和推广。目前，餐厨废弃物的处置与利用方式主要是焚烧、填埋、饲料化、厌氧消化及堆肥等，技术水平普遍不高，处理餐厨废弃物经济效益低下，因此，开发和推广新技术是关键所在。学习国内外典型城市对餐厨废弃物处置利用先进经验，积极攻关和探索适应本市实际情况的餐厨废弃物处理技术，研制先进餐厨废弃物处置设备，形成一整套无害化处理和再利用的技术规范。考虑餐厨废弃物副产品消纳问题，把餐厨废弃物加工成附加值高的不同副产品。典型引路，坚持由点到面推广国、内外先进技术工艺，提高餐厨废弃物的资源化循环利用程度，增加产品附加值，降低运营成本，使企业产业链条得以延伸，化解餐厨废弃物处置与利用的技术瓶颈。 </w:t>
      </w:r>
      <w:r>
        <w:rPr>
          <w:rFonts w:hint="eastAsia"/>
          <w:sz w:val="28"/>
          <w:szCs w:val="28"/>
        </w:rPr>
        <w:br w:type="textWrapping"/>
      </w:r>
      <w:r>
        <w:rPr>
          <w:rFonts w:hint="eastAsia"/>
          <w:sz w:val="28"/>
          <w:szCs w:val="28"/>
          <w:lang w:val="en-US" w:eastAsia="zh-CN"/>
        </w:rPr>
        <w:t>3、</w:t>
      </w:r>
      <w:r>
        <w:rPr>
          <w:rFonts w:hint="eastAsia"/>
          <w:sz w:val="28"/>
          <w:szCs w:val="28"/>
        </w:rPr>
        <w:t>加强宣传教育，发挥社会和舆论监督作用。要采取多种形式，广泛开展宣传教育，提高市民环保意识，普及食品安全常识和相关法律知识，引导群众科学消费。充分利用市场机制，从支持环保事业和高新技术产业发展的高度，加强舆论宣传和引导。推动报纸、电视、网络等新闻媒介，加强对餐厨废弃物的管理与利用的社会监督作用，强化企业诚信和行业自律意识，建立有奖举报制度，广开渠道支持鼓励群众积极参与餐厨废弃物管理工作。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12434"/>
    <w:rsid w:val="03B66DCD"/>
    <w:rsid w:val="05084C54"/>
    <w:rsid w:val="08A508B1"/>
    <w:rsid w:val="20BC7007"/>
    <w:rsid w:val="265E7F13"/>
    <w:rsid w:val="45006E16"/>
    <w:rsid w:val="46D133F6"/>
    <w:rsid w:val="4F8F0158"/>
    <w:rsid w:val="6D535020"/>
    <w:rsid w:val="74673B03"/>
    <w:rsid w:val="7CE1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2018-09-18T09:40:00Z</dcterms:created>
  <dc:creator>admin</dc:creator>
  <cp:lastModifiedBy>admin</cp:lastModifiedBy>
  <dcterms:modified xsi:type="dcterms:W3CDTF">2018-09-19T08:59:40Z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