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河南开封餐厨垃圾处理设备厂家浅谈最好的餐厨垃圾处理技术</w:t>
      </w:r>
    </w:p>
    <w:p>
      <w:pPr>
        <w:rPr>
          <w:rFonts w:hint="eastAsia"/>
          <w:lang w:eastAsia="zh-CN"/>
        </w:rPr>
      </w:pPr>
    </w:p>
    <w:p>
      <w:pPr>
        <w:rPr>
          <w:rFonts w:hint="eastAsia"/>
          <w:lang w:eastAsia="zh-CN"/>
        </w:rPr>
      </w:pPr>
    </w:p>
    <w:p>
      <w:pPr>
        <w:pStyle w:val="2"/>
        <w:keepNext w:val="0"/>
        <w:keepLines w:val="0"/>
        <w:widowControl/>
        <w:suppressLineNumbers w:val="0"/>
        <w:ind w:left="0" w:firstLine="420"/>
        <w:rPr>
          <w:rFonts w:hint="eastAsia"/>
          <w:sz w:val="28"/>
          <w:szCs w:val="28"/>
          <w:lang w:val="en-US" w:eastAsia="zh-CN"/>
        </w:rPr>
      </w:pPr>
      <w:r>
        <w:rPr>
          <w:rFonts w:hint="eastAsia"/>
          <w:sz w:val="28"/>
          <w:szCs w:val="28"/>
          <w:lang w:eastAsia="zh-CN"/>
        </w:rPr>
        <w:t>随着餐厨垃圾的产量不断的增加，各地的市政府部门面临着处理餐厨垃圾的沉重压力，不得不另找方法来解决餐厨垃圾污染环境的问题，而国外的餐厨垃圾资源化处理技术并不完全适合于国内的餐厨垃圾特点，经过改进后的设备在各城市的试点情况也有一定的差别，有的处理状况良好，有的则无法实行。造成这种困境跟国内城市居民没有明确的生活垃圾分类意识有很大关系，再者就是餐厨垃圾处理技术的不够成熟。法律法规的不够完善等。</w:t>
      </w:r>
    </w:p>
    <w:p>
      <w:pPr>
        <w:pStyle w:val="2"/>
        <w:keepNext w:val="0"/>
        <w:keepLines w:val="0"/>
        <w:widowControl/>
        <w:suppressLineNumbers w:val="0"/>
        <w:ind w:left="0" w:firstLine="420"/>
        <w:rPr>
          <w:rFonts w:hint="eastAsia"/>
          <w:sz w:val="28"/>
          <w:szCs w:val="28"/>
          <w:lang w:eastAsia="zh-CN"/>
        </w:rPr>
      </w:pPr>
      <w:r>
        <w:rPr>
          <w:sz w:val="28"/>
          <w:szCs w:val="28"/>
        </w:rPr>
        <w:t>长沙雷邦环保科技有限公司</w:t>
      </w:r>
      <w:r>
        <w:rPr>
          <w:rFonts w:hint="eastAsia"/>
          <w:sz w:val="28"/>
          <w:szCs w:val="28"/>
          <w:lang w:eastAsia="zh-CN"/>
        </w:rPr>
        <w:t>一直专注于餐厨垃圾处理技术及设备的研发、生产、销售、运营为一体，下面雷邦环保给大家说说未来最好的餐厨垃圾处理技术。</w:t>
      </w:r>
    </w:p>
    <w:p>
      <w:pPr>
        <w:rPr>
          <w:rFonts w:hint="eastAsia"/>
          <w:sz w:val="28"/>
          <w:szCs w:val="28"/>
        </w:rPr>
      </w:pPr>
      <w:r>
        <w:rPr>
          <w:rFonts w:hint="eastAsia"/>
          <w:sz w:val="28"/>
          <w:szCs w:val="28"/>
        </w:rPr>
        <w:t>厌氧工艺是指利用垃圾生产沼气并将其转化为电能与燃气，对厌氧消化罐中产出的残渣进行二次发酵堆肥处理。相对于直接好氧堆肥来说，可减小占地面积，且肥料的数量少，产品多元化。餐厨垃圾经厌氧发酵降解后产生的</w:t>
      </w:r>
      <w:r>
        <w:rPr>
          <w:rFonts w:hint="eastAsia"/>
          <w:sz w:val="28"/>
          <w:szCs w:val="28"/>
          <w:lang w:eastAsia="zh-CN"/>
        </w:rPr>
        <w:t>沼气</w:t>
      </w:r>
      <w:bookmarkStart w:id="0" w:name="_GoBack"/>
      <w:bookmarkEnd w:id="0"/>
      <w:r>
        <w:rPr>
          <w:rFonts w:hint="eastAsia"/>
          <w:sz w:val="28"/>
          <w:szCs w:val="28"/>
        </w:rPr>
        <w:t>可通过热电联产发电机组中转化为电能和热能，电能可接入电网供生产生活实用，热能在供应垃圾处理设备自身使用后可补充市政供热设施部份热能需求，实现经济利益与社会效益共赢的局面。发酵后产生的沼液经过脱氮、脱盐处理后可作为液态有机肥料在农业灌溉园林种植等领域广泛使用。沼渣经过好氧堆肥后也可作为肥料使用，从而实现垃圾的减量化，资源化处理。</w:t>
      </w:r>
    </w:p>
    <w:p>
      <w:pPr>
        <w:rPr>
          <w:rFonts w:hint="eastAsia"/>
          <w:sz w:val="28"/>
          <w:szCs w:val="28"/>
        </w:rPr>
      </w:pPr>
      <w:r>
        <w:rPr>
          <w:rFonts w:hint="eastAsia"/>
          <w:sz w:val="28"/>
          <w:szCs w:val="28"/>
        </w:rPr>
        <w:t>　　厌氧发酵技术的优点是垃圾的减量化，资源化处理效果好，产生的沼气发电可作为新能源补充现有常规能源。厌氧发酵过程中无臭气逸出，发酵后不会产生二次污染，社会大众的接受程度较高。由于餐厨垃圾的厌氧降解过程主要是在密闭的反应器(发酵罐)中进行的，因此反应器的运行参数会直接影响到厌氧发酵的过程。按照反应器运行的技术参数，厌氧工艺可分为：中温工艺与高温工艺(按照反应器内温度划分);单相工艺与两相工艺(按照厌氧降解阶段划分);序批次工艺与连续式工艺(按照进料方式划分)。</w:t>
      </w:r>
    </w:p>
    <w:p>
      <w:pPr>
        <w:rPr>
          <w:rFonts w:hint="eastAsia"/>
          <w:sz w:val="28"/>
          <w:szCs w:val="28"/>
        </w:rPr>
      </w:pPr>
      <w:r>
        <w:rPr>
          <w:rFonts w:hint="eastAsia"/>
          <w:sz w:val="28"/>
          <w:szCs w:val="28"/>
        </w:rPr>
        <w:t>　　厌氧消化技术原理：</w:t>
      </w:r>
    </w:p>
    <w:p>
      <w:pPr>
        <w:rPr>
          <w:rFonts w:hint="eastAsia"/>
          <w:sz w:val="28"/>
          <w:szCs w:val="28"/>
        </w:rPr>
      </w:pPr>
      <w:r>
        <w:rPr>
          <w:rFonts w:hint="eastAsia"/>
          <w:sz w:val="28"/>
          <w:szCs w:val="28"/>
        </w:rPr>
        <w:t>　　厌氧消化是无氧环境下有机质的自然降解过程。在此过程中微生物分解有机物，最后产生甲烷和二氧化碳。影响反应的环境因素主要有温度、pH值、厌氧条件、C/N、微量元素(如Ni、Co、Mo等)以及有毒物质的允许浓度等。</w:t>
      </w:r>
    </w:p>
    <w:p>
      <w:pPr>
        <w:rPr>
          <w:rFonts w:hint="eastAsia"/>
          <w:sz w:val="28"/>
          <w:szCs w:val="28"/>
        </w:rPr>
      </w:pPr>
      <w:r>
        <w:rPr>
          <w:rFonts w:hint="eastAsia"/>
          <w:sz w:val="28"/>
          <w:szCs w:val="28"/>
        </w:rPr>
        <w:t>餐饮垃圾处理系统主要包括以下几个部分：</w:t>
      </w:r>
    </w:p>
    <w:p>
      <w:pPr>
        <w:rPr>
          <w:rFonts w:hint="eastAsia"/>
          <w:sz w:val="28"/>
          <w:szCs w:val="28"/>
        </w:rPr>
      </w:pPr>
      <w:r>
        <w:rPr>
          <w:rFonts w:hint="eastAsia"/>
          <w:sz w:val="28"/>
          <w:szCs w:val="28"/>
          <w:lang w:val="en-US" w:eastAsia="zh-CN"/>
        </w:rPr>
        <w:t>1、</w:t>
      </w:r>
      <w:r>
        <w:rPr>
          <w:rFonts w:hint="eastAsia"/>
          <w:sz w:val="28"/>
          <w:szCs w:val="28"/>
        </w:rPr>
        <w:t>进料与预处理单元——固体分离及制浆;</w:t>
      </w:r>
    </w:p>
    <w:p>
      <w:pPr>
        <w:rPr>
          <w:rFonts w:hint="eastAsia"/>
          <w:sz w:val="28"/>
          <w:szCs w:val="28"/>
        </w:rPr>
      </w:pPr>
      <w:r>
        <w:rPr>
          <w:rFonts w:hint="eastAsia"/>
          <w:sz w:val="28"/>
          <w:szCs w:val="28"/>
          <w:lang w:val="en-US" w:eastAsia="zh-CN"/>
        </w:rPr>
        <w:t>2、</w:t>
      </w:r>
      <w:r>
        <w:rPr>
          <w:rFonts w:hint="eastAsia"/>
          <w:sz w:val="28"/>
          <w:szCs w:val="28"/>
        </w:rPr>
        <w:t>厌氧消化单元——浆液发酵;</w:t>
      </w:r>
    </w:p>
    <w:p>
      <w:pPr>
        <w:rPr>
          <w:rFonts w:hint="eastAsia"/>
          <w:sz w:val="28"/>
          <w:szCs w:val="28"/>
        </w:rPr>
      </w:pPr>
      <w:r>
        <w:rPr>
          <w:rFonts w:hint="eastAsia"/>
          <w:sz w:val="28"/>
          <w:szCs w:val="28"/>
          <w:lang w:val="en-US" w:eastAsia="zh-CN"/>
        </w:rPr>
        <w:t>3、</w:t>
      </w:r>
      <w:r>
        <w:rPr>
          <w:rFonts w:hint="eastAsia"/>
          <w:sz w:val="28"/>
          <w:szCs w:val="28"/>
        </w:rPr>
        <w:t>残渣脱水单元——固液分离;</w:t>
      </w:r>
    </w:p>
    <w:p>
      <w:pPr>
        <w:rPr>
          <w:rFonts w:hint="eastAsia"/>
          <w:sz w:val="28"/>
          <w:szCs w:val="28"/>
        </w:rPr>
      </w:pPr>
      <w:r>
        <w:rPr>
          <w:rFonts w:hint="eastAsia"/>
          <w:sz w:val="28"/>
          <w:szCs w:val="28"/>
          <w:lang w:val="en-US" w:eastAsia="zh-CN"/>
        </w:rPr>
        <w:t>4、</w:t>
      </w:r>
      <w:r>
        <w:rPr>
          <w:rFonts w:hint="eastAsia"/>
          <w:sz w:val="28"/>
          <w:szCs w:val="28"/>
        </w:rPr>
        <w:t>废油处理利用单元——油脂提取、制油;</w:t>
      </w:r>
    </w:p>
    <w:p>
      <w:pPr>
        <w:rPr>
          <w:rFonts w:hint="eastAsia"/>
          <w:sz w:val="28"/>
          <w:szCs w:val="28"/>
        </w:rPr>
      </w:pPr>
      <w:r>
        <w:rPr>
          <w:rFonts w:hint="eastAsia"/>
          <w:sz w:val="28"/>
          <w:szCs w:val="28"/>
          <w:lang w:val="en-US" w:eastAsia="zh-CN"/>
        </w:rPr>
        <w:t>5、</w:t>
      </w:r>
      <w:r>
        <w:rPr>
          <w:rFonts w:hint="eastAsia"/>
          <w:sz w:val="28"/>
          <w:szCs w:val="28"/>
        </w:rPr>
        <w:t>生物气利用单元——沼气利用;</w:t>
      </w:r>
    </w:p>
    <w:p>
      <w:pPr>
        <w:rPr>
          <w:rFonts w:hint="eastAsia"/>
          <w:sz w:val="28"/>
          <w:szCs w:val="28"/>
        </w:rPr>
      </w:pPr>
      <w:r>
        <w:rPr>
          <w:rFonts w:hint="eastAsia"/>
          <w:sz w:val="28"/>
          <w:szCs w:val="28"/>
          <w:lang w:val="en-US" w:eastAsia="zh-CN"/>
        </w:rPr>
        <w:t>6、</w:t>
      </w:r>
      <w:r>
        <w:rPr>
          <w:rFonts w:hint="eastAsia"/>
          <w:sz w:val="28"/>
          <w:szCs w:val="28"/>
        </w:rPr>
        <w:t>废气处理单元——臭气处理;</w:t>
      </w:r>
    </w:p>
    <w:p>
      <w:pPr>
        <w:rPr>
          <w:rFonts w:hint="eastAsia"/>
          <w:sz w:val="28"/>
          <w:szCs w:val="28"/>
        </w:rPr>
      </w:pPr>
      <w:r>
        <w:rPr>
          <w:rFonts w:hint="eastAsia"/>
          <w:sz w:val="28"/>
          <w:szCs w:val="28"/>
          <w:lang w:val="en-US" w:eastAsia="zh-CN"/>
        </w:rPr>
        <w:t>7、</w:t>
      </w:r>
      <w:r>
        <w:rPr>
          <w:rFonts w:hint="eastAsia"/>
          <w:sz w:val="28"/>
          <w:szCs w:val="28"/>
        </w:rPr>
        <w:t>渣液及废水处理单元——</w:t>
      </w:r>
      <w:r>
        <w:rPr>
          <w:rFonts w:hint="eastAsia"/>
          <w:sz w:val="28"/>
          <w:szCs w:val="28"/>
          <w:lang w:eastAsia="zh-CN"/>
        </w:rPr>
        <w:t>污水处理</w:t>
      </w:r>
      <w:r>
        <w:rPr>
          <w:rFonts w:hint="eastAsia"/>
          <w:sz w:val="28"/>
          <w:szCs w:val="28"/>
        </w:rPr>
        <w:t>。</w:t>
      </w:r>
    </w:p>
    <w:p>
      <w:pPr>
        <w:rPr>
          <w:rFonts w:hint="eastAsia"/>
          <w:sz w:val="28"/>
          <w:szCs w:val="28"/>
        </w:rPr>
      </w:pPr>
      <w:r>
        <w:rPr>
          <w:rFonts w:hint="eastAsia"/>
          <w:sz w:val="28"/>
          <w:szCs w:val="28"/>
        </w:rPr>
        <w:t>由于餐厨垃圾含水率高达80-90%，故餐厨垃圾的厌氧消化技术主要包括四部分：</w:t>
      </w:r>
    </w:p>
    <w:p>
      <w:pPr>
        <w:rPr>
          <w:rFonts w:hint="eastAsia"/>
          <w:sz w:val="28"/>
          <w:szCs w:val="28"/>
        </w:rPr>
      </w:pPr>
      <w:r>
        <w:rPr>
          <w:rFonts w:hint="eastAsia"/>
          <w:sz w:val="28"/>
          <w:szCs w:val="28"/>
        </w:rPr>
        <w:t>预处理筛选;厌氧消化;废油处理;废水处理。其中预处理筛选主要以固废筛选技术为主，但厌氧消化、废油处理及废水处理在整个工程处于核心，利用的是水处理技术，投资比例最大，也是技术最难的部分。</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6224B"/>
    <w:rsid w:val="035203A1"/>
    <w:rsid w:val="0B784B56"/>
    <w:rsid w:val="0BF6224B"/>
    <w:rsid w:val="0DC664FE"/>
    <w:rsid w:val="10245F06"/>
    <w:rsid w:val="1BF235C7"/>
    <w:rsid w:val="294C0282"/>
    <w:rsid w:val="29664816"/>
    <w:rsid w:val="2FFE5F47"/>
    <w:rsid w:val="3E17799F"/>
    <w:rsid w:val="3E411D45"/>
    <w:rsid w:val="41CE63FD"/>
    <w:rsid w:val="46F936B9"/>
    <w:rsid w:val="4C8D1164"/>
    <w:rsid w:val="54395757"/>
    <w:rsid w:val="5CE65786"/>
    <w:rsid w:val="61BE064B"/>
    <w:rsid w:val="644E6D5C"/>
    <w:rsid w:val="6B381B87"/>
    <w:rsid w:val="6D535020"/>
    <w:rsid w:val="6EB11200"/>
    <w:rsid w:val="6F2012EA"/>
    <w:rsid w:val="73C121E1"/>
    <w:rsid w:val="7C7E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2018-09-30T01:00:00Z</dcterms:created>
  <dc:creator>admin</dc:creator>
  <cp:lastModifiedBy>admin</cp:lastModifiedBy>
  <dcterms:modified xsi:type="dcterms:W3CDTF">2018-09-30T01:39:08Z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