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河南郑州餐厨垃圾处理设备厂家简述先进的餐厨垃圾资源化处理技术</w:t>
      </w:r>
    </w:p>
    <w:p>
      <w:pPr>
        <w:rPr>
          <w:rFonts w:hint="eastAsia"/>
          <w:sz w:val="28"/>
          <w:szCs w:val="28"/>
          <w:lang w:eastAsia="zh-CN"/>
        </w:rPr>
      </w:pPr>
    </w:p>
    <w:p>
      <w:pPr>
        <w:rPr>
          <w:rFonts w:hint="eastAsia"/>
          <w:sz w:val="28"/>
          <w:szCs w:val="28"/>
          <w:lang w:eastAsia="zh-CN"/>
        </w:rPr>
      </w:pPr>
      <w:bookmarkStart w:id="0" w:name="_GoBack"/>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bookmarkEnd w:id="0"/>
    <w:p>
      <w:pPr>
        <w:rPr>
          <w:rFonts w:hint="eastAsia" w:eastAsiaTheme="minorEastAsia"/>
          <w:sz w:val="28"/>
          <w:szCs w:val="28"/>
          <w:lang w:eastAsia="zh-CN"/>
        </w:rPr>
      </w:pPr>
      <w:r>
        <w:rPr>
          <w:rFonts w:hint="eastAsia"/>
          <w:sz w:val="28"/>
          <w:szCs w:val="28"/>
          <w:lang w:eastAsia="zh-CN"/>
        </w:rPr>
        <w:t>随着餐厨垃圾的剩余量越来越多，资源化处理已经成为了城市发展的必然趋势，其具有代表性的主要有</w:t>
      </w:r>
      <w:r>
        <w:rPr>
          <w:sz w:val="28"/>
          <w:szCs w:val="28"/>
        </w:rPr>
        <w:t>好氧发酵制有机肥技术、厌氧消化产沼气技术、高温发酵制蛋白饲料技术等</w:t>
      </w:r>
      <w:r>
        <w:rPr>
          <w:rFonts w:hint="eastAsia"/>
          <w:sz w:val="28"/>
          <w:szCs w:val="28"/>
          <w:lang w:eastAsia="zh-CN"/>
        </w:rPr>
        <w:t>，这里说的主要是对固体废弃物的处理利用，实现对经济效益的转变，下面雷邦环保给大家说说国内</w:t>
      </w:r>
      <w:r>
        <w:rPr>
          <w:rFonts w:hint="eastAsia"/>
          <w:b/>
          <w:bCs/>
          <w:sz w:val="28"/>
          <w:szCs w:val="28"/>
          <w:lang w:eastAsia="zh-CN"/>
        </w:rPr>
        <w:t>先进的餐厨垃圾资源化处理技术。</w:t>
      </w:r>
    </w:p>
    <w:p>
      <w:pPr>
        <w:rPr>
          <w:rFonts w:hint="eastAsia"/>
          <w:sz w:val="28"/>
          <w:szCs w:val="28"/>
        </w:rPr>
      </w:pPr>
      <w:r>
        <w:rPr>
          <w:sz w:val="28"/>
          <w:szCs w:val="28"/>
        </w:rPr>
        <w:t> </w:t>
      </w:r>
      <w:r>
        <w:rPr>
          <w:rFonts w:hint="eastAsia"/>
          <w:sz w:val="28"/>
          <w:szCs w:val="28"/>
          <w:lang w:val="en-US" w:eastAsia="zh-CN"/>
        </w:rPr>
        <w:t>1、</w:t>
      </w:r>
      <w:r>
        <w:rPr>
          <w:rFonts w:hint="eastAsia"/>
          <w:sz w:val="28"/>
          <w:szCs w:val="28"/>
        </w:rPr>
        <w:t>好氧发酵制有机肥技术 </w:t>
      </w:r>
      <w:r>
        <w:rPr>
          <w:rFonts w:hint="eastAsia"/>
          <w:sz w:val="28"/>
          <w:szCs w:val="28"/>
        </w:rPr>
        <w:br w:type="textWrapping"/>
      </w:r>
      <w:r>
        <w:rPr>
          <w:rFonts w:hint="eastAsia"/>
          <w:sz w:val="28"/>
          <w:szCs w:val="28"/>
        </w:rPr>
        <w:t>　　该技术是在餐厨垃圾或厨泥中加入一定比例的调理剂，从而调整物料的含水率、碳氮比以及孔隙状态，通过好氧微生物群落有氧环境下对物料中的多种有机物吸收、氧化、分解，转化为腐殖质，同时放出热量，使堆肥物料自然产生高温（55～70℃），致使病原菌和寄生虫卵死亡，实现餐厨垃圾的无害化。大量的热量将堆体中的水分蒸发，达到减量化的目的。经过处理后的餐厨垃圾可以作为营养土或有机质，经过进一步检测和加工制成合格的有机肥料。该技术具有温度高、基质分解比较彻底、堆制周期短、异味小、可以大规模采用机械处理等优点。 </w:t>
      </w:r>
    </w:p>
    <w:p>
      <w:pPr>
        <w:rPr>
          <w:rFonts w:hint="eastAsia"/>
          <w:sz w:val="28"/>
          <w:szCs w:val="28"/>
        </w:rPr>
      </w:pPr>
      <w:r>
        <w:rPr>
          <w:rFonts w:hint="eastAsia"/>
          <w:sz w:val="28"/>
          <w:szCs w:val="28"/>
          <w:lang w:val="en-US" w:eastAsia="zh-CN"/>
        </w:rPr>
        <w:t>2、</w:t>
      </w:r>
      <w:r>
        <w:rPr>
          <w:sz w:val="28"/>
          <w:szCs w:val="28"/>
        </w:rPr>
        <w:t>厌氧消化产沼气技术</w:t>
      </w:r>
      <w:r>
        <w:rPr>
          <w:rFonts w:hint="eastAsia"/>
          <w:sz w:val="28"/>
          <w:szCs w:val="28"/>
        </w:rPr>
        <w:t> </w:t>
      </w:r>
      <w:r>
        <w:rPr>
          <w:rFonts w:hint="eastAsia"/>
          <w:sz w:val="28"/>
          <w:szCs w:val="28"/>
        </w:rPr>
        <w:br w:type="textWrapping"/>
      </w:r>
      <w:r>
        <w:rPr>
          <w:rFonts w:hint="eastAsia"/>
          <w:sz w:val="28"/>
          <w:szCs w:val="28"/>
        </w:rPr>
        <w:t>　　厌氧消化技术又称为沼气发酵。发展至今已有100多年的历史，在废水、污泥的处理方面得到了广泛运用，目前正普遍应用于城市生活垃圾和餐厨垃圾的处理。餐厨垃圾在厌氧条件下，经过微生物分解转化为二氧化碳和甲烷。它与传统的卫生填埋相比，将厌氧消化的过程由几年缩短到30d以内，与好氧堆肥相比，改变了占地大和管理复杂的问题。该技术的优势是反应不受供氧限制，机械能损失少；可以产生具有利用价值的沼气能源，反应在密闭容器中进行，不会产生臭气等污染物，对环境影响较小。但是厌氧工程一次性投资较大，操作技术要求高，沼气的综合利用以及发电上网等限制条件多，沼渣沼液需要进一步处理才能达标排放。此外，考虑到沼气工程的安全性，场地要求严格。此外，由于我国城市餐厨垃圾高盐分、高油脂含量的特点，在引进国外技术同时需要积极探索适合我国餐厨垃圾特性的厌氧消化技术条件。 </w:t>
      </w:r>
    </w:p>
    <w:p>
      <w:pPr>
        <w:rPr>
          <w:rFonts w:hint="eastAsia"/>
          <w:sz w:val="28"/>
          <w:szCs w:val="28"/>
          <w:lang w:eastAsia="zh-CN"/>
        </w:rPr>
      </w:pPr>
      <w:r>
        <w:rPr>
          <w:rFonts w:hint="eastAsia"/>
          <w:sz w:val="28"/>
          <w:szCs w:val="28"/>
          <w:lang w:val="en-US" w:eastAsia="zh-CN"/>
        </w:rPr>
        <w:t>3、</w:t>
      </w:r>
      <w:r>
        <w:rPr>
          <w:sz w:val="28"/>
          <w:szCs w:val="28"/>
        </w:rPr>
        <w:t>高温发酵制蛋白饲料技术</w:t>
      </w:r>
      <w:r>
        <w:rPr>
          <w:rFonts w:hint="eastAsia"/>
          <w:sz w:val="28"/>
          <w:szCs w:val="28"/>
        </w:rPr>
        <w:t> </w:t>
      </w:r>
      <w:r>
        <w:rPr>
          <w:rFonts w:hint="eastAsia"/>
          <w:sz w:val="28"/>
          <w:szCs w:val="28"/>
        </w:rPr>
        <w:br w:type="textWrapping"/>
      </w:r>
      <w:r>
        <w:rPr>
          <w:rFonts w:hint="eastAsia"/>
          <w:sz w:val="28"/>
          <w:szCs w:val="28"/>
        </w:rPr>
        <w:t>　　与堆肥和厌氧消化技术相比，餐厨垃圾高温发酵制蛋白饲料技术具有一定的优势。一方面餐厨垃圾本身含有大量的有机营养成分，经过消毒处理和微生物发酵，制成符合饲料卫生标准的蛋白饲料，能够最大限度地保留其营养成分，改善其饲用价值；另一方面利用餐厨垃圾制蛋白的饲料有较高的经济效益，产品附加值远远高于有机肥和沼气。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33589D"/>
    <w:rsid w:val="052773A4"/>
    <w:rsid w:val="10592AE3"/>
    <w:rsid w:val="17F24C6C"/>
    <w:rsid w:val="1CB3345A"/>
    <w:rsid w:val="40590CF3"/>
    <w:rsid w:val="56A357A9"/>
    <w:rsid w:val="5DAC3597"/>
    <w:rsid w:val="6096253F"/>
    <w:rsid w:val="62F43D22"/>
    <w:rsid w:val="653738AA"/>
    <w:rsid w:val="6933589D"/>
    <w:rsid w:val="6D535020"/>
    <w:rsid w:val="6E3F7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2018-10-25T02:39:00Z</dcterms:created>
  <dc:creator>admin</dc:creator>
  <cp:lastModifiedBy>admin</cp:lastModifiedBy>
  <dcterms:modified xsi:type="dcterms:W3CDTF">2018-10-25T02:52:46Z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