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b/>
          <w:bCs/>
          <w:sz w:val="28"/>
          <w:szCs w:val="28"/>
          <w:lang w:eastAsia="zh-CN"/>
        </w:rPr>
      </w:pPr>
      <w:r>
        <w:rPr>
          <w:rFonts w:hint="eastAsia"/>
          <w:b/>
          <w:bCs/>
          <w:sz w:val="28"/>
          <w:szCs w:val="28"/>
          <w:lang w:eastAsia="zh-CN"/>
        </w:rPr>
        <w:t>河南郑州餐厨垃圾处理设备厂家简述餐厨垃圾的主要处理方法</w:t>
      </w:r>
    </w:p>
    <w:p/>
    <w:p/>
    <w:p>
      <w:pPr>
        <w:rPr>
          <w:sz w:val="28"/>
          <w:szCs w:val="28"/>
        </w:rPr>
      </w:pPr>
      <w:r>
        <w:rPr>
          <w:sz w:val="28"/>
          <w:szCs w:val="28"/>
        </w:rPr>
        <w:t>餐厨垃圾是食物垃圾中最主要的一种，包括家庭、学校、食堂及餐饮行业等产生的食物加工下脚料（厨余）和食用残余（泔脚）。其成分复杂，具体归纳为</w:t>
      </w:r>
      <w:r>
        <w:rPr>
          <w:rFonts w:hint="eastAsia"/>
          <w:sz w:val="28"/>
          <w:szCs w:val="28"/>
        </w:rPr>
        <w:br w:type="textWrapping"/>
      </w:r>
      <w:r>
        <w:rPr>
          <w:rFonts w:hint="eastAsia"/>
          <w:sz w:val="28"/>
          <w:szCs w:val="28"/>
        </w:rPr>
        <w:t>　　（1）含水率高、可达70%～85%。 </w:t>
      </w:r>
      <w:r>
        <w:rPr>
          <w:rFonts w:hint="eastAsia"/>
          <w:sz w:val="28"/>
          <w:szCs w:val="28"/>
        </w:rPr>
        <w:br w:type="textWrapping"/>
      </w:r>
      <w:r>
        <w:rPr>
          <w:rFonts w:hint="eastAsia"/>
          <w:sz w:val="28"/>
          <w:szCs w:val="28"/>
        </w:rPr>
        <w:t>　　（2）盐分含量高。 </w:t>
      </w:r>
      <w:r>
        <w:rPr>
          <w:rFonts w:hint="eastAsia"/>
          <w:sz w:val="28"/>
          <w:szCs w:val="28"/>
        </w:rPr>
        <w:br w:type="textWrapping"/>
      </w:r>
      <w:r>
        <w:rPr>
          <w:rFonts w:hint="eastAsia"/>
          <w:sz w:val="28"/>
          <w:szCs w:val="28"/>
        </w:rPr>
        <w:t>　　（3）有机物含量高。 </w:t>
      </w:r>
      <w:r>
        <w:rPr>
          <w:rFonts w:hint="eastAsia"/>
          <w:sz w:val="28"/>
          <w:szCs w:val="28"/>
        </w:rPr>
        <w:br w:type="textWrapping"/>
      </w:r>
      <w:r>
        <w:rPr>
          <w:rFonts w:hint="eastAsia"/>
          <w:sz w:val="28"/>
          <w:szCs w:val="28"/>
        </w:rPr>
        <w:t>　　（4）富含氮、磷、钾、钙及各种微量元素。 </w:t>
      </w:r>
      <w:r>
        <w:rPr>
          <w:rFonts w:hint="eastAsia"/>
          <w:sz w:val="28"/>
          <w:szCs w:val="28"/>
        </w:rPr>
        <w:br w:type="textWrapping"/>
      </w:r>
      <w:r>
        <w:rPr>
          <w:rFonts w:hint="eastAsia"/>
          <w:sz w:val="28"/>
          <w:szCs w:val="28"/>
        </w:rPr>
        <w:t>　　（5）存在病原菌、病原微生物。 </w:t>
      </w:r>
      <w:r>
        <w:rPr>
          <w:rFonts w:hint="eastAsia"/>
          <w:sz w:val="28"/>
          <w:szCs w:val="28"/>
        </w:rPr>
        <w:br w:type="textWrapping"/>
      </w:r>
      <w:r>
        <w:rPr>
          <w:rFonts w:hint="eastAsia"/>
          <w:b/>
          <w:bCs/>
          <w:sz w:val="28"/>
          <w:szCs w:val="28"/>
          <w:lang w:eastAsia="zh-CN"/>
        </w:rPr>
        <w:t>餐厨垃圾有着</w:t>
      </w:r>
      <w:r>
        <w:rPr>
          <w:rFonts w:hint="eastAsia"/>
          <w:b/>
          <w:bCs/>
          <w:sz w:val="28"/>
          <w:szCs w:val="28"/>
        </w:rPr>
        <w:t>高城市化率</w:t>
      </w:r>
      <w:r>
        <w:rPr>
          <w:rFonts w:hint="eastAsia"/>
          <w:b/>
          <w:bCs/>
          <w:sz w:val="28"/>
          <w:szCs w:val="28"/>
          <w:lang w:eastAsia="zh-CN"/>
        </w:rPr>
        <w:t>的特点</w:t>
      </w:r>
      <w:r>
        <w:rPr>
          <w:rFonts w:hint="eastAsia"/>
          <w:sz w:val="28"/>
          <w:szCs w:val="28"/>
        </w:rPr>
        <w:br w:type="textWrapping"/>
      </w:r>
      <w:r>
        <w:rPr>
          <w:rFonts w:hint="eastAsia"/>
          <w:sz w:val="28"/>
          <w:szCs w:val="28"/>
        </w:rPr>
        <w:t>　　垃圾资源特别是餐厨垃圾资源遍布每一个角落，但高度集中于城市，特别是大中城市。高人口密度区和高生产密度区往往是餐厨垃圾高密度区。全国目前城市化水平为37%，而城市所产生的餐厨垃圾占总量的98%以上，由此可见，我国城市是餐厨垃圾的主要载体。 </w:t>
      </w:r>
      <w:r>
        <w:rPr>
          <w:rFonts w:hint="eastAsia"/>
          <w:sz w:val="28"/>
          <w:szCs w:val="28"/>
        </w:rPr>
        <w:br w:type="textWrapping"/>
      </w:r>
      <w:r>
        <w:rPr>
          <w:rFonts w:hint="eastAsia"/>
          <w:b/>
          <w:bCs/>
          <w:sz w:val="28"/>
          <w:szCs w:val="28"/>
          <w:lang w:eastAsia="zh-CN"/>
        </w:rPr>
        <w:t>餐厨垃圾的主要处理方法</w:t>
      </w:r>
      <w:r>
        <w:rPr>
          <w:rFonts w:hint="eastAsia"/>
          <w:sz w:val="28"/>
          <w:szCs w:val="28"/>
        </w:rPr>
        <w:br w:type="textWrapping"/>
      </w:r>
      <w:r>
        <w:rPr>
          <w:rFonts w:hint="eastAsia"/>
          <w:sz w:val="28"/>
          <w:szCs w:val="28"/>
        </w:rPr>
        <w:t>　　随着技术的发展，餐厨垃圾资源化处理技术已经逐步成熟，特别是随着人们对泔水猪，地沟油等对人体危害的认识，餐厨垃圾的无害化处理也越来越受到人们及政府的重视。 </w:t>
      </w:r>
      <w:r>
        <w:rPr>
          <w:rFonts w:hint="eastAsia"/>
          <w:sz w:val="28"/>
          <w:szCs w:val="28"/>
        </w:rPr>
        <w:br w:type="textWrapping"/>
      </w:r>
      <w:r>
        <w:rPr>
          <w:rFonts w:hint="eastAsia"/>
          <w:sz w:val="28"/>
          <w:szCs w:val="28"/>
          <w:lang w:val="en-US" w:eastAsia="zh-CN"/>
        </w:rPr>
        <w:t>1、</w:t>
      </w:r>
      <w:r>
        <w:rPr>
          <w:rFonts w:hint="eastAsia"/>
          <w:sz w:val="28"/>
          <w:szCs w:val="28"/>
        </w:rPr>
        <w:t>餐厨垃圾饲料化 </w:t>
      </w:r>
      <w:r>
        <w:rPr>
          <w:rFonts w:hint="eastAsia"/>
          <w:sz w:val="28"/>
          <w:szCs w:val="28"/>
        </w:rPr>
        <w:br w:type="textWrapping"/>
      </w:r>
      <w:r>
        <w:rPr>
          <w:rFonts w:hint="eastAsia"/>
          <w:sz w:val="28"/>
          <w:szCs w:val="28"/>
        </w:rPr>
        <w:t>　　餐厨垃圾主要成分是油脂和蛋白质，可以替代玉米、鱼粉、粕等加工成高能蛋白优质饲料，也是制取生物柴油的适合原料。专家解释，按干物质含量计算，5000万t餐厨垃圾相当于500万t的优质饲料，内含的能量相当于每年1000万亩耕地的能量产出量，内含的蛋白质相当于每年2000万亩大豆的蛋白质产出量。也就是说，如果我国一年产出的餐厨垃圾全部得以利用，相当于节约了1000万亩耕地。 </w:t>
      </w:r>
      <w:r>
        <w:rPr>
          <w:rFonts w:hint="eastAsia"/>
          <w:sz w:val="28"/>
          <w:szCs w:val="28"/>
        </w:rPr>
        <w:br w:type="textWrapping"/>
      </w:r>
      <w:bookmarkStart w:id="0" w:name="_GoBack"/>
      <w:bookmarkEnd w:id="0"/>
      <w:r>
        <w:rPr>
          <w:rFonts w:hint="eastAsia"/>
          <w:sz w:val="28"/>
          <w:szCs w:val="28"/>
        </w:rPr>
        <w:t>餐厨垃圾饲料化的主要技术有生物法和物理法。 </w:t>
      </w:r>
      <w:r>
        <w:rPr>
          <w:rFonts w:hint="eastAsia"/>
          <w:sz w:val="28"/>
          <w:szCs w:val="28"/>
        </w:rPr>
        <w:br w:type="textWrapping"/>
      </w:r>
      <w:r>
        <w:rPr>
          <w:rFonts w:hint="eastAsia"/>
          <w:sz w:val="28"/>
          <w:szCs w:val="28"/>
        </w:rPr>
        <w:t>　　生物法： </w:t>
      </w:r>
      <w:r>
        <w:rPr>
          <w:rFonts w:hint="eastAsia"/>
          <w:sz w:val="28"/>
          <w:szCs w:val="28"/>
        </w:rPr>
        <w:br w:type="textWrapping"/>
      </w:r>
      <w:r>
        <w:rPr>
          <w:rFonts w:hint="eastAsia"/>
          <w:sz w:val="28"/>
          <w:szCs w:val="28"/>
        </w:rPr>
        <w:t>　　生物法采取微生物发酵技术制成发酵饲料，这种处理工艺一般周期较长、需要对菌种进行选择管理，工艺较复杂。现已公开的专利是一种利用餐厨废弃物生产高钙多维酵母蛋白饲料的方法。将餐厨垃圾经粉碎机粉碎、脱水、加氮中和、灭菌后，与通过流量控制器混合控制的酵母和微生物生物菌种进行混合接种后，经计算机控制分批进行固体发酵，再经干燥、磨粉、化验及包装制成高钙多维酵母蛋白饲料。 </w:t>
      </w:r>
      <w:r>
        <w:rPr>
          <w:rFonts w:hint="eastAsia"/>
          <w:sz w:val="28"/>
          <w:szCs w:val="28"/>
        </w:rPr>
        <w:br w:type="textWrapping"/>
      </w:r>
      <w:r>
        <w:rPr>
          <w:rFonts w:hint="eastAsia"/>
          <w:sz w:val="28"/>
          <w:szCs w:val="28"/>
        </w:rPr>
        <w:t>　　物理法： </w:t>
      </w:r>
      <w:r>
        <w:rPr>
          <w:rFonts w:hint="eastAsia"/>
          <w:sz w:val="28"/>
          <w:szCs w:val="28"/>
        </w:rPr>
        <w:br w:type="textWrapping"/>
      </w:r>
      <w:r>
        <w:rPr>
          <w:rFonts w:hint="eastAsia"/>
          <w:sz w:val="28"/>
          <w:szCs w:val="28"/>
        </w:rPr>
        <w:t>　　物理法是将餐厨垃圾脱水后进行干燥消毒，粉碎后制成干饲料。它可直接将收集的餐厨垃圾在一次作业中，经分类、破碎、计量配方、脱水后送入卧式搅拌槽进行蒸煮灭菌、发酵或干燥处理后制成半成品，送至半成品贮桶，再依所需进行造粒或制成粉剂，成为鱼、禽、畜饲料或有机肥料。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4034E5"/>
    <w:rsid w:val="003F380B"/>
    <w:rsid w:val="0EBA768D"/>
    <w:rsid w:val="140254E2"/>
    <w:rsid w:val="15075CF5"/>
    <w:rsid w:val="1A9E0FA8"/>
    <w:rsid w:val="1B2B5BE8"/>
    <w:rsid w:val="1DA86A38"/>
    <w:rsid w:val="20D11A05"/>
    <w:rsid w:val="27D958B9"/>
    <w:rsid w:val="427E3C22"/>
    <w:rsid w:val="45E4054C"/>
    <w:rsid w:val="53595430"/>
    <w:rsid w:val="53EB7336"/>
    <w:rsid w:val="641D0559"/>
    <w:rsid w:val="6D535020"/>
    <w:rsid w:val="714034E5"/>
    <w:rsid w:val="752B6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2018-10-10T06:23:00Z</dcterms:created>
  <dc:creator>admin</dc:creator>
  <cp:lastModifiedBy>admin</cp:lastModifiedBy>
  <dcterms:modified xsi:type="dcterms:W3CDTF">2018-10-10T06:37:26Z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