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eastAsia="zh-CN"/>
        </w:rPr>
      </w:pPr>
      <w:r>
        <w:rPr>
          <w:rFonts w:hint="eastAsia"/>
          <w:b/>
          <w:bCs/>
          <w:sz w:val="28"/>
          <w:szCs w:val="28"/>
          <w:lang w:eastAsia="zh-CN"/>
        </w:rPr>
        <w:t>河南郑州餐厨垃圾处理设备浅谈国内餐厨垃圾信息化监管现状</w:t>
      </w:r>
    </w:p>
    <w:p>
      <w:pPr>
        <w:rPr>
          <w:rFonts w:hint="eastAsia"/>
          <w:b/>
          <w:bCs/>
          <w:sz w:val="28"/>
          <w:szCs w:val="28"/>
          <w:lang w:eastAsia="zh-CN"/>
        </w:rPr>
      </w:pPr>
    </w:p>
    <w:p>
      <w:pPr>
        <w:rPr>
          <w:rFonts w:hint="eastAsia"/>
          <w:b/>
          <w:bCs/>
          <w:sz w:val="28"/>
          <w:szCs w:val="28"/>
          <w:lang w:eastAsia="zh-CN"/>
        </w:rPr>
      </w:pPr>
    </w:p>
    <w:p>
      <w:pPr>
        <w:rPr>
          <w:rFonts w:hint="eastAsia"/>
          <w:sz w:val="28"/>
          <w:szCs w:val="28"/>
          <w:lang w:eastAsia="zh-CN"/>
        </w:rPr>
      </w:pPr>
      <w:r>
        <w:rPr>
          <w:rFonts w:hint="eastAsia"/>
          <w:b w:val="0"/>
          <w:bCs w:val="0"/>
          <w:sz w:val="28"/>
          <w:szCs w:val="28"/>
          <w:lang w:eastAsia="zh-CN"/>
        </w:rPr>
        <w:t>餐厨垃圾处理一直是备受政府和环保企业关注的热门话题，特别是在这个信息化时代，餐厨垃圾的数量在不断的递增，给人们的生活带来了不少的影响，而且阻碍了城市化的进程，为此，国家市政府部门开始研发各种餐厨垃圾资源化处理方式，可是在国内的餐厨垃圾信息化还不是很完善，对于餐厨垃圾资源化处理的整个流程中存在一定的困难。下面雷邦环保</w:t>
      </w:r>
      <w:bookmarkStart w:id="0" w:name="_GoBack"/>
      <w:bookmarkEnd w:id="0"/>
      <w:r>
        <w:rPr>
          <w:rFonts w:hint="eastAsia"/>
          <w:b w:val="0"/>
          <w:bCs w:val="0"/>
          <w:sz w:val="28"/>
          <w:szCs w:val="28"/>
          <w:lang w:eastAsia="zh-CN"/>
        </w:rPr>
        <w:t>给大家说说</w:t>
      </w:r>
      <w:r>
        <w:rPr>
          <w:rFonts w:hint="eastAsia"/>
          <w:b/>
          <w:bCs/>
          <w:sz w:val="28"/>
          <w:szCs w:val="28"/>
          <w:lang w:eastAsia="zh-CN"/>
        </w:rPr>
        <w:t>国内餐厨垃圾信息化监管现状。</w:t>
      </w:r>
      <w:r>
        <w:rPr>
          <w:rFonts w:hint="eastAsia"/>
          <w:sz w:val="28"/>
          <w:szCs w:val="28"/>
        </w:rPr>
        <w:br w:type="textWrapping"/>
      </w:r>
      <w:r>
        <w:rPr>
          <w:rFonts w:hint="eastAsia"/>
          <w:sz w:val="28"/>
          <w:szCs w:val="28"/>
        </w:rPr>
        <w:t>　　由于环卫行业的特殊性，目前我国环卫行业管理模式相对“粗放”，随着城市管理信息化的快速发展以及技术集成理论的日趋成熟，环卫行业信息化建设也成为了发展的趋势。与发达国家相比，我国环卫行业信息化起步晚、发展相对滞后，同时在信息化建设过程中，缺乏经验，缺少完整的信息化规划。目前，国内餐厨废弃物信息化监管建设存在一定的问题。 </w:t>
      </w:r>
      <w:r>
        <w:rPr>
          <w:rFonts w:hint="eastAsia"/>
          <w:sz w:val="28"/>
          <w:szCs w:val="28"/>
        </w:rPr>
        <w:br w:type="textWrapping"/>
      </w:r>
      <w:r>
        <w:rPr>
          <w:rFonts w:hint="eastAsia"/>
          <w:sz w:val="28"/>
          <w:szCs w:val="28"/>
        </w:rPr>
        <w:t>（1）餐厨废弃物监管信息化建设处于起步阶段，没有整体化方案 </w:t>
      </w:r>
      <w:r>
        <w:rPr>
          <w:rFonts w:hint="eastAsia"/>
          <w:sz w:val="28"/>
          <w:szCs w:val="28"/>
        </w:rPr>
        <w:br w:type="textWrapping"/>
      </w:r>
      <w:r>
        <w:rPr>
          <w:rFonts w:hint="eastAsia"/>
          <w:sz w:val="28"/>
          <w:szCs w:val="28"/>
        </w:rPr>
        <w:t>　　目前国内市场上，还没有一整套针对餐厨废弃物信息化监管的解决方案，基本都停留在某个业务环节，例如针对车辆行驶路线的GPS监管系统、视频监控系统。这导致很多地区在信息化过程中只能走一步算一步，甚至是业务过程中感觉需要什么就去建设什么，这种模式无疑让让环卫管理无法真正走上信息化，而是在不断地“拍脑袋”式建设。 </w:t>
      </w:r>
      <w:r>
        <w:rPr>
          <w:rFonts w:hint="eastAsia"/>
          <w:sz w:val="28"/>
          <w:szCs w:val="28"/>
        </w:rPr>
        <w:br w:type="textWrapping"/>
      </w:r>
      <w:r>
        <w:rPr>
          <w:rFonts w:hint="eastAsia"/>
          <w:sz w:val="28"/>
          <w:szCs w:val="28"/>
        </w:rPr>
        <w:t>（2）餐厨废弃物信息化综合监管的技术手段落后 </w:t>
      </w:r>
      <w:r>
        <w:rPr>
          <w:rFonts w:hint="eastAsia"/>
          <w:sz w:val="28"/>
          <w:szCs w:val="28"/>
        </w:rPr>
        <w:br w:type="textWrapping"/>
      </w:r>
      <w:r>
        <w:rPr>
          <w:rFonts w:hint="eastAsia"/>
          <w:sz w:val="28"/>
          <w:szCs w:val="28"/>
        </w:rPr>
        <w:t>　　随着城市化水平的深入，城市管理内容趋于多样化，餐厨废弃物产生、收运等各个环节产生的问题越来越多。如产生量与收集量无法掌控、餐厨垃圾收运车辆的作业违章等。目前，餐厨废弃物监管的手段单一、技术含量不高，甚至很多环节还是依赖人力进行监管，造成数据上报滞后、问题处理不及时等问题。 </w:t>
      </w:r>
      <w:r>
        <w:rPr>
          <w:rFonts w:hint="eastAsia"/>
          <w:sz w:val="28"/>
          <w:szCs w:val="28"/>
        </w:rPr>
        <w:br w:type="textWrapping"/>
      </w:r>
      <w:r>
        <w:rPr>
          <w:rFonts w:hint="eastAsia"/>
          <w:sz w:val="28"/>
          <w:szCs w:val="28"/>
        </w:rPr>
        <w:t>（3）数据统计的精确度、及时性缺乏，无法提供决策支持 </w:t>
      </w:r>
      <w:r>
        <w:rPr>
          <w:rFonts w:hint="eastAsia"/>
          <w:sz w:val="28"/>
          <w:szCs w:val="28"/>
        </w:rPr>
        <w:br w:type="textWrapping"/>
      </w:r>
      <w:r>
        <w:rPr>
          <w:rFonts w:hint="eastAsia"/>
          <w:sz w:val="28"/>
          <w:szCs w:val="28"/>
        </w:rPr>
        <w:t>　　餐厨垃圾处理作为垃圾处理的一种，具有分割作业等特点，由于缺乏</w:t>
      </w:r>
      <w:r>
        <w:rPr>
          <w:rFonts w:hint="eastAsia"/>
          <w:sz w:val="28"/>
          <w:szCs w:val="28"/>
          <w:lang w:eastAsia="zh-CN"/>
        </w:rPr>
        <w:t>综</w:t>
      </w:r>
      <w:r>
        <w:rPr>
          <w:rFonts w:hint="eastAsia"/>
          <w:sz w:val="28"/>
          <w:szCs w:val="28"/>
        </w:rPr>
        <w:t>合的信息化管理所造成的管理标准不一、管理方法多样化，这些都增加了餐厨垃圾数据的统计难度。具体体现在收运环节没有实时的产生计量数据采集、作业环节缺乏现场实时监管、数据统计难度较高等。由于目前餐厨废弃物管理的信息化监管手段缺乏，城市环境卫生管理部门无法实时、准确的获得相关业务数据，更谈不上就餐厨废弃物资源化利用和无害化处理管理工作提供辅助决策支持。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5692FA1"/>
    <w:rsid w:val="059F354C"/>
    <w:rsid w:val="0BD6205F"/>
    <w:rsid w:val="10624CD9"/>
    <w:rsid w:val="14294F1B"/>
    <w:rsid w:val="1A3971D8"/>
    <w:rsid w:val="22D27809"/>
    <w:rsid w:val="249F15C4"/>
    <w:rsid w:val="260F6E75"/>
    <w:rsid w:val="26FC584D"/>
    <w:rsid w:val="27896993"/>
    <w:rsid w:val="2D6A75B9"/>
    <w:rsid w:val="2D85042E"/>
    <w:rsid w:val="2FEB6E4E"/>
    <w:rsid w:val="31A058A9"/>
    <w:rsid w:val="364E417F"/>
    <w:rsid w:val="45692FA1"/>
    <w:rsid w:val="539C34B3"/>
    <w:rsid w:val="56770AE8"/>
    <w:rsid w:val="58B73986"/>
    <w:rsid w:val="5C1A2F00"/>
    <w:rsid w:val="63EE0EA2"/>
    <w:rsid w:val="6852598B"/>
    <w:rsid w:val="6B9D0848"/>
    <w:rsid w:val="6D535020"/>
    <w:rsid w:val="71260074"/>
    <w:rsid w:val="76775DB9"/>
    <w:rsid w:val="7F3720A4"/>
    <w:rsid w:val="7F8652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3</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2018-10-09T09:26:00Z</dcterms:created>
  <dc:creator>admin</dc:creator>
  <cp:lastModifiedBy>admin</cp:lastModifiedBy>
  <dcterms:modified xsi:type="dcterms:W3CDTF">2018-10-10T01:44:02Z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