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浙江嘉兴餐厨垃圾处理设备厂家浅谈国内先进的处理工艺</w:t>
      </w:r>
    </w:p>
    <w:p/>
    <w:p/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>雷邦环保是一家集研发、生产、销售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r>
        <w:rPr>
          <w:rFonts w:hint="eastAsia"/>
          <w:sz w:val="28"/>
          <w:szCs w:val="28"/>
          <w:lang w:eastAsia="zh-CN"/>
        </w:rPr>
        <w:t>下面雷邦环保给大家说说</w:t>
      </w:r>
      <w:r>
        <w:rPr>
          <w:rFonts w:hint="eastAsia"/>
          <w:b w:val="0"/>
          <w:bCs w:val="0"/>
          <w:sz w:val="28"/>
          <w:szCs w:val="28"/>
          <w:lang w:eastAsia="zh-CN"/>
        </w:rPr>
        <w:t>国内先进的处理工艺。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　1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sz w:val="28"/>
          <w:szCs w:val="28"/>
        </w:rPr>
        <w:t>餐厨垃圾的前处理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对于餐厨垃圾来说，其含水率较高，会达到百分之九十以上，并且其水中将会存在大量的有机物质，在干物质中，脂肪的含量也较大，高达百分之二十八，怎样科学有效处理油脂中的酸败，以及微生物腐败也是餐厨垃圾处理过程中应考虑的首要问题。可以利用高温蒸煮、挤压过滤等方式对餐厨垃圾进行前处理，将其合理分成固体与液体成分，前者主要是渣，而后者则主要由水和油组成。对于利用蒸煮、分层过滤等处理方式无法实现分离的油水部分，可以由相关环保污油处理公司回收到沉淀池，并采用高温处理来实现油渣分离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2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制备生物柴油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经过前处理会得到成分较为复杂的废弃油脂，并且具有较高的水分含量与酸值，所以，在制备生物柴油时不能直接采用碱催化酯交换来进行。当前，应用较为普遍的优质脱酸方法有碱炼中和、蒸馏精炼、预酯化等，这些方法的应用都很容易造成目标产品的损失。因此，当前工业主要采用酯交换方法来生产柴油。生物柴油的原料主要来自于天然植物油、动物脂肪等。甲醇、乙醇和丁醇等都可以用做酯交换的醇，其中甲醇的应用最为普遍。而对于餐厨垃圾处理制备生物柴油，国内在某城市曾有过类似的项目，其城市在集中处理完餐厨垃圾后，全市所有的餐厨垃圾则由各城区的城管来负责收集，并运到制定的填埋场，垃圾的分离干化和无害消毒也在其填埋场完成，并在此过程中提炼出生物柴油来用做工业用油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3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厌氧发酵制生物气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对于该工艺来说，在处理过程中会直接受到微生物的影响，这样在无氧条件下，则是生成可燃气体。对于这种回收的方式来说，是目前为止较为先进的技术之一，主要原理则是利用两段法产生氢气、甲烷。两段法能够将相分离、反应器和批序式模式进行科学整合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4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生物处理制肥料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对于堆肥来说，主要是利用自然界中存在的细菌以及放线菌等微生物来进行处理，并且能够在人工控制的状况下，合理蒸发掉餐饮废渣中的水，在其干燥后磨碎，之后能利用一些列的处理方式，将一些餐饮废渣进行科学合理的转变，使其转化为有机复合肥，以此来避免产生有毒气体。目前来看在对于肥料的加工以及处理过程中，采取的主要方式是蚯蚓堆肥等方式。在蚯蚓堆肥中，主要方式就是利用自然界中的蚯蚓来进行物质的转化，对有机物质进行分解，同时能够采取有效的生物处理技术。另外密闭式堆肥也是有效的方式，主要原理就是能对环境给予科学控制的处理方式，其优势主要在于对环境不会产生太大影响，可以尽可能的将餐厨废渣在收集后，避免对环境造成较大的影响。同时在进行堆肥处理的过程中，必须充分认识到，在食物结构上存在的某些差异，并且在不同的区域餐厨垃圾具备的性质也不相同，所以对于处理方式的选择，应该结合地方餐厨垃圾特性来选择具有针对性的地处理方式，并制定出科学有效的处理工艺。从而使各类餐厨垃圾能够得到最科学有效的处理，并将处理过程中对环境产生的影响控制在最小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5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饲料化处理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的饲料化处理的根本要求是要真正实现杀菌灭菌，进而充分满足饲料卫生方面的标准要求，同时还要尽可能的保留其中的营养成分。饲料的制作技术可以采用高温消毒的物理法，也可以采用微生物发酵的生物法，主要还是要结合实际需求来决定。 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　首先，对于生物法来说，主要采取的方式是利用微生物菌体来对餐厨垃圾进行发酵处理，同时能够在微生物成长以及新陈代谢的过程中，对有用菌体以及中间体进行有效的积累。在积累之后，必须要对其进行烘干处理，将其制作成蛋白饲料。对于该方式的实施是采用固态以及液态处理两种方式。在固态反应的过程中，主要是利用气相为连续相。这主要是指不存在自由水的情况下，并且在水不溶性的固体基质中，利用科学有效的方式，或是几种微生物结合实施发酵的反应过程。针对固态发酵来说，其产率较高，并且耗能方面也较低，因此会受到广泛的使用。这种方法能够高效率的吸收消化蛋白，也具有良好的适应性，与传统的工艺相比，该方式具有较大的优势，能够有效弥补废渣中有机物无法深入利用的缺点，并且该方式也逐渐成为了开辟蛋白质饲料资源的重要途径。</w:t>
      </w:r>
      <w:r>
        <w:rPr>
          <w:rFonts w:hint="eastAsia"/>
          <w:sz w:val="28"/>
          <w:szCs w:val="28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B2A70"/>
    <w:rsid w:val="061B2A70"/>
    <w:rsid w:val="200C7ECE"/>
    <w:rsid w:val="5D035A29"/>
    <w:rsid w:val="68E0259F"/>
    <w:rsid w:val="69F079A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2018-10-16T06:26:00Z</dcterms:created>
  <dc:creator>admin</dc:creator>
  <cp:lastModifiedBy>admin</cp:lastModifiedBy>
  <dcterms:modified xsi:type="dcterms:W3CDTF">2018-10-16T06:33:52Z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