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浙江杭州餐厨垃圾有了“好归宿”，餐厨垃圾处理地沟油“变身”生物柴油</w:t>
      </w:r>
    </w:p>
    <w:p>
      <w:pPr>
        <w:rPr>
          <w:rFonts w:hint="eastAsia"/>
          <w:lang w:eastAsia="zh-CN"/>
        </w:rPr>
      </w:pPr>
    </w:p>
    <w:p>
      <w:pPr>
        <w:rPr>
          <w:rFonts w:hint="eastAsia" w:eastAsia="微软雅黑"/>
          <w:sz w:val="28"/>
          <w:szCs w:val="28"/>
          <w:lang w:val="en-US" w:eastAsia="zh-CN"/>
        </w:rPr>
      </w:pPr>
      <w:r>
        <w:rPr>
          <w:rFonts w:hint="eastAsia"/>
          <w:sz w:val="28"/>
          <w:szCs w:val="28"/>
          <w:lang w:val="en-US" w:eastAsia="zh-CN"/>
        </w:rPr>
        <w:t>餐厨垃圾一直存在着末端再利用的处理难度，也</w:t>
      </w:r>
      <w:r>
        <w:rPr>
          <w:sz w:val="28"/>
          <w:szCs w:val="28"/>
        </w:rPr>
        <w:t>是一座城市垃圾综合治理能力的重要体现。为加快推进餐厨垃圾减量化、资源化、无害化综合利用工作</w:t>
      </w:r>
      <w:r>
        <w:rPr>
          <w:rFonts w:hint="eastAsia"/>
          <w:sz w:val="28"/>
          <w:szCs w:val="28"/>
          <w:lang w:eastAsia="zh-CN"/>
        </w:rPr>
        <w:t>，浙江杭州就投资研发了餐厨垃圾资源化利用项目，</w:t>
      </w:r>
      <w:r>
        <w:rPr>
          <w:sz w:val="28"/>
          <w:szCs w:val="28"/>
        </w:rPr>
        <w:t>通过末端的分类运输处理建设，构建更趋完善的“收运处”一体化处置体系。</w:t>
      </w:r>
    </w:p>
    <w:p>
      <w:pPr>
        <w:rPr>
          <w:rFonts w:hint="eastAsia"/>
          <w:b/>
          <w:bCs/>
          <w:sz w:val="28"/>
          <w:szCs w:val="28"/>
        </w:rPr>
      </w:pPr>
      <w:r>
        <w:rPr>
          <w:rFonts w:hint="eastAsia"/>
          <w:b/>
          <w:bCs/>
          <w:sz w:val="28"/>
          <w:szCs w:val="28"/>
          <w:lang w:val="en-US" w:eastAsia="zh-CN"/>
        </w:rPr>
        <w:t>地沟油“变身”生物柴油</w:t>
      </w:r>
    </w:p>
    <w:p>
      <w:pPr>
        <w:rPr>
          <w:rFonts w:hint="eastAsia"/>
          <w:sz w:val="28"/>
          <w:szCs w:val="28"/>
        </w:rPr>
      </w:pPr>
      <w:r>
        <w:rPr>
          <w:rFonts w:hint="eastAsia"/>
          <w:sz w:val="28"/>
          <w:szCs w:val="28"/>
          <w:lang w:val="en-US" w:eastAsia="zh-CN"/>
        </w:rPr>
        <w:t>一车车的餐厨垃圾被送入处理厂后，通过项目配置七大处理系统和“餐厨垃圾预处理+中温厌氧发酵+沼气净化发电+资源回收利用”的工艺技术，分离出生物柴油、沼气等可再生资源。这也意味着，曾经不起眼的餐厨垃圾将结束集中焚烧处理的“命运”，变废为宝重获“新生”。</w:t>
      </w:r>
    </w:p>
    <w:p>
      <w:pPr>
        <w:rPr>
          <w:rFonts w:hint="eastAsia"/>
          <w:sz w:val="28"/>
          <w:szCs w:val="28"/>
        </w:rPr>
      </w:pPr>
      <w:r>
        <w:rPr>
          <w:rFonts w:hint="eastAsia"/>
          <w:sz w:val="28"/>
          <w:szCs w:val="28"/>
          <w:lang w:val="en-US" w:eastAsia="zh-CN"/>
        </w:rPr>
        <w:t>在雷邦环保，有一条企业自主研发的国内首条地沟油预处理及生物柴油制取生产线，通过回收餐厨垃圾里的废弃油脂，可提取脂肪酸甲酯等一些化工产品的原料。100吨餐厨垃圾经过提炼后可产生3吨的油脂，经过预处理可制备成1.2吨生物柴油（油脂至生物柴油的转化率为40%），让地沟油“变身”生物柴油。</w:t>
      </w:r>
    </w:p>
    <w:p>
      <w:pPr>
        <w:rPr>
          <w:rFonts w:hint="eastAsia"/>
          <w:sz w:val="28"/>
          <w:szCs w:val="28"/>
        </w:rPr>
      </w:pPr>
      <w:r>
        <w:rPr>
          <w:rFonts w:hint="eastAsia"/>
          <w:sz w:val="28"/>
          <w:szCs w:val="28"/>
          <w:lang w:val="en-US" w:eastAsia="zh-CN"/>
        </w:rPr>
        <w:t>值得一提的是，“喝”下生物柴油的车子比普通柴油混合时燃烧更为安全、热效率更高，且无二氧化碳和铅等有毒物质的排放。</w:t>
      </w:r>
    </w:p>
    <w:p>
      <w:pPr>
        <w:rPr>
          <w:rFonts w:hint="eastAsia"/>
          <w:sz w:val="28"/>
          <w:szCs w:val="28"/>
        </w:rPr>
      </w:pPr>
      <w:r>
        <w:rPr>
          <w:rFonts w:hint="eastAsia"/>
          <w:sz w:val="28"/>
          <w:szCs w:val="28"/>
          <w:lang w:val="en-US" w:eastAsia="zh-CN"/>
        </w:rPr>
        <w:t>除了生物柴油，两大处理厂还可以将餐厨垃圾预处理后进入厌氧发酵罐进行厌氧消化，产生的沼气可用于发电并网。据测算，1吨餐厨垃圾至少可产生沼气55立方米，每立方米可发电2.2度。若两个项目按全部达产（按设计处理量400吨计算），其日发电量可达4.8万度。</w:t>
      </w:r>
    </w:p>
    <w:p>
      <w:pPr>
        <w:rPr>
          <w:rFonts w:hint="eastAsia"/>
          <w:sz w:val="28"/>
          <w:szCs w:val="28"/>
          <w:lang w:val="en-US" w:eastAsia="zh-CN"/>
        </w:rPr>
      </w:pPr>
      <w:r>
        <w:rPr>
          <w:rFonts w:hint="eastAsia"/>
          <w:sz w:val="28"/>
          <w:szCs w:val="28"/>
          <w:lang w:val="en-US" w:eastAsia="zh-CN"/>
        </w:rPr>
        <w:t>在今年政府工作报告提出的浙江省十大民生实事中，第二件就是“研究制定垃圾分类的具体办法”。垃圾分类与资源化利用，作为破解“垃圾围城”困境的重要手段。</w:t>
      </w:r>
    </w:p>
    <w:p>
      <w:pPr>
        <w:rPr>
          <w:rFonts w:hint="eastAsia"/>
          <w:sz w:val="28"/>
          <w:szCs w:val="28"/>
        </w:rPr>
      </w:pPr>
      <w:r>
        <w:rPr>
          <w:rFonts w:hint="eastAsia"/>
          <w:sz w:val="28"/>
          <w:szCs w:val="28"/>
          <w:lang w:val="en-US" w:eastAsia="zh-CN"/>
        </w:rPr>
        <w:t>努力之下，浙江杭州餐厨垃圾处理已经初显成效。目前已开通6条餐厨垃圾收运的雷邦环保日处置餐厨垃圾可达60余吨。未来，其建设规模可达到日处理餐厨废弃物400吨（其中一期200吨/天）、生产生物柴油3万吨/年、生物燃气1022万立方米/年；于近日启动试运行的环城生物项目餐厨垃圾的日处理能力也可达200吨。通过末端的分类运输处理建设，可构建更趋完</w:t>
      </w:r>
      <w:bookmarkStart w:id="0" w:name="_GoBack"/>
      <w:bookmarkEnd w:id="0"/>
      <w:r>
        <w:rPr>
          <w:rFonts w:hint="eastAsia"/>
          <w:sz w:val="28"/>
          <w:szCs w:val="28"/>
          <w:lang w:val="en-US" w:eastAsia="zh-CN"/>
        </w:rPr>
        <w:t>善的“收运处”一体化处置体系，两个餐厨垃圾处理项目可以让餐厨垃圾消纳率达到80%，全区生活垃圾的减量比例接近20%。</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17EE0"/>
    <w:rsid w:val="21455C8B"/>
    <w:rsid w:val="6D535020"/>
    <w:rsid w:val="77417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2018-09-12T07:45:00Z</dcterms:created>
  <dc:creator>admin</dc:creator>
  <cp:lastModifiedBy>admin</cp:lastModifiedBy>
  <dcterms:modified xsi:type="dcterms:W3CDTF">2018-09-12T08:04:31Z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