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湖南长沙餐厨垃圾处理设备厂家浅谈城市垃圾分类回收中存在的问题</w:t>
      </w:r>
    </w:p>
    <w:p>
      <w:pPr>
        <w:rPr>
          <w:rFonts w:hint="eastAsia"/>
          <w:b/>
          <w:bCs/>
          <w:sz w:val="28"/>
          <w:szCs w:val="28"/>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b w:val="0"/>
          <w:bCs w:val="0"/>
          <w:sz w:val="28"/>
          <w:szCs w:val="28"/>
          <w:lang w:val="en-US" w:eastAsia="zh-CN"/>
        </w:rPr>
      </w:pPr>
      <w:r>
        <w:rPr>
          <w:rFonts w:hint="eastAsia"/>
          <w:b w:val="0"/>
          <w:bCs w:val="0"/>
          <w:sz w:val="28"/>
          <w:szCs w:val="28"/>
          <w:lang w:eastAsia="zh-CN"/>
        </w:rPr>
        <w:t>在国内实行餐厨垃圾资源化处理的过程中，分类回收</w:t>
      </w:r>
      <w:bookmarkStart w:id="0" w:name="_GoBack"/>
      <w:bookmarkEnd w:id="0"/>
      <w:r>
        <w:rPr>
          <w:rFonts w:hint="eastAsia"/>
          <w:b w:val="0"/>
          <w:bCs w:val="0"/>
          <w:sz w:val="28"/>
          <w:szCs w:val="28"/>
          <w:lang w:eastAsia="zh-CN"/>
        </w:rPr>
        <w:t>是其中至关重要的一环，而且是需要向生产垃圾方收取费用的，在相对于之前的有偿回收来说，已经发生了很大的变化，所以在实行起来就非常的困难，这也和思维意识的转变有很大的关系。下面和雷邦一起了解下城市垃圾分类回收中存在的问题。</w:t>
      </w:r>
    </w:p>
    <w:p>
      <w:pPr>
        <w:rPr>
          <w:rFonts w:hint="eastAsia"/>
          <w:sz w:val="28"/>
          <w:szCs w:val="28"/>
          <w:lang w:eastAsia="zh-CN"/>
        </w:rPr>
      </w:pPr>
      <w:r>
        <w:rPr>
          <w:rFonts w:hint="eastAsia"/>
          <w:sz w:val="28"/>
          <w:szCs w:val="28"/>
          <w:lang w:val="en-US" w:eastAsia="zh-CN"/>
        </w:rPr>
        <w:t>1、</w:t>
      </w:r>
      <w:r>
        <w:rPr>
          <w:sz w:val="28"/>
          <w:szCs w:val="28"/>
        </w:rPr>
        <w:t>垃圾分类方案和设施设置不完善</w:t>
      </w:r>
      <w:r>
        <w:rPr>
          <w:rFonts w:hint="eastAsia"/>
          <w:sz w:val="28"/>
          <w:szCs w:val="28"/>
        </w:rPr>
        <w:t> </w:t>
      </w:r>
      <w:r>
        <w:rPr>
          <w:rFonts w:hint="eastAsia"/>
          <w:sz w:val="28"/>
          <w:szCs w:val="28"/>
        </w:rPr>
        <w:br w:type="textWrapping"/>
      </w:r>
      <w:r>
        <w:rPr>
          <w:rFonts w:hint="eastAsia"/>
          <w:sz w:val="28"/>
          <w:szCs w:val="28"/>
        </w:rPr>
        <w:t>　　现在，常见的分类垃圾桶大多只分为“可回收”和“不可回收”两类，垃圾回收设施分类过于简单；再加上缺乏明确易懂的分类指示图标，所以，难以引导人们正确地进行垃圾分类。因为缺少配套的家用分类设施，所以，小区分类垃圾桶名存实亡，使垃圾分类工作陷入了困境。 </w:t>
      </w:r>
      <w:r>
        <w:rPr>
          <w:rFonts w:hint="eastAsia"/>
          <w:sz w:val="28"/>
          <w:szCs w:val="28"/>
        </w:rPr>
        <w:br w:type="textWrapping"/>
      </w:r>
      <w:r>
        <w:rPr>
          <w:rFonts w:hint="eastAsia"/>
          <w:sz w:val="28"/>
          <w:szCs w:val="28"/>
          <w:lang w:val="en-US" w:eastAsia="zh-CN"/>
        </w:rPr>
        <w:t>2、</w:t>
      </w:r>
      <w:r>
        <w:rPr>
          <w:rFonts w:hint="eastAsia"/>
          <w:sz w:val="28"/>
          <w:szCs w:val="28"/>
        </w:rPr>
        <w:t>市民欠缺垃圾分类知识 </w:t>
      </w:r>
      <w:r>
        <w:rPr>
          <w:rFonts w:hint="eastAsia"/>
          <w:sz w:val="28"/>
          <w:szCs w:val="28"/>
        </w:rPr>
        <w:br w:type="textWrapping"/>
      </w:r>
      <w:r>
        <w:rPr>
          <w:rFonts w:hint="eastAsia"/>
          <w:sz w:val="28"/>
          <w:szCs w:val="28"/>
        </w:rPr>
        <w:t>　　近年来，我国设立了一批生活垃圾分类试点城市，比如上海、杭州等，但是，垃圾正确投放率低、难以维持居民垃圾分类回收的积极性等问题依然存在。引发这种情况的主要原因是居民垃圾分类知识匮乏，且缺乏有效的激励机制，所以，垃圾分类工作难以有序地开展和维持。 </w:t>
      </w:r>
      <w:r>
        <w:rPr>
          <w:rFonts w:hint="eastAsia"/>
          <w:sz w:val="28"/>
          <w:szCs w:val="28"/>
        </w:rPr>
        <w:br w:type="textWrapping"/>
      </w:r>
      <w:r>
        <w:rPr>
          <w:rFonts w:hint="eastAsia"/>
          <w:sz w:val="28"/>
          <w:szCs w:val="28"/>
          <w:lang w:val="en-US" w:eastAsia="zh-CN"/>
        </w:rPr>
        <w:t>3、</w:t>
      </w:r>
      <w:r>
        <w:rPr>
          <w:rFonts w:hint="eastAsia"/>
          <w:sz w:val="28"/>
          <w:szCs w:val="28"/>
        </w:rPr>
        <w:t>分类垃圾末端处理水平较低 </w:t>
      </w:r>
      <w:r>
        <w:rPr>
          <w:rFonts w:hint="eastAsia"/>
          <w:sz w:val="28"/>
          <w:szCs w:val="28"/>
        </w:rPr>
        <w:br w:type="textWrapping"/>
      </w:r>
      <w:r>
        <w:rPr>
          <w:rFonts w:hint="eastAsia"/>
          <w:sz w:val="28"/>
          <w:szCs w:val="28"/>
        </w:rPr>
        <w:t>　　虽然很多城市配置了分类垃圾桶，即使市民能做到分类投放，但是，由于没有进一步分拣，缺乏分类后的配套处理方案，所以，最后还是采取了混合填埋的方式。这样做，一方面，资源没有得到利用；另一方面，有害的垃圾未能妥善处理，进而危害了环境。 </w:t>
      </w:r>
      <w:r>
        <w:rPr>
          <w:rFonts w:hint="eastAsia"/>
          <w:sz w:val="28"/>
          <w:szCs w:val="28"/>
        </w:rPr>
        <w:br w:type="textWrapping"/>
      </w:r>
      <w:r>
        <w:rPr>
          <w:rFonts w:hint="eastAsia"/>
          <w:sz w:val="28"/>
          <w:szCs w:val="28"/>
          <w:lang w:val="en-US" w:eastAsia="zh-CN"/>
        </w:rPr>
        <w:t>4、</w:t>
      </w:r>
      <w:r>
        <w:rPr>
          <w:rFonts w:hint="eastAsia"/>
          <w:sz w:val="28"/>
          <w:szCs w:val="28"/>
        </w:rPr>
        <w:t>尚未实现全面产业化 </w:t>
      </w:r>
      <w:r>
        <w:rPr>
          <w:rFonts w:hint="eastAsia"/>
          <w:sz w:val="28"/>
          <w:szCs w:val="28"/>
        </w:rPr>
        <w:br w:type="textWrapping"/>
      </w:r>
      <w:r>
        <w:rPr>
          <w:rFonts w:hint="eastAsia"/>
          <w:sz w:val="28"/>
          <w:szCs w:val="28"/>
        </w:rPr>
        <w:t>　　长期以来，我国垃圾回收利用主要依靠拾荒者和应运而生的废品回收产业链，但是，由于缺乏规范、未成体系，所以，垃圾回收率很低，造成了大量的资源浪费。而由政府环卫部门主导的垃圾分类工作需要投入大量的专项经费，很多地方因为资金不足而难以运营。因此，实现垃圾分类回收产业化是垃圾分类回收可持续运作的长久之计。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E72F16"/>
    <w:rsid w:val="01AA662C"/>
    <w:rsid w:val="18FE40A1"/>
    <w:rsid w:val="44E72F16"/>
    <w:rsid w:val="6D535020"/>
    <w:rsid w:val="7BBC1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2018-10-12T08:04:00Z</dcterms:created>
  <dc:creator>admin</dc:creator>
  <cp:lastModifiedBy>admin</cp:lastModifiedBy>
  <dcterms:modified xsi:type="dcterms:W3CDTF">2018-10-12T08:11:45Z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