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湖南长沙餐厨垃圾处理设备厂家说说目前先进的餐厨垃圾处理方式</w:t>
      </w:r>
    </w:p>
    <w:p>
      <w:pPr>
        <w:rPr>
          <w:rFonts w:hint="eastAsia"/>
          <w:b/>
          <w:bCs/>
          <w:sz w:val="28"/>
          <w:szCs w:val="28"/>
          <w:lang w:eastAsia="zh-CN"/>
        </w:rPr>
      </w:pPr>
    </w:p>
    <w:p>
      <w:pPr>
        <w:rPr>
          <w:rFonts w:hint="eastAsia"/>
          <w:sz w:val="28"/>
          <w:szCs w:val="28"/>
          <w:lang w:eastAsia="zh-CN"/>
        </w:rPr>
      </w:pPr>
      <w:r>
        <w:rPr>
          <w:sz w:val="28"/>
          <w:szCs w:val="28"/>
        </w:rPr>
        <w:t>餐厨垃圾是动植物原料经过加工后产生的，其中富含有机物质，</w:t>
      </w:r>
      <w:r>
        <w:rPr>
          <w:rFonts w:hint="eastAsia"/>
          <w:sz w:val="28"/>
          <w:szCs w:val="28"/>
          <w:lang w:eastAsia="zh-CN"/>
        </w:rPr>
        <w:t>而且这种有机物质是可以循环利用的，要是就这么</w:t>
      </w:r>
      <w:r>
        <w:rPr>
          <w:sz w:val="28"/>
          <w:szCs w:val="28"/>
        </w:rPr>
        <w:t>被简单的填埋，</w:t>
      </w:r>
      <w:r>
        <w:rPr>
          <w:rFonts w:hint="eastAsia"/>
          <w:sz w:val="28"/>
          <w:szCs w:val="28"/>
          <w:lang w:eastAsia="zh-CN"/>
        </w:rPr>
        <w:t>不仅浪费了这些有机物质，而且给未来的城市环境造成了极大的破坏。</w:t>
      </w:r>
      <w:r>
        <w:rPr>
          <w:sz w:val="28"/>
          <w:szCs w:val="28"/>
        </w:rPr>
        <w:t>随着我国经济的快速发展及经济结构的调整，对能源，特别是绿色可再生能源的需求越来越迫切，高效合理地将蕴藏在垃圾中的能源重新利用起来，将会部分满足这种能源需求</w:t>
      </w:r>
      <w:r>
        <w:rPr>
          <w:rFonts w:hint="eastAsia"/>
          <w:sz w:val="28"/>
          <w:szCs w:val="28"/>
          <w:lang w:eastAsia="zh-CN"/>
        </w:rPr>
        <w:t>。而这种方式就是目前非常先进的餐厨垃圾资源化处理方式。</w:t>
      </w:r>
    </w:p>
    <w:p>
      <w:pPr>
        <w:rPr>
          <w:sz w:val="28"/>
          <w:szCs w:val="28"/>
        </w:rPr>
      </w:pPr>
      <w:r>
        <w:rPr>
          <w:sz w:val="28"/>
          <w:szCs w:val="28"/>
        </w:rPr>
        <w:t>20世纪末技术人员把原本用于污水处理领域内的厌氧发酵产沼气技术移植到餐厨垃圾处理上来，经过不断的努力，如今利用厌氧发酵处理餐厨垃圾产沼气在技术上已经十分成熟，工艺也相当可靠。该技术的原理是餐厨垃圾中的有机物在厌氧菌的作用下，在适宜的温度条件下，经过发酵降解产生沼气。同时降解后产生的含水量较小的沼渣经过处理后作为有机肥料使用，沼液作为液体肥料使用，从而实现垃圾减量化资源化利用。发酵后产生的沼气中含有55%-75%（体积浓度）的甲烷，可用于发电，供热等，能够缓解能源供应紧张的局面。</w:t>
      </w:r>
    </w:p>
    <w:p>
      <w:pPr>
        <w:rPr>
          <w:rFonts w:hint="eastAsia"/>
          <w:b/>
          <w:bCs/>
          <w:sz w:val="28"/>
          <w:szCs w:val="28"/>
          <w:lang w:eastAsia="zh-CN"/>
        </w:rPr>
      </w:pPr>
      <w:r>
        <w:rPr>
          <w:rFonts w:hint="eastAsia"/>
          <w:b/>
          <w:bCs/>
          <w:sz w:val="28"/>
          <w:szCs w:val="28"/>
          <w:lang w:eastAsia="zh-CN"/>
        </w:rPr>
        <w:t>餐厨垃圾资源化处理方式一：饲料化处理</w:t>
      </w:r>
    </w:p>
    <w:p>
      <w:pPr>
        <w:rPr>
          <w:rFonts w:hint="eastAsia"/>
          <w:sz w:val="28"/>
          <w:szCs w:val="28"/>
        </w:rPr>
      </w:pPr>
      <w:r>
        <w:rPr>
          <w:sz w:val="28"/>
          <w:szCs w:val="28"/>
        </w:rPr>
        <w:t>餐厨垃圾的饲料化处理是指餐厨垃圾经过固液分离后，含固率较高的部份经过高温杀菌消毒烘干后，加入适当的菌类将有机物降解成为生物饲料的过程。其他的液体垃圾部分经过厌氧发酵产沼气，含有的油脂经过油水分离后可制成工业原料或生物柴油。</w:t>
      </w:r>
      <w:r>
        <w:rPr>
          <w:rFonts w:hint="eastAsia"/>
          <w:sz w:val="28"/>
          <w:szCs w:val="28"/>
        </w:rPr>
        <w:br w:type="textWrapping"/>
      </w:r>
      <w:r>
        <w:rPr>
          <w:rFonts w:hint="eastAsia"/>
          <w:sz w:val="28"/>
          <w:szCs w:val="28"/>
        </w:rPr>
        <w:br w:type="textWrapping"/>
      </w:r>
      <w:r>
        <w:rPr>
          <w:rFonts w:hint="eastAsia"/>
          <w:sz w:val="28"/>
          <w:szCs w:val="28"/>
        </w:rPr>
        <w:t>饲料化处理的优点是机械化程度高，占地面积较小，垃圾的资源化利用程度高。</w:t>
      </w:r>
    </w:p>
    <w:p>
      <w:pPr>
        <w:rPr>
          <w:b/>
          <w:bCs/>
          <w:sz w:val="28"/>
          <w:szCs w:val="28"/>
        </w:rPr>
      </w:pPr>
      <w:r>
        <w:rPr>
          <w:rFonts w:hint="eastAsia"/>
          <w:b/>
          <w:bCs/>
          <w:sz w:val="28"/>
          <w:szCs w:val="28"/>
          <w:lang w:eastAsia="zh-CN"/>
        </w:rPr>
        <w:t>餐厨垃圾资源化处理方式二：</w:t>
      </w:r>
      <w:r>
        <w:rPr>
          <w:b/>
          <w:bCs/>
          <w:sz w:val="28"/>
          <w:szCs w:val="28"/>
        </w:rPr>
        <w:t>厌氧发酵处理</w:t>
      </w:r>
    </w:p>
    <w:p>
      <w:pPr>
        <w:rPr>
          <w:rFonts w:hint="eastAsia"/>
          <w:sz w:val="28"/>
          <w:szCs w:val="28"/>
          <w:lang w:eastAsia="zh-CN"/>
        </w:rPr>
      </w:pPr>
      <w:r>
        <w:rPr>
          <w:sz w:val="28"/>
          <w:szCs w:val="28"/>
        </w:rPr>
        <w:t>餐厨垃圾的厌氧发酵处理是指垃圾中的有机物质在厌氧菌的作用下，由高分子物质降解成为小分子物质，最终转化为沼气的过程。</w:t>
      </w:r>
      <w:r>
        <w:rPr>
          <w:rFonts w:hint="eastAsia"/>
          <w:sz w:val="28"/>
          <w:szCs w:val="28"/>
        </w:rPr>
        <w:br w:type="textWrapping"/>
      </w:r>
      <w:r>
        <w:rPr>
          <w:rFonts w:hint="eastAsia"/>
          <w:sz w:val="28"/>
          <w:szCs w:val="28"/>
        </w:rPr>
        <w:t>餐厨垃圾经厌氧发酵降解后产生的沼气可通过热电联产发电机组中转化为电能和热能，电能可接入电网供生产生活实用，热能在供应垃圾处理设备自身使用后可补充市政供热设施部份热能需求，实现经济利益与社会效益共赢的局面。</w:t>
      </w:r>
      <w:r>
        <w:rPr>
          <w:rFonts w:hint="eastAsia"/>
          <w:sz w:val="28"/>
          <w:szCs w:val="28"/>
        </w:rPr>
        <w:br w:type="textWrapping"/>
      </w:r>
      <w:r>
        <w:rPr>
          <w:rFonts w:hint="eastAsia"/>
          <w:sz w:val="28"/>
          <w:szCs w:val="28"/>
        </w:rPr>
        <w:t>发酵后产生的沼液经过脱氮，脱盐，脱硫处理后可作为液态有机肥料在农业灌溉园林种植等领域广泛使用。沼渣经过好氧堆肥后也可作为肥料使用，从而实现垃圾的减量化，资源化处理。</w:t>
      </w:r>
      <w:r>
        <w:rPr>
          <w:rFonts w:hint="eastAsia"/>
          <w:sz w:val="28"/>
          <w:szCs w:val="28"/>
        </w:rPr>
        <w:br w:type="textWrapping"/>
      </w:r>
      <w:r>
        <w:rPr>
          <w:rFonts w:hint="eastAsia"/>
          <w:sz w:val="28"/>
          <w:szCs w:val="28"/>
        </w:rPr>
        <w:t>厌氧发酵技术的优点是垃圾的减量化，资源化处理效果好，产生的沼气发电可作为新能源补充现有常规能源。厌氧发酵过程中无臭气逸出，发酵后不会产生二次污染，社会大众的接受程度较高。该技术成熟，在国外已有较为广泛的应用，工程案例很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8507B"/>
    <w:rsid w:val="0AFF7A8E"/>
    <w:rsid w:val="0D7324E4"/>
    <w:rsid w:val="1D2058B9"/>
    <w:rsid w:val="1DFD342B"/>
    <w:rsid w:val="1EF25351"/>
    <w:rsid w:val="267810EA"/>
    <w:rsid w:val="5088507B"/>
    <w:rsid w:val="60787C20"/>
    <w:rsid w:val="6D535020"/>
    <w:rsid w:val="7BAB50DE"/>
    <w:rsid w:val="7FCC5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2018-09-05T06:40:00Z</dcterms:created>
  <dc:creator>admin</dc:creator>
  <cp:lastModifiedBy>admin</cp:lastModifiedBy>
  <dcterms:modified xsi:type="dcterms:W3CDTF">2018-09-05T07:01:32Z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