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苏州餐厨垃圾处理设备厂家浅谈餐厨垃圾处理行业需要解决的问题</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餐厨垃圾处理行业在近几年来的发展势头很猛，出现这样的现象和目前国内出现的餐厨垃圾处理问题有很大关系，</w:t>
      </w:r>
      <w:bookmarkStart w:id="0" w:name="_GoBack"/>
      <w:bookmarkEnd w:id="0"/>
    </w:p>
    <w:p>
      <w:pPr>
        <w:rPr>
          <w:rFonts w:hint="eastAsia"/>
          <w:sz w:val="28"/>
          <w:szCs w:val="28"/>
          <w:lang w:eastAsia="zh-CN"/>
        </w:rPr>
      </w:pPr>
      <w:r>
        <w:rPr>
          <w:sz w:val="28"/>
          <w:szCs w:val="28"/>
        </w:rPr>
        <w:t>（一）处理能力有待提高</w:t>
      </w:r>
      <w:r>
        <w:rPr>
          <w:rFonts w:hint="eastAsia"/>
          <w:sz w:val="28"/>
          <w:szCs w:val="28"/>
        </w:rPr>
        <w:t> </w:t>
      </w:r>
      <w:r>
        <w:rPr>
          <w:rFonts w:hint="eastAsia"/>
          <w:sz w:val="28"/>
          <w:szCs w:val="28"/>
        </w:rPr>
        <w:br w:type="textWrapping"/>
      </w:r>
      <w:r>
        <w:rPr>
          <w:rFonts w:hint="eastAsia"/>
          <w:sz w:val="28"/>
          <w:szCs w:val="28"/>
        </w:rPr>
        <w:t>　　近年来我国人口数量一直有所增长，同时随着人们生活水平的提高，未来一段时间内，我国的每日餐厨废弃物产出总量还会扩大，经过简单计算，截止到2020年，我国日处理废弃物的总量应该达到3.6万吨才能符合使用要求，但实际上现阶段这方面的缺口仍然很大，每日处理能力仅有一万吨，即便设备设施运转状态良好，也只能接近2万吨。 </w:t>
      </w:r>
      <w:r>
        <w:rPr>
          <w:rFonts w:hint="eastAsia"/>
          <w:sz w:val="28"/>
          <w:szCs w:val="28"/>
        </w:rPr>
        <w:br w:type="textWrapping"/>
      </w:r>
      <w:r>
        <w:rPr>
          <w:rFonts w:hint="eastAsia"/>
          <w:sz w:val="28"/>
          <w:szCs w:val="28"/>
        </w:rPr>
        <w:t>（二）相关部门没有给予足够的指导 </w:t>
      </w:r>
      <w:r>
        <w:rPr>
          <w:rFonts w:hint="eastAsia"/>
          <w:sz w:val="28"/>
          <w:szCs w:val="28"/>
        </w:rPr>
        <w:br w:type="textWrapping"/>
      </w:r>
      <w:r>
        <w:rPr>
          <w:rFonts w:hint="eastAsia"/>
          <w:sz w:val="28"/>
          <w:szCs w:val="28"/>
        </w:rPr>
        <w:t>　　很多地区并没有出台一个可行的对策，即便出台了相应的政策，但也经常由于领导班子交替导致政策和办法执行的过程中缺乏延续性，这就需要上级部门出台相应的政策来进行统一管理。其实现在国家层面也已经即将出台相应的办法来对这项工作加以指导，但仍然需要我们继续提高对立法工作的重视程度。 </w:t>
      </w:r>
      <w:r>
        <w:rPr>
          <w:rFonts w:hint="eastAsia"/>
          <w:sz w:val="28"/>
          <w:szCs w:val="28"/>
        </w:rPr>
        <w:br w:type="textWrapping"/>
      </w:r>
      <w:r>
        <w:rPr>
          <w:rFonts w:hint="eastAsia"/>
          <w:sz w:val="28"/>
          <w:szCs w:val="28"/>
        </w:rPr>
        <w:t>（三）处理单位无从下手 </w:t>
      </w:r>
      <w:r>
        <w:rPr>
          <w:rFonts w:hint="eastAsia"/>
          <w:sz w:val="28"/>
          <w:szCs w:val="28"/>
        </w:rPr>
        <w:br w:type="textWrapping"/>
      </w:r>
      <w:r>
        <w:rPr>
          <w:rFonts w:hint="eastAsia"/>
          <w:sz w:val="28"/>
          <w:szCs w:val="28"/>
        </w:rPr>
        <w:t>　　现在很多餐厨废弃物处理部门的运转都存在一定的问题，很多设备搭建之后仍然无法全负荷运转。其实这个问题的解决难度不大，政府提高对废弃物回收的力度，就能够让这个问题得到解决。但是现在很多政府对于这方面的问题掌控能力还稍显不足。 </w:t>
      </w:r>
      <w:r>
        <w:rPr>
          <w:rFonts w:hint="eastAsia"/>
          <w:sz w:val="28"/>
          <w:szCs w:val="28"/>
        </w:rPr>
        <w:br w:type="textWrapping"/>
      </w:r>
      <w:r>
        <w:rPr>
          <w:rFonts w:hint="eastAsia"/>
          <w:sz w:val="28"/>
          <w:szCs w:val="28"/>
        </w:rPr>
        <w:t>（四）长效运营机制还没有出来 </w:t>
      </w:r>
      <w:r>
        <w:rPr>
          <w:rFonts w:hint="eastAsia"/>
          <w:sz w:val="28"/>
          <w:szCs w:val="28"/>
        </w:rPr>
        <w:br w:type="textWrapping"/>
      </w:r>
      <w:r>
        <w:rPr>
          <w:rFonts w:hint="eastAsia"/>
          <w:sz w:val="28"/>
          <w:szCs w:val="28"/>
        </w:rPr>
        <w:t>　　这个恐怕是行业面临的最主要瓶颈。企业运营餐厨废弃物处理厂是想赚钱的，现在主要采用BOT和PPP模式，企业投了很多钱把这建起来，也拿到了特许经营权，接着就需要考虑如何把钱赚回来。关于这个问题业内探讨了很长时间，去年也做了一个课题――如何促进餐厨废弃物收费机制的研究。 </w:t>
      </w:r>
      <w:r>
        <w:rPr>
          <w:rFonts w:hint="eastAsia"/>
          <w:sz w:val="28"/>
          <w:szCs w:val="28"/>
        </w:rPr>
        <w:br w:type="textWrapping"/>
      </w:r>
      <w:r>
        <w:rPr>
          <w:rFonts w:hint="eastAsia"/>
          <w:sz w:val="28"/>
          <w:szCs w:val="28"/>
        </w:rPr>
        <w:t>（五）技术路线多元化问题 </w:t>
      </w:r>
      <w:r>
        <w:rPr>
          <w:rFonts w:hint="eastAsia"/>
          <w:sz w:val="28"/>
          <w:szCs w:val="28"/>
        </w:rPr>
        <w:br w:type="textWrapping"/>
      </w:r>
      <w:r>
        <w:rPr>
          <w:rFonts w:hint="eastAsia"/>
          <w:sz w:val="28"/>
          <w:szCs w:val="28"/>
        </w:rPr>
        <w:t>　　现在以厌氧发酵为主，否则很难盈利。但“十三五”期间肯定要实现技术多元化，不然通过处理很难盈利，所以现在也出现了很多其他的模式。 </w:t>
      </w:r>
      <w:r>
        <w:rPr>
          <w:rFonts w:hint="eastAsia"/>
          <w:sz w:val="28"/>
          <w:szCs w:val="28"/>
        </w:rPr>
        <w:br w:type="textWrapping"/>
      </w:r>
      <w:r>
        <w:rPr>
          <w:rFonts w:hint="eastAsia"/>
          <w:sz w:val="28"/>
          <w:szCs w:val="28"/>
        </w:rPr>
        <w:t>（六）厨余废弃物、过期食品是否列入的问题 </w:t>
      </w:r>
      <w:r>
        <w:rPr>
          <w:rFonts w:hint="eastAsia"/>
          <w:sz w:val="28"/>
          <w:szCs w:val="28"/>
        </w:rPr>
        <w:br w:type="textWrapping"/>
      </w:r>
      <w:r>
        <w:rPr>
          <w:rFonts w:hint="eastAsia"/>
          <w:sz w:val="28"/>
          <w:szCs w:val="28"/>
        </w:rPr>
        <w:t>　　现在政府要求居民家庭</w:t>
      </w:r>
      <w:r>
        <w:rPr>
          <w:rFonts w:hint="eastAsia"/>
          <w:sz w:val="28"/>
          <w:szCs w:val="28"/>
          <w:lang w:eastAsia="zh-CN"/>
        </w:rPr>
        <w:t>厨</w:t>
      </w:r>
      <w:r>
        <w:rPr>
          <w:rFonts w:hint="eastAsia"/>
          <w:sz w:val="28"/>
          <w:szCs w:val="28"/>
        </w:rPr>
        <w:t>房废弃物要分出来，未来这块量非常大。还有超市过期食品――在国外，包括日本、德国餐厨废弃物处理厂最主要来源是超市过期食品。中国也在跟国外接轨，很多东西需要越来越规范，因此这两块是否要纳入餐厨废弃物领域，也是“十三五”需要研究解决的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500FC"/>
    <w:rsid w:val="0D844F30"/>
    <w:rsid w:val="14E11B95"/>
    <w:rsid w:val="1F0D51A2"/>
    <w:rsid w:val="215A75BC"/>
    <w:rsid w:val="22CD5DA1"/>
    <w:rsid w:val="27677F5A"/>
    <w:rsid w:val="289E051F"/>
    <w:rsid w:val="2F265ECB"/>
    <w:rsid w:val="2FFA456A"/>
    <w:rsid w:val="3C8802F5"/>
    <w:rsid w:val="3D751D76"/>
    <w:rsid w:val="46E8614D"/>
    <w:rsid w:val="51A314E2"/>
    <w:rsid w:val="52BE1BE3"/>
    <w:rsid w:val="5F730DBC"/>
    <w:rsid w:val="632500FC"/>
    <w:rsid w:val="6865635C"/>
    <w:rsid w:val="6BA42A7B"/>
    <w:rsid w:val="6D535020"/>
    <w:rsid w:val="739D30E5"/>
    <w:rsid w:val="7C50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2018-10-10T01:45:00Z</dcterms:created>
  <dc:creator>admin</dc:creator>
  <cp:lastModifiedBy>admin</cp:lastModifiedBy>
  <dcterms:modified xsi:type="dcterms:W3CDTF">2018-10-10T01:58:39Z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