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重庆餐厨垃圾资源化处理设备厂家简述餐厨垃圾处理行业现状及特点</w:t>
      </w:r>
    </w:p>
    <w:p>
      <w:pPr>
        <w:rPr>
          <w:rFonts w:hint="eastAsia"/>
          <w:b/>
          <w:bCs/>
          <w:sz w:val="28"/>
          <w:szCs w:val="28"/>
          <w:lang w:eastAsia="zh-CN"/>
        </w:rPr>
      </w:pPr>
    </w:p>
    <w:p>
      <w:pPr>
        <w:rPr>
          <w:rFonts w:hint="eastAsia"/>
          <w:sz w:val="28"/>
          <w:szCs w:val="28"/>
          <w:lang w:eastAsia="zh-CN"/>
        </w:rPr>
      </w:pPr>
      <w:r>
        <w:rPr>
          <w:sz w:val="28"/>
          <w:szCs w:val="28"/>
        </w:rPr>
        <w:t>俗话说</w:t>
      </w:r>
      <w:r>
        <w:rPr>
          <w:rFonts w:hint="default"/>
          <w:sz w:val="28"/>
          <w:szCs w:val="28"/>
        </w:rPr>
        <w:t>“民以食为天”，人们的生活离不开食物，这让国内的餐饮行业抓住了契机，近几年来，餐饮店数量的增加以及餐饮业的营业额不断的攀升。让餐厨垃圾的产生量也在增加，</w:t>
      </w:r>
      <w:r>
        <w:rPr>
          <w:sz w:val="28"/>
          <w:szCs w:val="28"/>
        </w:rPr>
        <w:t>各地政府开始探索餐厨垃圾管理新模式，但由于产业模式不成熟等多方面的原因，餐厨垃圾处理行业的发展一直面临困境。近期中央政府对</w:t>
      </w:r>
      <w:r>
        <w:rPr>
          <w:rFonts w:hint="eastAsia"/>
          <w:sz w:val="28"/>
          <w:szCs w:val="28"/>
          <w:lang w:eastAsia="zh-CN"/>
        </w:rPr>
        <w:t>地方</w:t>
      </w:r>
      <w:r>
        <w:rPr>
          <w:sz w:val="28"/>
          <w:szCs w:val="28"/>
        </w:rPr>
        <w:t>政府与社会资本合作PPP模式的大力推广，无疑为建立餐厨垃圾处理行业的可持续发展模式带来了新的希望，以往国内成功的餐厨处理PPP项目案例也说明，如果在餐厨垃圾处理领域内利用好PPP运营模式，可以有效解决中国餐厨垃圾资源化处理上存在已久的管理机制不足与运营效率</w:t>
      </w:r>
      <w:r>
        <w:rPr>
          <w:rFonts w:hint="eastAsia"/>
          <w:sz w:val="28"/>
          <w:szCs w:val="28"/>
          <w:lang w:eastAsia="zh-CN"/>
        </w:rPr>
        <w:t>低</w:t>
      </w:r>
      <w:r>
        <w:rPr>
          <w:sz w:val="28"/>
          <w:szCs w:val="28"/>
        </w:rPr>
        <w:t>下等问题。</w:t>
      </w:r>
      <w:bookmarkStart w:id="0" w:name="_GoBack"/>
      <w:bookmarkEnd w:id="0"/>
    </w:p>
    <w:p>
      <w:pPr>
        <w:rPr>
          <w:rFonts w:hint="eastAsia"/>
          <w:b/>
          <w:bCs/>
          <w:sz w:val="28"/>
          <w:szCs w:val="28"/>
          <w:lang w:eastAsia="zh-CN"/>
        </w:rPr>
      </w:pPr>
      <w:r>
        <w:rPr>
          <w:rFonts w:hint="eastAsia"/>
          <w:b/>
          <w:bCs/>
          <w:sz w:val="28"/>
          <w:szCs w:val="28"/>
        </w:rPr>
        <w:t>市场容量及前景</w:t>
      </w:r>
      <w:r>
        <w:rPr>
          <w:rFonts w:hint="eastAsia"/>
          <w:sz w:val="28"/>
          <w:szCs w:val="28"/>
        </w:rPr>
        <w:br w:type="textWrapping"/>
      </w:r>
      <w:r>
        <w:rPr>
          <w:rFonts w:hint="eastAsia"/>
          <w:sz w:val="28"/>
          <w:szCs w:val="28"/>
        </w:rPr>
        <w:t>　　据不完全统计，201</w:t>
      </w:r>
      <w:r>
        <w:rPr>
          <w:rFonts w:hint="eastAsia"/>
          <w:sz w:val="28"/>
          <w:szCs w:val="28"/>
          <w:lang w:val="en-US" w:eastAsia="zh-CN"/>
        </w:rPr>
        <w:t>8</w:t>
      </w:r>
      <w:r>
        <w:rPr>
          <w:rFonts w:hint="eastAsia"/>
          <w:sz w:val="28"/>
          <w:szCs w:val="28"/>
        </w:rPr>
        <w:t>年全国660个城市餐馆数量达350多万家，日产餐厨垃圾产量约20万吨/日，与年处理能力11600吨/日相比，则日处理率不到6%。假设每个省至少建立两个餐厨垃圾示范城市或城区，每座均</w:t>
      </w:r>
      <w:r>
        <w:rPr>
          <w:rFonts w:hint="eastAsia"/>
          <w:sz w:val="28"/>
          <w:szCs w:val="28"/>
          <w:lang w:eastAsia="zh-CN"/>
        </w:rPr>
        <w:t>处理</w:t>
      </w:r>
      <w:r>
        <w:rPr>
          <w:rFonts w:hint="eastAsia"/>
          <w:sz w:val="28"/>
          <w:szCs w:val="28"/>
        </w:rPr>
        <w:t>规模200吨/日，以50万元/吨的投资成本计算，国内餐厨垃圾处理设施建设市场规模超过500亿元。</w:t>
      </w:r>
      <w:r>
        <w:rPr>
          <w:rFonts w:hint="eastAsia"/>
          <w:sz w:val="28"/>
          <w:szCs w:val="28"/>
        </w:rPr>
        <w:br w:type="textWrapping"/>
      </w:r>
      <w:r>
        <w:rPr>
          <w:rFonts w:hint="eastAsia"/>
          <w:b/>
          <w:bCs/>
          <w:sz w:val="28"/>
          <w:szCs w:val="28"/>
        </w:rPr>
        <w:t>　　行业特点</w:t>
      </w:r>
      <w:r>
        <w:rPr>
          <w:rFonts w:hint="eastAsia"/>
          <w:sz w:val="28"/>
          <w:szCs w:val="28"/>
        </w:rPr>
        <w:br w:type="textWrapping"/>
      </w:r>
      <w:r>
        <w:rPr>
          <w:rFonts w:hint="eastAsia"/>
          <w:b/>
          <w:bCs/>
          <w:sz w:val="28"/>
          <w:szCs w:val="28"/>
        </w:rPr>
        <w:t>　　公共属性</w:t>
      </w:r>
      <w:r>
        <w:rPr>
          <w:rFonts w:hint="eastAsia"/>
          <w:sz w:val="28"/>
          <w:szCs w:val="28"/>
        </w:rPr>
        <w:br w:type="textWrapping"/>
      </w:r>
      <w:r>
        <w:rPr>
          <w:rFonts w:hint="eastAsia"/>
          <w:sz w:val="28"/>
          <w:szCs w:val="28"/>
        </w:rPr>
        <w:t>　　餐厨垃圾的合理</w:t>
      </w:r>
      <w:r>
        <w:rPr>
          <w:rFonts w:hint="eastAsia"/>
          <w:sz w:val="28"/>
          <w:szCs w:val="28"/>
          <w:lang w:eastAsia="zh-CN"/>
        </w:rPr>
        <w:t>处理</w:t>
      </w:r>
      <w:r>
        <w:rPr>
          <w:rFonts w:hint="eastAsia"/>
          <w:sz w:val="28"/>
          <w:szCs w:val="28"/>
        </w:rPr>
        <w:t>与居民生活息息相关，它属于公用事业，也是城市经济社会发展的基础。因此，餐厨垃圾处理行业提供的是一种公共产品，既具有经济效应，又具有社会效应。</w:t>
      </w:r>
      <w:r>
        <w:rPr>
          <w:rFonts w:hint="eastAsia"/>
          <w:sz w:val="28"/>
          <w:szCs w:val="28"/>
        </w:rPr>
        <w:br w:type="textWrapping"/>
      </w:r>
      <w:r>
        <w:rPr>
          <w:rFonts w:hint="eastAsia"/>
          <w:b/>
          <w:bCs/>
          <w:sz w:val="28"/>
          <w:szCs w:val="28"/>
        </w:rPr>
        <w:t>　　收益的不稳定性</w:t>
      </w:r>
      <w:r>
        <w:rPr>
          <w:rFonts w:hint="eastAsia"/>
          <w:sz w:val="28"/>
          <w:szCs w:val="28"/>
        </w:rPr>
        <w:br w:type="textWrapping"/>
      </w:r>
      <w:r>
        <w:rPr>
          <w:rFonts w:hint="eastAsia"/>
          <w:sz w:val="28"/>
          <w:szCs w:val="28"/>
        </w:rPr>
        <w:t>　　由于法规和制度的缺乏，我国餐厨垃圾处理行业的盈利模式尚不成熟。现阶段，我国餐厨垃圾处理设施的运营收入主要来自资源化产品销售收入及各地政府对餐厨垃圾处理的补贴，但是由于资源化产品没有形成规模化经营，而且各个地方政府对餐厨垃圾处理项目的补贴标准及执行力度也不一样，因此国内餐厨垃圾处理项目的收益的波动性较大。</w:t>
      </w:r>
      <w:r>
        <w:rPr>
          <w:rFonts w:hint="eastAsia"/>
          <w:sz w:val="28"/>
          <w:szCs w:val="28"/>
        </w:rPr>
        <w:br w:type="textWrapping"/>
      </w:r>
      <w:r>
        <w:rPr>
          <w:rFonts w:hint="eastAsia"/>
          <w:b/>
          <w:bCs/>
          <w:sz w:val="28"/>
          <w:szCs w:val="28"/>
        </w:rPr>
        <w:t>　　法律法规不够健全</w:t>
      </w:r>
      <w:r>
        <w:rPr>
          <w:rFonts w:hint="eastAsia"/>
          <w:sz w:val="28"/>
          <w:szCs w:val="28"/>
        </w:rPr>
        <w:br w:type="textWrapping"/>
      </w:r>
      <w:r>
        <w:rPr>
          <w:rFonts w:hint="eastAsia"/>
          <w:sz w:val="28"/>
          <w:szCs w:val="28"/>
        </w:rPr>
        <w:t>　　目前，我国尚未出台国家层面的《餐厨垃圾管理办法》，各地自行出台的各种办法、条例由于缺乏上位法支持以及管理经验的不足，也维持着“劳而无功”的尴尬状态。此外，地沟油、泔水猪等黑色利益链对餐厨垃圾的正常回收形成了一定冲击，导致餐厨垃圾回收难度较大。</w:t>
      </w:r>
      <w:r>
        <w:rPr>
          <w:rFonts w:hint="eastAsia"/>
          <w:sz w:val="28"/>
          <w:szCs w:val="28"/>
        </w:rPr>
        <w:br w:type="textWrapping"/>
      </w:r>
      <w:r>
        <w:rPr>
          <w:rFonts w:hint="eastAsia"/>
          <w:sz w:val="28"/>
          <w:szCs w:val="28"/>
        </w:rPr>
        <w:t>　　</w:t>
      </w:r>
      <w:r>
        <w:rPr>
          <w:rFonts w:hint="eastAsia"/>
          <w:b/>
          <w:bCs/>
          <w:sz w:val="28"/>
          <w:szCs w:val="28"/>
        </w:rPr>
        <w:t>市场集中度较低</w:t>
      </w:r>
      <w:r>
        <w:rPr>
          <w:rFonts w:hint="eastAsia"/>
          <w:sz w:val="28"/>
          <w:szCs w:val="28"/>
        </w:rPr>
        <w:br w:type="textWrapping"/>
      </w:r>
      <w:r>
        <w:rPr>
          <w:rFonts w:hint="eastAsia"/>
          <w:sz w:val="28"/>
          <w:szCs w:val="28"/>
        </w:rPr>
        <w:t>　　目前我国餐厨处理行业较分散，单个企业的</w:t>
      </w:r>
      <w:r>
        <w:rPr>
          <w:rFonts w:hint="eastAsia"/>
          <w:sz w:val="28"/>
          <w:szCs w:val="28"/>
          <w:lang w:eastAsia="zh-CN"/>
        </w:rPr>
        <w:t>处理</w:t>
      </w:r>
      <w:r>
        <w:rPr>
          <w:rFonts w:hint="eastAsia"/>
          <w:sz w:val="28"/>
          <w:szCs w:val="28"/>
        </w:rPr>
        <w:t>规模比较小，专业从事餐厨</w:t>
      </w:r>
      <w:r>
        <w:rPr>
          <w:rFonts w:hint="eastAsia"/>
          <w:sz w:val="28"/>
          <w:szCs w:val="28"/>
          <w:lang w:eastAsia="zh-CN"/>
        </w:rPr>
        <w:t>处理</w:t>
      </w:r>
      <w:r>
        <w:rPr>
          <w:rFonts w:hint="eastAsia"/>
          <w:sz w:val="28"/>
          <w:szCs w:val="28"/>
        </w:rPr>
        <w:t>的企业数量较少，整个国内市场发展混乱，工程运营商和设备生产商多以中小企业为主。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8693A"/>
    <w:rsid w:val="007412F5"/>
    <w:rsid w:val="03B24341"/>
    <w:rsid w:val="0D88693A"/>
    <w:rsid w:val="135E24D6"/>
    <w:rsid w:val="13C924AF"/>
    <w:rsid w:val="19F71036"/>
    <w:rsid w:val="2C20504B"/>
    <w:rsid w:val="38FF405F"/>
    <w:rsid w:val="3A437636"/>
    <w:rsid w:val="3BC37E2E"/>
    <w:rsid w:val="3FB458BB"/>
    <w:rsid w:val="403834F7"/>
    <w:rsid w:val="45395CE6"/>
    <w:rsid w:val="53102105"/>
    <w:rsid w:val="542A79E1"/>
    <w:rsid w:val="547F039B"/>
    <w:rsid w:val="54880941"/>
    <w:rsid w:val="57443071"/>
    <w:rsid w:val="58C25513"/>
    <w:rsid w:val="5A8D08A6"/>
    <w:rsid w:val="5D3C5523"/>
    <w:rsid w:val="685C1F61"/>
    <w:rsid w:val="687558F7"/>
    <w:rsid w:val="6C3B03B0"/>
    <w:rsid w:val="6D535020"/>
    <w:rsid w:val="6D6D44FC"/>
    <w:rsid w:val="70B67732"/>
    <w:rsid w:val="76A90333"/>
    <w:rsid w:val="78057CBC"/>
    <w:rsid w:val="7B81217D"/>
    <w:rsid w:val="7F0D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2018-09-25T07:12:00Z</dcterms:created>
  <dc:creator>admin</dc:creator>
  <cp:lastModifiedBy>admin</cp:lastModifiedBy>
  <dcterms:modified xsi:type="dcterms:W3CDTF">2018-09-25T07:30:19Z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