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Gamma-user，用户中心服务层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应用框架：Spring-boot，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RPC服务：Dubbo，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持久层：mybatis, (redis)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Web</w:t>
      </w:r>
      <w:bookmarkStart w:id="0" w:name="_GoBack"/>
      <w:bookmarkEnd w:id="0"/>
      <w:r>
        <w:rPr>
          <w:rFonts w:hint="eastAsia"/>
          <w:b w:val="0"/>
          <w:bCs w:val="0"/>
          <w:color w:val="FF0000"/>
          <w:lang w:val="en-US" w:eastAsia="zh-CN"/>
        </w:rPr>
        <w:t>服务器：tomcat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Base-center（启动）注册服务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Package: springboot, dubbo, redis, guava（工具类）, zookeeper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r>
        <w:drawing>
          <wp:inline distT="0" distB="0" distL="114300" distR="114300">
            <wp:extent cx="181927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Gamma-mdm（启动）主数据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Package:</w:t>
      </w:r>
      <w:r>
        <w:rPr>
          <w:rFonts w:hint="eastAsia"/>
          <w:lang w:val="en-US" w:eastAsia="zh-CN"/>
        </w:rPr>
        <w:t xml:space="preserve">springboot, dubbo, guava（工具类）, zookeeper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配置资源文件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2390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Config配置包：</w:t>
      </w:r>
      <w:r>
        <w:rPr>
          <w:rFonts w:hint="default"/>
        </w:rPr>
        <w:t>@Configuration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Provider：服务层</w:t>
      </w:r>
    </w:p>
    <w:p>
      <w:pPr>
        <w:bidi w:val="0"/>
      </w:pPr>
      <w:r>
        <w:rPr>
          <w:rFonts w:hint="default"/>
        </w:rPr>
        <w:t>@Service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206692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启动类：里面的注解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@SpringBootApplication(scanBasePackages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"com.dtdream.gamma.mdm",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"com.dtdream.gamma.organization",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"com.dtdream.gamma.tree",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"com.dtdream.gamma.privilege",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"com.dtdream.gamma.account"})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@ImportResource(value = {"classpath:/dubbo-application.xml"})</w:t>
      </w:r>
      <w:r>
        <w:rPr>
          <w:rFonts w:hint="eastAsia"/>
          <w:lang w:val="en-US" w:eastAsia="zh-CN"/>
        </w:rPr>
        <w:t xml:space="preserve"> 。dubbo暴露接口服务xml文件如下：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35275"/>
            <wp:effectExtent l="0" t="0" r="952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User-center(启动)用户中心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Package: springweb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Docker：发布工具</w:t>
      </w:r>
    </w:p>
    <w:p>
      <w:r>
        <w:drawing>
          <wp:inline distT="0" distB="0" distL="114300" distR="114300">
            <wp:extent cx="1524000" cy="485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配置资源文件：</w:t>
      </w:r>
    </w:p>
    <w:p>
      <w:r>
        <w:drawing>
          <wp:inline distT="0" distB="0" distL="114300" distR="114300">
            <wp:extent cx="2009775" cy="1819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Dubbo暴露服务</w:t>
      </w:r>
      <w:r>
        <w:rPr>
          <w:rFonts w:hint="default"/>
        </w:rPr>
        <w:t>dubbo-provider.xml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17775"/>
            <wp:effectExtent l="0" t="0" r="825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模块举例-账户相关功能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Gamma-account</w:t>
      </w:r>
      <w:r>
        <w:rPr>
          <w:rFonts w:hint="eastAsia"/>
          <w:lang w:val="en-US" w:eastAsia="zh-CN"/>
        </w:rPr>
        <w:t>（此为实现包，另外有接口包Gamma-account-api）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Package:mybatis, springboot, mysql, redis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配置资源文件：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Mybatis配置 mapper</w:t>
      </w:r>
    </w:p>
    <w:p>
      <w:r>
        <w:drawing>
          <wp:inline distT="0" distB="0" distL="114300" distR="114300">
            <wp:extent cx="2876550" cy="404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自动配置类：</w:t>
      </w:r>
    </w:p>
    <w:p>
      <w:pPr>
        <w:bidi w:val="0"/>
        <w:rPr>
          <w:rFonts w:hint="default"/>
        </w:rPr>
      </w:pPr>
      <w:r>
        <w:rPr>
          <w:rFonts w:hint="default"/>
        </w:rPr>
        <w:t>@ConfigurationProperties(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prefix = "user",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ignoreInvalidFields  = true,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ignoreUnknownFields = true</w:t>
      </w:r>
      <w:r>
        <w:rPr>
          <w:rFonts w:hint="default"/>
        </w:rPr>
        <w:br w:type="textWrapping"/>
      </w:r>
      <w:r>
        <w:rPr>
          <w:rFonts w:hint="default"/>
        </w:rPr>
        <w:t>)</w:t>
      </w:r>
    </w:p>
    <w:p>
      <w:pPr>
        <w:bidi w:val="0"/>
      </w:pPr>
      <w:r>
        <w:drawing>
          <wp:inline distT="0" distB="0" distL="114300" distR="114300">
            <wp:extent cx="1943100" cy="638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Component组件，@Component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87550" cy="146431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Dao层:对数据库的操作，通过mybatis配置SQL执行语句</w:t>
      </w:r>
    </w:p>
    <w:p>
      <w:pPr>
        <w:bidi w:val="0"/>
        <w:rPr>
          <w:rFonts w:hint="default"/>
        </w:rPr>
      </w:pPr>
      <w:r>
        <w:rPr>
          <w:rFonts w:hint="default"/>
        </w:rPr>
        <w:t>@Repository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bidi w:val="0"/>
        <w:rPr>
          <w:rFonts w:hint="default"/>
        </w:rPr>
      </w:pPr>
      <w:r>
        <w:rPr>
          <w:rFonts w:hint="default"/>
        </w:rPr>
        <w:t>@Resource(name = sqlSessionFactoryName)</w:t>
      </w:r>
    </w:p>
    <w:p>
      <w:pPr>
        <w:bidi w:val="0"/>
      </w:pPr>
      <w:r>
        <w:rPr>
          <w:rFonts w:hint="default"/>
        </w:rPr>
        <w:t>public void setSqlSessionFactory(SqlSessionFactory sqlSessionFactory)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super.init(sqlSessionFactory);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996440" cy="3125470"/>
            <wp:effectExtent l="0" t="0" r="381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管理：事务管理（原子性），数据读写服务的事务</w:t>
      </w:r>
    </w:p>
    <w:p>
      <w:pPr>
        <w:bidi w:val="0"/>
      </w:pPr>
      <w:r>
        <w:drawing>
          <wp:inline distT="0" distB="0" distL="114300" distR="114300">
            <wp:extent cx="2314575" cy="762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@Component</w:t>
      </w:r>
    </w:p>
    <w:p>
      <w:pPr>
        <w:bidi w:val="0"/>
        <w:rPr>
          <w:rFonts w:hint="default"/>
        </w:rPr>
      </w:pPr>
      <w:r>
        <w:rPr>
          <w:rFonts w:hint="default"/>
        </w:rPr>
        <w:t>@Transactional(transactionManager = "defaultUserDataSourceTransactionManager")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服务层：主要是接口的实现类</w:t>
      </w:r>
    </w:p>
    <w:p>
      <w:pPr>
        <w:bidi w:val="0"/>
      </w:pPr>
      <w:r>
        <w:rPr>
          <w:rFonts w:hint="default"/>
        </w:rPr>
        <w:t>@Service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主要有response方法</w:t>
      </w:r>
    </w:p>
    <w:p>
      <w:pPr>
        <w:bidi w:val="0"/>
      </w:pPr>
      <w:r>
        <w:drawing>
          <wp:inline distT="0" distB="0" distL="114300" distR="114300">
            <wp:extent cx="2581275" cy="234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@Component</w:t>
      </w:r>
    </w:p>
    <w:p>
      <w:pPr>
        <w:bidi w:val="0"/>
      </w:pPr>
      <w:r>
        <w:drawing>
          <wp:inline distT="0" distB="0" distL="114300" distR="114300">
            <wp:extent cx="1962150" cy="142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Gamma-account-api</w:t>
      </w:r>
    </w:p>
    <w:p>
      <w:pPr>
        <w:numPr>
          <w:ilvl w:val="0"/>
          <w:numId w:val="5"/>
        </w:numPr>
        <w:bidi w:val="0"/>
        <w:rPr>
          <w:rFonts w:hint="default"/>
        </w:rPr>
      </w:pPr>
      <w:r>
        <w:rPr>
          <w:rFonts w:hint="eastAsia"/>
          <w:color w:val="0000FF"/>
          <w:lang w:val="en-US" w:eastAsia="zh-CN"/>
        </w:rPr>
        <w:t>Dto:??</w:t>
      </w:r>
      <w:r>
        <w:rPr>
          <w:rFonts w:hint="eastAsia"/>
          <w:lang w:val="en-US" w:eastAsia="zh-CN"/>
        </w:rPr>
        <w:t>类似于提供一个bean，均实现接口</w:t>
      </w:r>
      <w:r>
        <w:rPr>
          <w:rFonts w:hint="default"/>
        </w:rPr>
        <w:t>implements Serializable</w:t>
      </w:r>
    </w:p>
    <w:p>
      <w:pPr>
        <w:bidi w:val="0"/>
        <w:rPr>
          <w:rFonts w:hint="default"/>
        </w:rPr>
      </w:pPr>
      <w:r>
        <w:rPr>
          <w:rFonts w:hint="default"/>
        </w:rPr>
        <w:t>@Data</w:t>
      </w:r>
    </w:p>
    <w:p>
      <w:pPr>
        <w:bidi w:val="0"/>
      </w:pPr>
      <w:r>
        <w:drawing>
          <wp:inline distT="0" distB="0" distL="114300" distR="114300">
            <wp:extent cx="2266950" cy="1438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枚举类：提供相关枚举变量</w:t>
      </w:r>
    </w:p>
    <w:p>
      <w:pPr>
        <w:bidi w:val="0"/>
      </w:pPr>
      <w:r>
        <w:drawing>
          <wp:inline distT="0" distB="0" distL="114300" distR="114300">
            <wp:extent cx="18669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Model：对象，提供完整的Bean</w:t>
      </w:r>
    </w:p>
    <w:p>
      <w:pPr>
        <w:bidi w:val="0"/>
      </w:pPr>
      <w:r>
        <w:drawing>
          <wp:inline distT="0" distB="0" distL="114300" distR="114300">
            <wp:extent cx="19716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接口包：提供服务的接口，（public)</w:t>
      </w:r>
    </w:p>
    <w:p>
      <w:pPr>
        <w:bidi w:val="0"/>
      </w:pPr>
      <w:r>
        <w:drawing>
          <wp:inline distT="0" distB="0" distL="114300" distR="114300">
            <wp:extent cx="2295525" cy="2019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工具包：</w:t>
      </w:r>
    </w:p>
    <w:p>
      <w:pPr>
        <w:bidi w:val="0"/>
      </w:pPr>
      <w:r>
        <w:drawing>
          <wp:inline distT="0" distB="0" distL="114300" distR="114300">
            <wp:extent cx="2314575" cy="1600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User-notify-client 客户端</w:t>
      </w:r>
    </w:p>
    <w:p>
      <w:pPr>
        <w:bidi w:val="0"/>
      </w:pPr>
      <w:r>
        <w:rPr>
          <w:rFonts w:hint="eastAsia"/>
          <w:lang w:val="en-US" w:eastAsia="zh-CN"/>
        </w:rPr>
        <w:t xml:space="preserve">Package：redis, </w:t>
      </w:r>
      <w:r>
        <w:rPr>
          <w:rFonts w:hint="default"/>
        </w:rPr>
        <w:t>http-request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配置资源文件：这里是配置自动配置类</w:t>
      </w:r>
    </w:p>
    <w:p>
      <w:pPr>
        <w:bidi w:val="0"/>
      </w:pPr>
      <w:r>
        <w:drawing>
          <wp:inline distT="0" distB="0" distL="114300" distR="114300">
            <wp:extent cx="1990725" cy="6000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自动配置类</w:t>
      </w:r>
    </w:p>
    <w:p>
      <w:pPr>
        <w:bidi w:val="0"/>
      </w:pPr>
      <w:r>
        <w:drawing>
          <wp:inline distT="0" distB="0" distL="114300" distR="114300">
            <wp:extent cx="2200275" cy="533400"/>
            <wp:effectExtent l="0" t="0" r="952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1031875"/>
            <wp:effectExtent l="0" t="0" r="3175" b="1587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Batch:???批处理消息？？</w:t>
      </w:r>
    </w:p>
    <w:p>
      <w:pPr>
        <w:bidi w:val="0"/>
      </w:pPr>
      <w:r>
        <w:drawing>
          <wp:inline distT="0" distB="0" distL="114300" distR="114300">
            <wp:extent cx="1819275" cy="6667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消费者接口：侦听，实现在下面</w:t>
      </w:r>
    </w:p>
    <w:p>
      <w:pPr>
        <w:bidi w:val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752600" cy="419100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257550" cy="207645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侦听类：</w:t>
      </w:r>
    </w:p>
    <w:p>
      <w:pPr>
        <w:bidi w:val="0"/>
      </w:pPr>
      <w:r>
        <w:drawing>
          <wp:inline distT="0" distB="0" distL="114300" distR="114300">
            <wp:extent cx="1895475" cy="457200"/>
            <wp:effectExtent l="0" t="0" r="9525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有两个实现，这两个实现在服务器的测试方法中，似乎不是主程序内容</w:t>
      </w:r>
    </w:p>
    <w:p>
      <w:pPr>
        <w:bidi w:val="0"/>
      </w:pPr>
      <w:r>
        <w:drawing>
          <wp:inline distT="0" distB="0" distL="114300" distR="114300">
            <wp:extent cx="4486275" cy="695325"/>
            <wp:effectExtent l="0" t="0" r="9525" b="952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生产者接口：实现在下面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438150"/>
            <wp:effectExtent l="0" t="0" r="0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工厂接口：创建生产者和消费者</w:t>
      </w:r>
    </w:p>
    <w:p>
      <w:pPr>
        <w:bidi w:val="0"/>
      </w:pPr>
      <w:r>
        <w:drawing>
          <wp:inline distT="0" distB="0" distL="114300" distR="114300">
            <wp:extent cx="1704975" cy="390525"/>
            <wp:effectExtent l="0" t="0" r="9525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Model:对象，bean</w:t>
      </w:r>
    </w:p>
    <w:p>
      <w:pPr>
        <w:bidi w:val="0"/>
      </w:pPr>
      <w:r>
        <w:drawing>
          <wp:inline distT="0" distB="0" distL="114300" distR="114300">
            <wp:extent cx="1685925" cy="1000125"/>
            <wp:effectExtent l="0" t="0" r="9525" b="952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Redis:是上面接口生产者消费和工厂的实现类</w:t>
      </w:r>
    </w:p>
    <w:p>
      <w:pPr>
        <w:bidi w:val="0"/>
      </w:pPr>
      <w:r>
        <w:drawing>
          <wp:inline distT="0" distB="0" distL="114300" distR="114300">
            <wp:extent cx="2438400" cy="990600"/>
            <wp:effectExtent l="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4785" cy="2463165"/>
            <wp:effectExtent l="0" t="0" r="12065" b="1333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User-notify-server 服务器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Package:springboot, redis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Batch:</w:t>
      </w:r>
    </w:p>
    <w:p>
      <w:pPr>
        <w:bidi w:val="0"/>
      </w:pPr>
      <w:r>
        <w:drawing>
          <wp:inline distT="0" distB="0" distL="114300" distR="114300">
            <wp:extent cx="2876550" cy="762000"/>
            <wp:effectExtent l="0" t="0" r="0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Deta:???</w:t>
      </w:r>
    </w:p>
    <w:p>
      <w:pPr>
        <w:bidi w:val="0"/>
      </w:pPr>
      <w:r>
        <w:drawing>
          <wp:inline distT="0" distB="0" distL="114300" distR="114300">
            <wp:extent cx="5270500" cy="764540"/>
            <wp:effectExtent l="0" t="0" r="6350" b="1651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服务：包含一些过滤操作</w:t>
      </w:r>
    </w:p>
    <w:p>
      <w:pPr>
        <w:bidi w:val="0"/>
      </w:pPr>
      <w:r>
        <w:drawing>
          <wp:inline distT="0" distB="0" distL="114300" distR="114300">
            <wp:extent cx="2181225" cy="419100"/>
            <wp:effectExtent l="0" t="0" r="9525" b="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471805"/>
            <wp:effectExtent l="0" t="0" r="7620" b="4445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工具包：</w:t>
      </w:r>
    </w:p>
    <w:p>
      <w:pPr>
        <w:bidi w:val="0"/>
      </w:pPr>
      <w:r>
        <w:drawing>
          <wp:inline distT="0" distB="0" distL="114300" distR="114300">
            <wp:extent cx="1981200" cy="409575"/>
            <wp:effectExtent l="0" t="0" r="0" b="952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97501"/>
    <w:multiLevelType w:val="singleLevel"/>
    <w:tmpl w:val="AA4975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22FDFE"/>
    <w:multiLevelType w:val="singleLevel"/>
    <w:tmpl w:val="BF22FD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73D1B1"/>
    <w:multiLevelType w:val="singleLevel"/>
    <w:tmpl w:val="DF73D1B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A1040E"/>
    <w:multiLevelType w:val="singleLevel"/>
    <w:tmpl w:val="01A104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94F380"/>
    <w:multiLevelType w:val="singleLevel"/>
    <w:tmpl w:val="1594F38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677C"/>
    <w:rsid w:val="01536093"/>
    <w:rsid w:val="02A047F9"/>
    <w:rsid w:val="032C20E1"/>
    <w:rsid w:val="03761AD5"/>
    <w:rsid w:val="05656E9F"/>
    <w:rsid w:val="05667EF6"/>
    <w:rsid w:val="073D31EB"/>
    <w:rsid w:val="078D5376"/>
    <w:rsid w:val="07C34984"/>
    <w:rsid w:val="07DF3BBB"/>
    <w:rsid w:val="081059EC"/>
    <w:rsid w:val="08EF36C4"/>
    <w:rsid w:val="092A7722"/>
    <w:rsid w:val="09BA5A5B"/>
    <w:rsid w:val="0ACA7B43"/>
    <w:rsid w:val="0AE23585"/>
    <w:rsid w:val="0B1A4AC5"/>
    <w:rsid w:val="0B407A24"/>
    <w:rsid w:val="0B5637D8"/>
    <w:rsid w:val="0B6513E9"/>
    <w:rsid w:val="0BB66C4E"/>
    <w:rsid w:val="0BFB3CC7"/>
    <w:rsid w:val="0D366A29"/>
    <w:rsid w:val="0DD11113"/>
    <w:rsid w:val="0E1D27A7"/>
    <w:rsid w:val="0FB603AA"/>
    <w:rsid w:val="105B529D"/>
    <w:rsid w:val="106C4A8C"/>
    <w:rsid w:val="115D34B2"/>
    <w:rsid w:val="13C01F49"/>
    <w:rsid w:val="15FC361E"/>
    <w:rsid w:val="1859196E"/>
    <w:rsid w:val="19322A67"/>
    <w:rsid w:val="197B4DB6"/>
    <w:rsid w:val="19F021B8"/>
    <w:rsid w:val="1A04748B"/>
    <w:rsid w:val="1A302585"/>
    <w:rsid w:val="1A3777F6"/>
    <w:rsid w:val="1ACD7C4D"/>
    <w:rsid w:val="1B476108"/>
    <w:rsid w:val="1C2A5FE5"/>
    <w:rsid w:val="1CFC3F33"/>
    <w:rsid w:val="1F247A99"/>
    <w:rsid w:val="1F2B2692"/>
    <w:rsid w:val="1FBD6349"/>
    <w:rsid w:val="20FC20E3"/>
    <w:rsid w:val="21666341"/>
    <w:rsid w:val="220E6183"/>
    <w:rsid w:val="245F1C4C"/>
    <w:rsid w:val="24F01630"/>
    <w:rsid w:val="26BF4604"/>
    <w:rsid w:val="26DD5260"/>
    <w:rsid w:val="27870369"/>
    <w:rsid w:val="28C64C23"/>
    <w:rsid w:val="29545724"/>
    <w:rsid w:val="2A3F6A02"/>
    <w:rsid w:val="2B3A6D20"/>
    <w:rsid w:val="2C6F77DC"/>
    <w:rsid w:val="2E400CA7"/>
    <w:rsid w:val="2EA129D9"/>
    <w:rsid w:val="2F9711F3"/>
    <w:rsid w:val="2FC369C7"/>
    <w:rsid w:val="32741E1C"/>
    <w:rsid w:val="32F529E2"/>
    <w:rsid w:val="337263FA"/>
    <w:rsid w:val="35D57AB7"/>
    <w:rsid w:val="363135F7"/>
    <w:rsid w:val="36A076ED"/>
    <w:rsid w:val="37F5604A"/>
    <w:rsid w:val="3816691E"/>
    <w:rsid w:val="38C803EF"/>
    <w:rsid w:val="39425312"/>
    <w:rsid w:val="39492A59"/>
    <w:rsid w:val="39577E96"/>
    <w:rsid w:val="397B2250"/>
    <w:rsid w:val="39B17408"/>
    <w:rsid w:val="39D831ED"/>
    <w:rsid w:val="3B5C32D2"/>
    <w:rsid w:val="3D2F6E3E"/>
    <w:rsid w:val="3D993A15"/>
    <w:rsid w:val="3DAE4714"/>
    <w:rsid w:val="3DD90044"/>
    <w:rsid w:val="4017313D"/>
    <w:rsid w:val="40536E7C"/>
    <w:rsid w:val="40741F5E"/>
    <w:rsid w:val="40A82E23"/>
    <w:rsid w:val="42CC0D7C"/>
    <w:rsid w:val="42D03F68"/>
    <w:rsid w:val="458727CE"/>
    <w:rsid w:val="45911A88"/>
    <w:rsid w:val="45BC54C2"/>
    <w:rsid w:val="46004282"/>
    <w:rsid w:val="47F107FA"/>
    <w:rsid w:val="48291BC7"/>
    <w:rsid w:val="48965252"/>
    <w:rsid w:val="493E6F7E"/>
    <w:rsid w:val="4A2D6864"/>
    <w:rsid w:val="4E9632F6"/>
    <w:rsid w:val="4F046C0F"/>
    <w:rsid w:val="4F732051"/>
    <w:rsid w:val="4F75523F"/>
    <w:rsid w:val="50B57CE1"/>
    <w:rsid w:val="514C7E53"/>
    <w:rsid w:val="524110AE"/>
    <w:rsid w:val="527C2A0B"/>
    <w:rsid w:val="5397668C"/>
    <w:rsid w:val="53E92BD4"/>
    <w:rsid w:val="54694A5B"/>
    <w:rsid w:val="54AF6405"/>
    <w:rsid w:val="55DA2574"/>
    <w:rsid w:val="55DA40D4"/>
    <w:rsid w:val="56853865"/>
    <w:rsid w:val="56E73AD1"/>
    <w:rsid w:val="57BF54BB"/>
    <w:rsid w:val="5826173A"/>
    <w:rsid w:val="595E21A5"/>
    <w:rsid w:val="59F002B3"/>
    <w:rsid w:val="5A222570"/>
    <w:rsid w:val="5B0F6536"/>
    <w:rsid w:val="5BD549EC"/>
    <w:rsid w:val="5BD94902"/>
    <w:rsid w:val="5BE05645"/>
    <w:rsid w:val="5D6D1D63"/>
    <w:rsid w:val="5DA1141D"/>
    <w:rsid w:val="5EB26D1C"/>
    <w:rsid w:val="5EEB7F2E"/>
    <w:rsid w:val="5F656C25"/>
    <w:rsid w:val="5F7845A0"/>
    <w:rsid w:val="5F9B1AF0"/>
    <w:rsid w:val="61C9767B"/>
    <w:rsid w:val="62C156B9"/>
    <w:rsid w:val="64E0342A"/>
    <w:rsid w:val="65123E6C"/>
    <w:rsid w:val="677D43D8"/>
    <w:rsid w:val="67F21416"/>
    <w:rsid w:val="690203EA"/>
    <w:rsid w:val="6B780A7A"/>
    <w:rsid w:val="6C1A00C0"/>
    <w:rsid w:val="6C251664"/>
    <w:rsid w:val="6C3C1207"/>
    <w:rsid w:val="6CCA383D"/>
    <w:rsid w:val="6CF218A5"/>
    <w:rsid w:val="6E13196C"/>
    <w:rsid w:val="6E327065"/>
    <w:rsid w:val="6E8E57F9"/>
    <w:rsid w:val="6F7D25B8"/>
    <w:rsid w:val="705B1DF6"/>
    <w:rsid w:val="70CA2877"/>
    <w:rsid w:val="72E6653E"/>
    <w:rsid w:val="73A35756"/>
    <w:rsid w:val="745A5797"/>
    <w:rsid w:val="747D3883"/>
    <w:rsid w:val="74DA05CF"/>
    <w:rsid w:val="7707335B"/>
    <w:rsid w:val="7900404F"/>
    <w:rsid w:val="7938444B"/>
    <w:rsid w:val="79CE102E"/>
    <w:rsid w:val="7A025264"/>
    <w:rsid w:val="7A5D20B5"/>
    <w:rsid w:val="7AC156A6"/>
    <w:rsid w:val="7BCA4AAF"/>
    <w:rsid w:val="7C5F2315"/>
    <w:rsid w:val="7E2E14FF"/>
    <w:rsid w:val="7E792E1C"/>
    <w:rsid w:val="7EC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2020-12-21T06:04:00Z</dcterms:created>
  <dc:creator>91974</dc:creator>
  <cp:lastModifiedBy>91974</cp:lastModifiedBy>
  <dcterms:modified xsi:type="dcterms:W3CDTF">2020-12-21T09:53:45Z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