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0D" w:rsidRDefault="007E350D" w:rsidP="007E350D">
      <w:pPr>
        <w:pStyle w:val="a6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第一周</w:t>
      </w:r>
    </w:p>
    <w:p w:rsidR="007E350D" w:rsidRDefault="007E350D" w:rsidP="007E350D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Confusion over causality</w:t>
      </w:r>
    </w:p>
    <w:p w:rsidR="001C1B94" w:rsidRPr="00371D75" w:rsidRDefault="007E350D" w:rsidP="00371D75">
      <w:pPr>
        <w:ind w:left="420"/>
        <w:rPr>
          <w:rFonts w:ascii="楷体" w:eastAsia="楷体" w:hAnsi="楷体"/>
          <w:sz w:val="24"/>
          <w:szCs w:val="24"/>
        </w:rPr>
      </w:pPr>
      <w:r w:rsidRPr="00371D75">
        <w:rPr>
          <w:rFonts w:ascii="楷体" w:eastAsia="楷体" w:hAnsi="楷体" w:hint="eastAsia"/>
          <w:sz w:val="24"/>
          <w:szCs w:val="24"/>
        </w:rPr>
        <w:t>·</w:t>
      </w:r>
      <w:r w:rsidRPr="00371D75">
        <w:rPr>
          <w:rFonts w:ascii="楷体" w:eastAsia="楷体" w:hAnsi="楷体"/>
          <w:sz w:val="24"/>
          <w:szCs w:val="24"/>
        </w:rPr>
        <w:t>假相关性</w:t>
      </w:r>
      <w:r w:rsidRPr="00371D75">
        <w:rPr>
          <w:rFonts w:ascii="楷体" w:eastAsia="楷体" w:hAnsi="楷体" w:hint="eastAsia"/>
          <w:sz w:val="24"/>
          <w:szCs w:val="24"/>
        </w:rPr>
        <w:t>：</w:t>
      </w:r>
      <w:r w:rsidRPr="00371D75">
        <w:rPr>
          <w:rFonts w:ascii="楷体" w:eastAsia="楷体" w:hAnsi="楷体"/>
          <w:sz w:val="24"/>
          <w:szCs w:val="24"/>
        </w:rPr>
        <w:t>有两个不相关的变量</w:t>
      </w:r>
      <w:r w:rsidRPr="00371D75">
        <w:rPr>
          <w:rFonts w:ascii="楷体" w:eastAsia="楷体" w:hAnsi="楷体" w:hint="eastAsia"/>
          <w:sz w:val="24"/>
          <w:szCs w:val="24"/>
        </w:rPr>
        <w:t>，</w:t>
      </w:r>
      <w:r w:rsidRPr="00371D75">
        <w:rPr>
          <w:rFonts w:ascii="楷体" w:eastAsia="楷体" w:hAnsi="楷体"/>
          <w:sz w:val="24"/>
          <w:szCs w:val="24"/>
        </w:rPr>
        <w:t>但是二者在大多数时间呈现一种相关的表现</w:t>
      </w:r>
      <w:r w:rsidRPr="00371D75">
        <w:rPr>
          <w:rFonts w:ascii="楷体" w:eastAsia="楷体" w:hAnsi="楷体" w:hint="eastAsia"/>
          <w:sz w:val="24"/>
          <w:szCs w:val="24"/>
        </w:rPr>
        <w:t>。</w:t>
      </w:r>
    </w:p>
    <w:p w:rsidR="007E350D" w:rsidRPr="00371D75" w:rsidRDefault="007E350D" w:rsidP="00371D75">
      <w:pPr>
        <w:ind w:firstLine="420"/>
        <w:rPr>
          <w:rFonts w:ascii="楷体" w:eastAsia="楷体" w:hAnsi="楷体"/>
          <w:sz w:val="24"/>
          <w:szCs w:val="24"/>
        </w:rPr>
      </w:pPr>
      <w:r w:rsidRPr="00371D75">
        <w:rPr>
          <w:rFonts w:ascii="楷体" w:eastAsia="楷体" w:hAnsi="楷体" w:hint="eastAsia"/>
          <w:sz w:val="24"/>
          <w:szCs w:val="24"/>
        </w:rPr>
        <w:t>·</w:t>
      </w:r>
      <w:r w:rsidR="001C1B94" w:rsidRPr="00371D75">
        <w:rPr>
          <w:rFonts w:ascii="楷体" w:eastAsia="楷体" w:hAnsi="楷体" w:hint="eastAsia"/>
          <w:sz w:val="24"/>
          <w:szCs w:val="24"/>
        </w:rPr>
        <w:t>反向因果关系：两个变量之间的因果关系箭头可以为任意的指向</w:t>
      </w:r>
    </w:p>
    <w:p w:rsidR="001C1B94" w:rsidRPr="00371D75" w:rsidRDefault="006E72E4" w:rsidP="00371D75">
      <w:pPr>
        <w:ind w:left="420"/>
        <w:rPr>
          <w:rFonts w:ascii="楷体" w:eastAsia="楷体" w:hAnsi="楷体"/>
          <w:sz w:val="24"/>
          <w:szCs w:val="24"/>
        </w:rPr>
      </w:pPr>
      <w:r w:rsidRPr="00371D75">
        <w:rPr>
          <w:rFonts w:ascii="楷体" w:eastAsia="楷体" w:hAnsi="楷体" w:hint="eastAsia"/>
          <w:sz w:val="24"/>
          <w:szCs w:val="24"/>
        </w:rPr>
        <w:t>·</w:t>
      </w:r>
      <w:r w:rsidRPr="00371D75">
        <w:rPr>
          <w:rFonts w:ascii="楷体" w:eastAsia="楷体" w:hAnsi="楷体"/>
          <w:sz w:val="24"/>
          <w:szCs w:val="24"/>
        </w:rPr>
        <w:t>因果关系的迷惑性</w:t>
      </w:r>
      <w:r w:rsidRPr="00371D75">
        <w:rPr>
          <w:rFonts w:ascii="楷体" w:eastAsia="楷体" w:hAnsi="楷体" w:hint="eastAsia"/>
          <w:sz w:val="24"/>
          <w:szCs w:val="24"/>
        </w:rPr>
        <w:t>：</w:t>
      </w:r>
      <w:r w:rsidRPr="00371D75">
        <w:rPr>
          <w:rFonts w:ascii="楷体" w:eastAsia="楷体" w:hAnsi="楷体"/>
          <w:sz w:val="24"/>
          <w:szCs w:val="24"/>
        </w:rPr>
        <w:t>因果关系的箭头可以为不确定性方向</w:t>
      </w:r>
      <w:r w:rsidRPr="00371D75">
        <w:rPr>
          <w:rFonts w:ascii="楷体" w:eastAsia="楷体" w:hAnsi="楷体" w:hint="eastAsia"/>
          <w:sz w:val="24"/>
          <w:szCs w:val="24"/>
        </w:rPr>
        <w:t>、</w:t>
      </w:r>
      <w:r w:rsidRPr="00371D75">
        <w:rPr>
          <w:rFonts w:ascii="楷体" w:eastAsia="楷体" w:hAnsi="楷体"/>
          <w:sz w:val="24"/>
          <w:szCs w:val="24"/>
        </w:rPr>
        <w:t>人们根据自己已获取的知识进行判断</w:t>
      </w:r>
      <w:r w:rsidRPr="00371D75">
        <w:rPr>
          <w:rFonts w:ascii="楷体" w:eastAsia="楷体" w:hAnsi="楷体" w:hint="eastAsia"/>
          <w:sz w:val="24"/>
          <w:szCs w:val="24"/>
        </w:rPr>
        <w:t>、</w:t>
      </w:r>
      <w:r w:rsidRPr="00371D75">
        <w:rPr>
          <w:rFonts w:ascii="楷体" w:eastAsia="楷体" w:hAnsi="楷体"/>
          <w:sz w:val="24"/>
          <w:szCs w:val="24"/>
        </w:rPr>
        <w:t>…</w:t>
      </w:r>
    </w:p>
    <w:p w:rsidR="006E72E4" w:rsidRPr="00371D75" w:rsidRDefault="006E72E4" w:rsidP="00371D75">
      <w:pPr>
        <w:ind w:firstLine="420"/>
        <w:rPr>
          <w:rFonts w:ascii="楷体" w:eastAsia="楷体" w:hAnsi="楷体"/>
          <w:sz w:val="24"/>
          <w:szCs w:val="24"/>
        </w:rPr>
      </w:pPr>
      <w:r w:rsidRPr="00371D75">
        <w:rPr>
          <w:rFonts w:ascii="楷体" w:eastAsia="楷体" w:hAnsi="楷体" w:hint="eastAsia"/>
          <w:sz w:val="24"/>
          <w:szCs w:val="24"/>
        </w:rPr>
        <w:t>·</w:t>
      </w:r>
      <w:r w:rsidR="00C806AA" w:rsidRPr="00371D75">
        <w:rPr>
          <w:rFonts w:ascii="楷体" w:eastAsia="楷体" w:hAnsi="楷体" w:hint="eastAsia"/>
          <w:sz w:val="24"/>
          <w:szCs w:val="24"/>
        </w:rPr>
        <w:t>敏感性分析：</w:t>
      </w:r>
      <w:r w:rsidR="00371D75" w:rsidRPr="00371D75">
        <w:rPr>
          <w:rFonts w:ascii="楷体" w:eastAsia="楷体" w:hAnsi="楷体" w:hint="eastAsia"/>
          <w:sz w:val="24"/>
          <w:szCs w:val="24"/>
        </w:rPr>
        <w:t>敏感性分析就是看你的结果对可能违反我们的因果假设的敏感程度。</w:t>
      </w:r>
    </w:p>
    <w:p w:rsidR="00371D75" w:rsidRDefault="00371D75" w:rsidP="00371D75">
      <w:pPr>
        <w:ind w:leftChars="200" w:left="420"/>
        <w:rPr>
          <w:rFonts w:ascii="楷体" w:eastAsia="楷体" w:hAnsi="楷体" w:hint="eastAsia"/>
          <w:sz w:val="24"/>
          <w:szCs w:val="24"/>
        </w:rPr>
      </w:pPr>
      <w:proofErr w:type="gramStart"/>
      <w:r w:rsidRPr="00371D75">
        <w:rPr>
          <w:rFonts w:ascii="楷体" w:eastAsia="楷体" w:hAnsi="楷体"/>
          <w:sz w:val="24"/>
          <w:szCs w:val="24"/>
        </w:rPr>
        <w:t>sensitivity</w:t>
      </w:r>
      <w:proofErr w:type="gramEnd"/>
      <w:r w:rsidRPr="00371D75">
        <w:rPr>
          <w:rFonts w:ascii="楷体" w:eastAsia="楷体" w:hAnsi="楷体"/>
          <w:sz w:val="24"/>
          <w:szCs w:val="24"/>
        </w:rPr>
        <w:t xml:space="preserve"> analysis has to do with is looking at how sensitive your results are to possible violations of some of our causal assumptions.</w:t>
      </w:r>
    </w:p>
    <w:p w:rsidR="005F1CAB" w:rsidRDefault="005F1CAB" w:rsidP="005F1CAB">
      <w:pPr>
        <w:pStyle w:val="a6"/>
        <w:numPr>
          <w:ilvl w:val="0"/>
          <w:numId w:val="2"/>
        </w:numPr>
        <w:ind w:firstLineChars="0"/>
        <w:rPr>
          <w:rFonts w:ascii="楷体" w:eastAsia="楷体" w:hAnsi="楷体" w:hint="eastAsia"/>
          <w:sz w:val="24"/>
          <w:szCs w:val="24"/>
        </w:rPr>
      </w:pPr>
      <w:r w:rsidRPr="005F1CAB">
        <w:rPr>
          <w:rFonts w:ascii="楷体" w:eastAsia="楷体" w:hAnsi="楷体"/>
          <w:sz w:val="24"/>
          <w:szCs w:val="24"/>
        </w:rPr>
        <w:t>Potential outcomes and counterfactuals</w:t>
      </w:r>
    </w:p>
    <w:p w:rsidR="005F1CAB" w:rsidRDefault="005F1CAB" w:rsidP="005F1CAB">
      <w:pPr>
        <w:pStyle w:val="a6"/>
        <w:numPr>
          <w:ilvl w:val="0"/>
          <w:numId w:val="2"/>
        </w:numPr>
        <w:ind w:firstLineChars="0"/>
        <w:rPr>
          <w:rFonts w:ascii="楷体" w:eastAsia="楷体" w:hAnsi="楷体" w:hint="eastAsia"/>
          <w:sz w:val="24"/>
          <w:szCs w:val="24"/>
        </w:rPr>
      </w:pPr>
      <w:r w:rsidRPr="005F1CAB">
        <w:rPr>
          <w:rFonts w:ascii="楷体" w:eastAsia="楷体" w:hAnsi="楷体"/>
          <w:sz w:val="24"/>
          <w:szCs w:val="24"/>
        </w:rPr>
        <w:t>Hypothetical interventions</w:t>
      </w:r>
    </w:p>
    <w:p w:rsidR="005F1CAB" w:rsidRDefault="005F1CAB" w:rsidP="005F1CAB">
      <w:pPr>
        <w:pStyle w:val="a6"/>
        <w:numPr>
          <w:ilvl w:val="0"/>
          <w:numId w:val="2"/>
        </w:numPr>
        <w:ind w:firstLineChars="0"/>
        <w:rPr>
          <w:rFonts w:ascii="楷体" w:eastAsia="楷体" w:hAnsi="楷体" w:hint="eastAsia"/>
          <w:sz w:val="24"/>
          <w:szCs w:val="24"/>
        </w:rPr>
      </w:pPr>
      <w:r w:rsidRPr="005F1CAB">
        <w:rPr>
          <w:rFonts w:ascii="楷体" w:eastAsia="楷体" w:hAnsi="楷体"/>
          <w:sz w:val="24"/>
          <w:szCs w:val="24"/>
        </w:rPr>
        <w:t>Causal effects</w:t>
      </w:r>
    </w:p>
    <w:p w:rsidR="005F1CAB" w:rsidRDefault="005F1CAB" w:rsidP="005F1CAB">
      <w:pPr>
        <w:ind w:left="42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两种典型的因果效应：平均因果效应、</w:t>
      </w:r>
    </w:p>
    <w:p w:rsidR="0090373B" w:rsidRPr="0090373B" w:rsidRDefault="0090373B" w:rsidP="0090373B">
      <w:pPr>
        <w:pStyle w:val="a6"/>
        <w:numPr>
          <w:ilvl w:val="0"/>
          <w:numId w:val="3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平均因果效应 average causal effect</w:t>
      </w:r>
    </w:p>
    <w:p w:rsidR="005F1CAB" w:rsidRDefault="005F1CAB" w:rsidP="005F1CAB">
      <w:pPr>
        <w:ind w:left="420"/>
        <w:jc w:val="center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4852972" cy="446298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平均因果效应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875" cy="44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AB" w:rsidRDefault="005F1CAB" w:rsidP="005F1CAB">
      <w:pPr>
        <w:ind w:left="420"/>
        <w:jc w:val="left"/>
        <w:rPr>
          <w:rFonts w:ascii="楷体" w:eastAsia="楷体" w:hAnsi="楷体" w:hint="eastAsia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0</m:t>
                </m:r>
              </m:sup>
            </m:sSup>
          </m:e>
        </m:d>
      </m:oMath>
      <w:r>
        <w:rPr>
          <w:rFonts w:ascii="楷体" w:eastAsia="楷体" w:hAnsi="楷体" w:hint="eastAsia"/>
          <w:sz w:val="24"/>
          <w:szCs w:val="24"/>
        </w:rPr>
        <w:t>，average value of Y if everyone was treated with A=1 minus the average value of Y if everyone was treated with A=0.</w:t>
      </w:r>
    </w:p>
    <w:p w:rsidR="005F1CAB" w:rsidRDefault="005F1CAB" w:rsidP="005F1CAB">
      <w:pPr>
        <w:ind w:left="42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f Y is binary this is a risk difference.</w:t>
      </w:r>
    </w:p>
    <w:p w:rsidR="0090373B" w:rsidRDefault="0090373B" w:rsidP="005F1CAB">
      <w:pPr>
        <w:ind w:left="42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举一个例子，假如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0</m:t>
                </m:r>
              </m:sup>
            </m:sSup>
          </m:e>
        </m:d>
      </m:oMath>
      <w:r>
        <w:rPr>
          <w:rFonts w:ascii="楷体" w:eastAsia="楷体" w:hAnsi="楷体" w:hint="eastAsia"/>
          <w:sz w:val="24"/>
          <w:szCs w:val="24"/>
        </w:rPr>
        <w:t xml:space="preserve"> = -20mm Hg. 如果</w:t>
      </w:r>
      <w:r w:rsidRPr="0090373B">
        <w:rPr>
          <w:rFonts w:ascii="楷体" w:eastAsia="楷体" w:hAnsi="楷体" w:hint="eastAsia"/>
          <w:sz w:val="24"/>
          <w:szCs w:val="24"/>
        </w:rPr>
        <w:t>那些服用</w:t>
      </w:r>
      <w:proofErr w:type="gramStart"/>
      <w:r w:rsidRPr="0090373B">
        <w:rPr>
          <w:rFonts w:ascii="楷体" w:eastAsia="楷体" w:hAnsi="楷体" w:hint="eastAsia"/>
          <w:sz w:val="24"/>
          <w:szCs w:val="24"/>
        </w:rPr>
        <w:t>噻嗪</w:t>
      </w:r>
      <w:proofErr w:type="gramEnd"/>
      <w:r w:rsidRPr="0090373B">
        <w:rPr>
          <w:rFonts w:ascii="楷体" w:eastAsia="楷体" w:hAnsi="楷体" w:hint="eastAsia"/>
          <w:sz w:val="24"/>
          <w:szCs w:val="24"/>
        </w:rPr>
        <w:t>类利尿剂的高血压患者，平均来说，他们的收缩压值会比不服用这种药物时低20个单位。</w:t>
      </w:r>
    </w:p>
    <w:p w:rsidR="0090373B" w:rsidRPr="0090373B" w:rsidRDefault="0090373B" w:rsidP="0090373B">
      <w:pPr>
        <w:pStyle w:val="a6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="楷体" w:hAnsi="Cambria Math"/>
            <w:sz w:val="24"/>
            <w:szCs w:val="24"/>
          </w:rPr>
          <m:t>≠E</m:t>
        </m:r>
        <m:d>
          <m: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4"/>
                <w:szCs w:val="24"/>
              </w:rPr>
              <m:t>Y|A=1</m:t>
            </m:r>
          </m:e>
        </m:d>
        <m:r>
          <w:rPr>
            <w:rFonts w:ascii="Cambria Math" w:eastAsia="楷体" w:hAnsi="Cambria Math"/>
            <w:sz w:val="24"/>
            <w:szCs w:val="24"/>
          </w:rPr>
          <m:t>-E</m:t>
        </m:r>
        <m:d>
          <m: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4"/>
                <w:szCs w:val="24"/>
              </w:rPr>
              <m:t>Y|A=0</m:t>
            </m:r>
          </m:e>
        </m:d>
      </m:oMath>
    </w:p>
    <w:p w:rsidR="0090373B" w:rsidRDefault="00BB2E70" w:rsidP="0090373B">
      <w:pPr>
        <w:pStyle w:val="a6"/>
        <w:ind w:left="840" w:firstLineChars="0" w:firstLine="0"/>
        <w:jc w:val="left"/>
        <w:rPr>
          <w:rFonts w:ascii="楷体" w:eastAsia="楷体" w:hAnsi="楷体" w:hint="eastAsia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1</m:t>
                </m:r>
              </m:sup>
            </m:sSup>
          </m:e>
        </m:d>
      </m:oMath>
      <w:r>
        <w:rPr>
          <w:rFonts w:ascii="楷体" w:eastAsia="楷体" w:hAnsi="楷体"/>
          <w:sz w:val="24"/>
          <w:szCs w:val="24"/>
        </w:rPr>
        <w:t>的意思是在这个集合中所有人都得到了治疗</w:t>
      </w:r>
      <w:r>
        <w:rPr>
          <w:rFonts w:ascii="楷体" w:eastAsia="楷体" w:hAnsi="楷体" w:hint="eastAsia"/>
          <w:sz w:val="24"/>
          <w:szCs w:val="24"/>
        </w:rPr>
        <w:t>A=1的Y的期望;</w:t>
      </w:r>
    </w:p>
    <w:p w:rsidR="00BB2E70" w:rsidRDefault="00BB2E70" w:rsidP="0090373B">
      <w:pPr>
        <w:pStyle w:val="a6"/>
        <w:ind w:left="840" w:firstLineChars="0" w:firstLine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而</w:t>
      </w:r>
      <m:oMath>
        <m:r>
          <w:rPr>
            <w:rFonts w:ascii="Cambria Math" w:eastAsia="楷体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4"/>
                <w:szCs w:val="24"/>
              </w:rPr>
              <m:t>Y|A=1</m:t>
            </m:r>
          </m:e>
        </m:d>
      </m:oMath>
      <w:r>
        <w:rPr>
          <w:rFonts w:ascii="楷体" w:eastAsia="楷体" w:hAnsi="楷体"/>
          <w:sz w:val="24"/>
          <w:szCs w:val="24"/>
        </w:rPr>
        <w:t>的意思是在整个集合中取出得到了治疗</w:t>
      </w:r>
      <w:r>
        <w:rPr>
          <w:rFonts w:ascii="楷体" w:eastAsia="楷体" w:hAnsi="楷体" w:hint="eastAsia"/>
          <w:sz w:val="24"/>
          <w:szCs w:val="24"/>
        </w:rPr>
        <w:t>A=1的Y的期望</w:t>
      </w:r>
      <w:r w:rsidR="004C02C2">
        <w:rPr>
          <w:rFonts w:ascii="楷体" w:eastAsia="楷体" w:hAnsi="楷体" w:hint="eastAsia"/>
          <w:sz w:val="24"/>
          <w:szCs w:val="24"/>
        </w:rPr>
        <w:t>。</w:t>
      </w:r>
    </w:p>
    <w:p w:rsidR="004C02C2" w:rsidRPr="00D57985" w:rsidRDefault="004C02C2" w:rsidP="004C02C2">
      <w:pPr>
        <w:pStyle w:val="a6"/>
        <w:numPr>
          <w:ilvl w:val="0"/>
          <w:numId w:val="2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Causal assumption</w:t>
      </w:r>
    </w:p>
    <w:p w:rsidR="00D57985" w:rsidRPr="00D57985" w:rsidRDefault="00D57985" w:rsidP="00D57985">
      <w:pPr>
        <w:pStyle w:val="a6"/>
        <w:numPr>
          <w:ilvl w:val="0"/>
          <w:numId w:val="5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proofErr w:type="spellStart"/>
      <w:r>
        <w:rPr>
          <w:rFonts w:ascii="楷体" w:eastAsia="楷体" w:hAnsi="楷体"/>
          <w:sz w:val="24"/>
          <w:szCs w:val="24"/>
        </w:rPr>
        <w:t>Identifiability</w:t>
      </w:r>
      <w:proofErr w:type="spellEnd"/>
    </w:p>
    <w:p w:rsidR="00D57985" w:rsidRDefault="00D57985" w:rsidP="00D57985">
      <w:pPr>
        <w:pStyle w:val="a6"/>
        <w:ind w:leftChars="400" w:left="840" w:firstLine="480"/>
        <w:jc w:val="left"/>
        <w:rPr>
          <w:rFonts w:ascii="楷体" w:eastAsia="楷体" w:hAnsi="楷体" w:hint="eastAsia"/>
          <w:noProof/>
        </w:rPr>
      </w:pPr>
      <w:r w:rsidRPr="00D57985">
        <w:rPr>
          <w:rFonts w:ascii="楷体" w:eastAsia="楷体" w:hAnsi="楷体" w:hint="eastAsia"/>
          <w:sz w:val="24"/>
          <w:szCs w:val="24"/>
        </w:rPr>
        <w:t>因果效应的可确定</w:t>
      </w:r>
      <w:r w:rsidRPr="00D57985">
        <w:rPr>
          <w:rFonts w:ascii="楷体" w:eastAsia="楷体" w:hAnsi="楷体"/>
          <w:noProof/>
        </w:rPr>
        <w:t>性</w:t>
      </w:r>
      <w:r>
        <w:rPr>
          <w:rFonts w:ascii="楷体" w:eastAsia="楷体" w:hAnsi="楷体" w:hint="eastAsia"/>
          <w:noProof/>
        </w:rPr>
        <w:t>，</w:t>
      </w:r>
      <w:r>
        <w:rPr>
          <w:rFonts w:ascii="楷体" w:eastAsia="楷体" w:hAnsi="楷体"/>
          <w:noProof/>
        </w:rPr>
        <w:t>需要做一些不可测试的假设</w:t>
      </w:r>
      <w:r>
        <w:rPr>
          <w:rFonts w:ascii="楷体" w:eastAsia="楷体" w:hAnsi="楷体" w:hint="eastAsia"/>
          <w:noProof/>
        </w:rPr>
        <w:t>。</w:t>
      </w:r>
      <w:r>
        <w:rPr>
          <w:rFonts w:ascii="楷体" w:eastAsia="楷体" w:hAnsi="楷体"/>
          <w:noProof/>
        </w:rPr>
        <w:t>在统计意义上的可确定性是我们从数据中评估出参数</w:t>
      </w:r>
      <w:r>
        <w:rPr>
          <w:rFonts w:ascii="楷体" w:eastAsia="楷体" w:hAnsi="楷体" w:hint="eastAsia"/>
          <w:noProof/>
        </w:rPr>
        <w:t>。</w:t>
      </w:r>
    </w:p>
    <w:p w:rsidR="00A14D54" w:rsidRPr="00A14D54" w:rsidRDefault="00A14D54" w:rsidP="00A14D54">
      <w:pPr>
        <w:pStyle w:val="a6"/>
        <w:numPr>
          <w:ilvl w:val="0"/>
          <w:numId w:val="5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SUTVA</w:t>
      </w:r>
    </w:p>
    <w:p w:rsidR="00A14D54" w:rsidRDefault="0012310A" w:rsidP="00A14D54">
      <w:pPr>
        <w:pStyle w:val="a6"/>
        <w:ind w:left="840" w:firstLineChars="0" w:firstLine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第一个假设是单位（Units）与单位之间互不干扰</w:t>
      </w:r>
    </w:p>
    <w:p w:rsidR="0012310A" w:rsidRDefault="0012310A" w:rsidP="00A14D54">
      <w:pPr>
        <w:pStyle w:val="a6"/>
        <w:ind w:left="840" w:firstLineChars="0" w:firstLine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施加在一个单位上的治疗不会影响到另一个单位的治疗结果。</w:t>
      </w:r>
    </w:p>
    <w:p w:rsidR="0012310A" w:rsidRDefault="0012310A" w:rsidP="00A14D54">
      <w:pPr>
        <w:pStyle w:val="a6"/>
        <w:ind w:left="840" w:firstLineChars="0" w:firstLine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第二个假设是只进行一种治疗。</w:t>
      </w:r>
    </w:p>
    <w:p w:rsidR="0012310A" w:rsidRPr="003A55B9" w:rsidRDefault="0012310A" w:rsidP="0012310A">
      <w:pPr>
        <w:pStyle w:val="a6"/>
        <w:numPr>
          <w:ilvl w:val="0"/>
          <w:numId w:val="5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Consistency</w:t>
      </w:r>
      <w:bookmarkStart w:id="0" w:name="_GoBack"/>
      <w:bookmarkEnd w:id="0"/>
    </w:p>
    <w:p w:rsidR="003A55B9" w:rsidRDefault="003A55B9" w:rsidP="003A55B9">
      <w:pPr>
        <w:pStyle w:val="a6"/>
        <w:ind w:left="840" w:firstLineChars="0" w:firstLine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在方案A=a下的潜在结果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sup>
        </m:sSup>
      </m:oMath>
      <w:r>
        <w:rPr>
          <w:rFonts w:ascii="楷体" w:eastAsia="楷体" w:hAnsi="楷体"/>
          <w:sz w:val="24"/>
          <w:szCs w:val="24"/>
        </w:rPr>
        <w:t>与观测到的数据中接受</w:t>
      </w:r>
      <w:r>
        <w:rPr>
          <w:rFonts w:ascii="楷体" w:eastAsia="楷体" w:hAnsi="楷体" w:hint="eastAsia"/>
          <w:sz w:val="24"/>
          <w:szCs w:val="24"/>
        </w:rPr>
        <w:t>A=a治疗的结果一致。</w:t>
      </w:r>
    </w:p>
    <w:p w:rsidR="003A55B9" w:rsidRPr="003A55B9" w:rsidRDefault="003A55B9" w:rsidP="003A55B9">
      <w:pPr>
        <w:pStyle w:val="a6"/>
        <w:numPr>
          <w:ilvl w:val="0"/>
          <w:numId w:val="5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Ignorability</w:t>
      </w:r>
      <w:proofErr w:type="spellEnd"/>
    </w:p>
    <w:p w:rsidR="003A55B9" w:rsidRPr="003A55B9" w:rsidRDefault="003A55B9" w:rsidP="003A55B9">
      <w:pPr>
        <w:pStyle w:val="a6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</w:p>
    <w:sectPr w:rsidR="003A55B9" w:rsidRPr="003A55B9" w:rsidSect="007E350D">
      <w:pgSz w:w="11906" w:h="16838" w:code="9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393" w:rsidRDefault="00D62393" w:rsidP="0011347F">
      <w:r>
        <w:separator/>
      </w:r>
    </w:p>
  </w:endnote>
  <w:endnote w:type="continuationSeparator" w:id="0">
    <w:p w:rsidR="00D62393" w:rsidRDefault="00D62393" w:rsidP="0011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393" w:rsidRDefault="00D62393" w:rsidP="0011347F">
      <w:r>
        <w:separator/>
      </w:r>
    </w:p>
  </w:footnote>
  <w:footnote w:type="continuationSeparator" w:id="0">
    <w:p w:rsidR="00D62393" w:rsidRDefault="00D62393" w:rsidP="00113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6ADB"/>
    <w:multiLevelType w:val="hybridMultilevel"/>
    <w:tmpl w:val="200CC9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851B58"/>
    <w:multiLevelType w:val="hybridMultilevel"/>
    <w:tmpl w:val="702CAD7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50D2195"/>
    <w:multiLevelType w:val="hybridMultilevel"/>
    <w:tmpl w:val="D8D021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AF1CF4"/>
    <w:multiLevelType w:val="hybridMultilevel"/>
    <w:tmpl w:val="40460E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B133F5"/>
    <w:multiLevelType w:val="hybridMultilevel"/>
    <w:tmpl w:val="ADECD6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75"/>
    <w:rsid w:val="00027AB4"/>
    <w:rsid w:val="00061BDC"/>
    <w:rsid w:val="0011347F"/>
    <w:rsid w:val="0012310A"/>
    <w:rsid w:val="00130975"/>
    <w:rsid w:val="001C1B94"/>
    <w:rsid w:val="0026122E"/>
    <w:rsid w:val="00265D8F"/>
    <w:rsid w:val="00300CC2"/>
    <w:rsid w:val="00371D75"/>
    <w:rsid w:val="003A55B9"/>
    <w:rsid w:val="004C02C2"/>
    <w:rsid w:val="005F1CAB"/>
    <w:rsid w:val="00615617"/>
    <w:rsid w:val="006953FC"/>
    <w:rsid w:val="006E72E4"/>
    <w:rsid w:val="007E350D"/>
    <w:rsid w:val="007E5819"/>
    <w:rsid w:val="0090373B"/>
    <w:rsid w:val="00A14D54"/>
    <w:rsid w:val="00A75723"/>
    <w:rsid w:val="00BB2E70"/>
    <w:rsid w:val="00C20DA6"/>
    <w:rsid w:val="00C806AA"/>
    <w:rsid w:val="00D57985"/>
    <w:rsid w:val="00D61EBE"/>
    <w:rsid w:val="00D6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47F"/>
    <w:rPr>
      <w:sz w:val="18"/>
      <w:szCs w:val="18"/>
    </w:rPr>
  </w:style>
  <w:style w:type="character" w:styleId="a5">
    <w:name w:val="Hyperlink"/>
    <w:basedOn w:val="a0"/>
    <w:uiPriority w:val="99"/>
    <w:unhideWhenUsed/>
    <w:rsid w:val="00C20DA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E350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F1C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F1CA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5F1CA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47F"/>
    <w:rPr>
      <w:sz w:val="18"/>
      <w:szCs w:val="18"/>
    </w:rPr>
  </w:style>
  <w:style w:type="character" w:styleId="a5">
    <w:name w:val="Hyperlink"/>
    <w:basedOn w:val="a0"/>
    <w:uiPriority w:val="99"/>
    <w:unhideWhenUsed/>
    <w:rsid w:val="00C20DA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E350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F1C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F1CA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5F1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2020-09-17T08:55:00Z</dcterms:created>
  <dcterms:modified xsi:type="dcterms:W3CDTF">2020-09-24T09:49:00Z</dcterms:modified>
</cp:coreProperties>
</file>