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8F9D6">
      <w:pPr>
        <w:pStyle w:val="15"/>
        <w:rPr>
          <w:rFonts w:hint="eastAsia" w:eastAsiaTheme="majorEastAsia"/>
          <w:lang w:eastAsia="zh-CN"/>
        </w:rPr>
      </w:pPr>
      <w:r>
        <w:t>Homework 20260</w:t>
      </w:r>
      <w:r>
        <w:rPr>
          <w:rFonts w:hint="eastAsia"/>
          <w:lang w:val="en-US" w:eastAsia="zh-CN"/>
        </w:rPr>
        <w:t>6</w:t>
      </w:r>
    </w:p>
    <w:p w14:paraId="70842508">
      <w:pPr>
        <w:pStyle w:val="27"/>
      </w:pPr>
      <w:r>
        <w:rPr>
          <w:rFonts w:hint="eastAsia"/>
        </w:rPr>
        <w:t>曹力文</w:t>
      </w:r>
      <w:r>
        <w:t xml:space="preserve"> SA24008217</w:t>
      </w:r>
      <w:bookmarkStart w:id="12" w:name="_GoBack"/>
      <w:bookmarkEnd w:id="12"/>
    </w:p>
    <w:p w14:paraId="1518E038">
      <w:pPr>
        <w:pStyle w:val="4"/>
      </w:pPr>
      <w:bookmarkStart w:id="0" w:name="问题1qgis空间数据处理"/>
      <w:r>
        <w:rPr>
          <w:rFonts w:hint="eastAsia"/>
        </w:rPr>
        <w:t>问题1：QGIS空间数据处理</w:t>
      </w:r>
    </w:p>
    <w:p w14:paraId="483F2AC5">
      <w:pPr>
        <w:pStyle w:val="23"/>
      </w:pPr>
      <w:r>
        <w:rPr>
          <w:rFonts w:hint="eastAsia"/>
        </w:rPr>
        <w:t>本次任务首先需要在QGIS中完成Doubs河空间数据的获取与存储，具体操作步骤如下：</w:t>
      </w:r>
      <w:r>
        <w:t xml:space="preserve"> 1. </w:t>
      </w:r>
      <w:r>
        <w:rPr>
          <w:rFonts w:hint="eastAsia"/>
          <w:b/>
          <w:bCs/>
        </w:rPr>
        <w:t>插件安装</w:t>
      </w:r>
      <w:r>
        <w:rPr>
          <w:rFonts w:hint="eastAsia"/>
        </w:rPr>
        <w:t>：打开QGIS软件，进入插件管理器，安装</w:t>
      </w:r>
      <w:r>
        <w:rPr>
          <w:rStyle w:val="48"/>
        </w:rPr>
        <w:t>QuickMapServices</w:t>
      </w:r>
      <w:r>
        <w:rPr>
          <w:rFonts w:hint="eastAsia"/>
        </w:rPr>
        <w:t>和</w:t>
      </w:r>
      <w:r>
        <w:rPr>
          <w:rStyle w:val="48"/>
        </w:rPr>
        <w:t>QuickOSM</w:t>
      </w:r>
      <w:r>
        <w:rPr>
          <w:rFonts w:hint="eastAsia"/>
        </w:rPr>
        <w:t>两款插件，用于获取在线底图与OpenStreetMap开源空间数据。</w:t>
      </w:r>
      <w:r>
        <w:t xml:space="preserve"> 2. </w:t>
      </w:r>
      <w:r>
        <w:rPr>
          <w:rFonts w:hint="eastAsia"/>
          <w:b/>
          <w:bCs/>
        </w:rPr>
        <w:t>数据下载</w:t>
      </w:r>
      <w:r>
        <w:rPr>
          <w:rFonts w:hint="eastAsia"/>
        </w:rPr>
        <w:t>：通过QuickOSM插件，检索Doubs河相关的OpenStreetMap矢量要素，筛选出目标河流的矢量图层。</w:t>
      </w:r>
      <w:r>
        <w:t xml:space="preserve"> 3. </w:t>
      </w:r>
      <w:r>
        <w:rPr>
          <w:rFonts w:hint="eastAsia"/>
          <w:b/>
          <w:bCs/>
        </w:rPr>
        <w:t>数据导出</w:t>
      </w:r>
      <w:r>
        <w:rPr>
          <w:rFonts w:hint="eastAsia"/>
        </w:rPr>
        <w:t>：将筛选完成的Doubs河矢量图层导出为</w:t>
      </w:r>
      <w:r>
        <w:rPr>
          <w:rStyle w:val="48"/>
        </w:rPr>
        <w:t>doubs_river.shp</w:t>
      </w:r>
      <w:r>
        <w:rPr>
          <w:rFonts w:hint="eastAsia"/>
        </w:rPr>
        <w:t>格式的Shapefile文件，完成本地数据的导出。</w:t>
      </w:r>
      <w:r>
        <w:t xml:space="preserve"> 4. </w:t>
      </w:r>
      <w:r>
        <w:rPr>
          <w:rFonts w:hint="eastAsia"/>
          <w:b/>
          <w:bCs/>
        </w:rPr>
        <w:t>数据库存储</w:t>
      </w:r>
      <w:r>
        <w:rPr>
          <w:rFonts w:hint="eastAsia"/>
        </w:rPr>
        <w:t>：将导出的Shapefile图层导入PostgreSQL空间数据库中，完成空间数据的持久化存储，支持后续的空间查询与分析。</w:t>
      </w:r>
    </w:p>
    <w:p w14:paraId="1614D570">
      <w:pPr>
        <w:pStyle w:val="3"/>
      </w:pPr>
      <w:r>
        <w:rPr>
          <w:rFonts w:hint="eastAsia"/>
        </w:rPr>
        <w:t>本次操作对应的空间数据文件</w:t>
      </w:r>
      <w:r>
        <w:rPr>
          <w:rStyle w:val="48"/>
        </w:rPr>
        <w:t>doubs_river.geojson</w:t>
      </w:r>
      <w:r>
        <w:rPr>
          <w:rFonts w:hint="eastAsia"/>
        </w:rPr>
        <w:t>已同步准备完成，可用于后续空间数据的查看与处理。</w:t>
      </w:r>
    </w:p>
    <w:p w14:paraId="6FC5CBD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7439EDD6">
      <w:pPr>
        <w:pStyle w:val="4"/>
      </w:pPr>
      <w:bookmarkStart w:id="1" w:name="问题2基于doubs数据集的探索性数据分析"/>
      <w:r>
        <w:rPr>
          <w:rFonts w:hint="eastAsia"/>
        </w:rPr>
        <w:t>问题2：基于Doubs数据集的探索性数据分析</w:t>
      </w:r>
    </w:p>
    <w:p w14:paraId="4DEBB639">
      <w:pPr>
        <w:pStyle w:val="23"/>
      </w:pPr>
      <w:r>
        <w:rPr>
          <w:rFonts w:hint="eastAsia"/>
        </w:rPr>
        <w:t>本次分析使用R内置的Doubs河流生态经典数据集，该数据集包含了Doubs河30个观测站点的鱼类群落丰度数据、环境变量数据以及站点地理坐标信息，我们将依次完成数据清理、群落相似性分析、环境变量PCA分析以及物种-环境关系的RDA分析。</w:t>
      </w:r>
    </w:p>
    <w:p w14:paraId="3417E101">
      <w:pPr>
        <w:pStyle w:val="5"/>
      </w:pPr>
      <w:bookmarkStart w:id="2" w:name="数据清理"/>
      <w:r>
        <w:t xml:space="preserve">2.1 </w:t>
      </w:r>
      <w:r>
        <w:rPr>
          <w:rFonts w:hint="eastAsia"/>
        </w:rPr>
        <w:t>数据清理</w:t>
      </w:r>
    </w:p>
    <w:p w14:paraId="10C6710A">
      <w:pPr>
        <w:pStyle w:val="23"/>
      </w:pPr>
      <w:r>
        <w:rPr>
          <w:rFonts w:hint="eastAsia"/>
        </w:rPr>
        <w:t>首先我们导入Doubs内置数据集，并删除无鱼观测站点：根据数据集特征，第8号站点为河流源头区域，无鱼类分布，为无效样本，我们将其移除，得到清理后的分析数据集：</w:t>
      </w:r>
    </w:p>
    <w:p w14:paraId="5B06D9CF">
      <w:pPr>
        <w:pStyle w:val="49"/>
      </w:pPr>
      <w:r>
        <w:rPr>
          <w:rStyle w:val="64"/>
        </w:rPr>
        <w:t># 导入内置Doubs数据集</w:t>
      </w:r>
      <w:r>
        <w:br w:type="textWrapping"/>
      </w:r>
      <w:r>
        <w:rPr>
          <w:rStyle w:val="69"/>
        </w:rPr>
        <w:t>data</w:t>
      </w:r>
      <w:r>
        <w:rPr>
          <w:rStyle w:val="82"/>
        </w:rPr>
        <w:t>(doubs)</w:t>
      </w:r>
      <w:r>
        <w:br w:type="textWrapping"/>
      </w:r>
      <w:r>
        <w:rPr>
          <w:rStyle w:val="64"/>
        </w:rPr>
        <w:t># 查看原始数据集结构</w:t>
      </w:r>
      <w:r>
        <w:br w:type="textWrapping"/>
      </w:r>
      <w:r>
        <w:rPr>
          <w:rStyle w:val="69"/>
        </w:rPr>
        <w:t>str</w:t>
      </w:r>
      <w:r>
        <w:rPr>
          <w:rStyle w:val="82"/>
        </w:rPr>
        <w:t>(doubs)</w:t>
      </w:r>
    </w:p>
    <w:p w14:paraId="31AE45B9">
      <w:pPr>
        <w:pStyle w:val="49"/>
      </w:pPr>
      <w:r>
        <w:rPr>
          <w:rStyle w:val="48"/>
        </w:rPr>
        <w:t>## List of 4</w:t>
      </w:r>
      <w:r>
        <w:br w:type="textWrapping"/>
      </w:r>
      <w:r>
        <w:rPr>
          <w:rStyle w:val="48"/>
        </w:rPr>
        <w:t>##  $ env    :'data.frame': 30 obs. of  11 variables:</w:t>
      </w:r>
      <w:r>
        <w:br w:type="textWrapping"/>
      </w:r>
      <w:r>
        <w:rPr>
          <w:rStyle w:val="48"/>
        </w:rPr>
        <w:t>##   ..$ dfs: num [1:30] 3 22 102 185 215 324 268 491 705 990 ...</w:t>
      </w:r>
      <w:r>
        <w:br w:type="textWrapping"/>
      </w:r>
      <w:r>
        <w:rPr>
          <w:rStyle w:val="48"/>
        </w:rPr>
        <w:t>##   ..$ alt: num [1:30] 934 932 914 854 849 846 841 792 752 617 ...</w:t>
      </w:r>
      <w:r>
        <w:br w:type="textWrapping"/>
      </w:r>
      <w:r>
        <w:rPr>
          <w:rStyle w:val="48"/>
        </w:rPr>
        <w:t>##   ..$ slo: num [1:30] 6.18 3.43 3.64 3.5 3.18 ...</w:t>
      </w:r>
      <w:r>
        <w:br w:type="textWrapping"/>
      </w:r>
      <w:r>
        <w:rPr>
          <w:rStyle w:val="48"/>
        </w:rPr>
        <w:t>##   ..$ flo: num [1:30] 84 100 180 253 264 286 400 130 480 1000 ...</w:t>
      </w:r>
      <w:r>
        <w:br w:type="textWrapping"/>
      </w:r>
      <w:r>
        <w:rPr>
          <w:rStyle w:val="48"/>
        </w:rPr>
        <w:t>##   ..$ pH : num [1:30] 79 80 83 80 81 79 81 81 80 77 ...</w:t>
      </w:r>
      <w:r>
        <w:br w:type="textWrapping"/>
      </w:r>
      <w:r>
        <w:rPr>
          <w:rStyle w:val="48"/>
        </w:rPr>
        <w:t>##   ..$ har: num [1:30] 45 40 52 72 84 60 88 94 90 82 ...</w:t>
      </w:r>
      <w:r>
        <w:br w:type="textWrapping"/>
      </w:r>
      <w:r>
        <w:rPr>
          <w:rStyle w:val="48"/>
        </w:rPr>
        <w:t>##   ..$ pho: num [1:30] 1 2 5 10 38 20 7 20 30 6 ...</w:t>
      </w:r>
      <w:r>
        <w:br w:type="textWrapping"/>
      </w:r>
      <w:r>
        <w:rPr>
          <w:rStyle w:val="48"/>
        </w:rPr>
        <w:t>##   ..$ nit: num [1:30] 20 20 22 21 52 15 15 41 82 75 ...</w:t>
      </w:r>
      <w:r>
        <w:br w:type="textWrapping"/>
      </w:r>
      <w:r>
        <w:rPr>
          <w:rStyle w:val="48"/>
        </w:rPr>
        <w:t>##   ..$ amm: num [1:30] 0 10 5 0 20 0 0 12 12 1 ...</w:t>
      </w:r>
      <w:r>
        <w:br w:type="textWrapping"/>
      </w:r>
      <w:r>
        <w:rPr>
          <w:rStyle w:val="48"/>
        </w:rPr>
        <w:t>##   ..$ oxy: num [1:30] 122 103 105 110 80 102 111 70 72 100 ...</w:t>
      </w:r>
      <w:r>
        <w:br w:type="textWrapping"/>
      </w:r>
      <w:r>
        <w:rPr>
          <w:rStyle w:val="48"/>
        </w:rPr>
        <w:t>##   ..$ bdo: num [1:30] 27 19 35 13 62 53 22 81 52 43 ...</w:t>
      </w:r>
      <w:r>
        <w:br w:type="textWrapping"/>
      </w:r>
      <w:r>
        <w:rPr>
          <w:rStyle w:val="48"/>
        </w:rPr>
        <w:t>##  $ fish   :'data.frame': 30 obs. of  27 variables:</w:t>
      </w:r>
      <w:r>
        <w:br w:type="textWrapping"/>
      </w:r>
      <w:r>
        <w:rPr>
          <w:rStyle w:val="48"/>
        </w:rPr>
        <w:t>##   ..$ Cogo: num [1:30] 0 0 0 0 0 0 0 0 0 0 ...</w:t>
      </w:r>
      <w:r>
        <w:br w:type="textWrapping"/>
      </w:r>
      <w:r>
        <w:rPr>
          <w:rStyle w:val="48"/>
        </w:rPr>
        <w:t>##   ..$ Satr: num [1:30] 3 5 5 4 2 3 5 0 0 1 ...</w:t>
      </w:r>
      <w:r>
        <w:br w:type="textWrapping"/>
      </w:r>
      <w:r>
        <w:rPr>
          <w:rStyle w:val="48"/>
        </w:rPr>
        <w:t>##   ..$ Phph: num [1:30] 0 4 5 5 3 4 4 0 1 4 ...</w:t>
      </w:r>
      <w:r>
        <w:br w:type="textWrapping"/>
      </w:r>
      <w:r>
        <w:rPr>
          <w:rStyle w:val="48"/>
        </w:rPr>
        <w:t>##   ..$ Neba: num [1:30] 0 3 5 5 2 5 5 0 3 4 ...</w:t>
      </w:r>
      <w:r>
        <w:br w:type="textWrapping"/>
      </w:r>
      <w:r>
        <w:rPr>
          <w:rStyle w:val="48"/>
        </w:rPr>
        <w:t>##   ..$ Thth: num [1:30] 0 0 0 0 0 0 0 0 0 0 ...</w:t>
      </w:r>
      <w:r>
        <w:br w:type="textWrapping"/>
      </w:r>
      <w:r>
        <w:rPr>
          <w:rStyle w:val="48"/>
        </w:rPr>
        <w:t>##   ..$ Teso: num [1:30] 0 0 0 0 0 0 0 0 0 0 ...</w:t>
      </w:r>
      <w:r>
        <w:br w:type="textWrapping"/>
      </w:r>
      <w:r>
        <w:rPr>
          <w:rStyle w:val="48"/>
        </w:rPr>
        <w:t>##   ..$ Chna: num [1:30] 0 0 0 0 0 0 0 0 0 0 ...</w:t>
      </w:r>
      <w:r>
        <w:br w:type="textWrapping"/>
      </w:r>
      <w:r>
        <w:rPr>
          <w:rStyle w:val="48"/>
        </w:rPr>
        <w:t>##   ..$ Chto: num [1:30] 0 0 0 0 0 0 0 0 0 0 ...</w:t>
      </w:r>
      <w:r>
        <w:br w:type="textWrapping"/>
      </w:r>
      <w:r>
        <w:rPr>
          <w:rStyle w:val="48"/>
        </w:rPr>
        <w:t>##   ..$ Lele: num [1:30] 0 0 0 0 5 1 1 0 0 2 ...</w:t>
      </w:r>
      <w:r>
        <w:br w:type="textWrapping"/>
      </w:r>
      <w:r>
        <w:rPr>
          <w:rStyle w:val="48"/>
        </w:rPr>
        <w:t>##   ..$ Lece: num [1:30] 0 0 0 1 2 2 1 0 5 2 ...</w:t>
      </w:r>
      <w:r>
        <w:br w:type="textWrapping"/>
      </w:r>
      <w:r>
        <w:rPr>
          <w:rStyle w:val="48"/>
        </w:rPr>
        <w:t>##   ..$ Baba: num [1:30] 0 0 0 0 0 0 0 0 0 0 ...</w:t>
      </w:r>
      <w:r>
        <w:br w:type="textWrapping"/>
      </w:r>
      <w:r>
        <w:rPr>
          <w:rStyle w:val="48"/>
        </w:rPr>
        <w:t>##   ..$ Spbi: num [1:30] 0 0 0 0 0 0 0 0 0 0 ...</w:t>
      </w:r>
      <w:r>
        <w:br w:type="textWrapping"/>
      </w:r>
      <w:r>
        <w:rPr>
          <w:rStyle w:val="48"/>
        </w:rPr>
        <w:t>##   ..$ Gogo: num [1:30] 0 0 0 1 2 1 0 0 0 1 ...</w:t>
      </w:r>
      <w:r>
        <w:br w:type="textWrapping"/>
      </w:r>
      <w:r>
        <w:rPr>
          <w:rStyle w:val="48"/>
        </w:rPr>
        <w:t>##   ..$ Eslu: num [1:30] 0 0 1 2 4 1 0 0 0 0 ...</w:t>
      </w:r>
      <w:r>
        <w:br w:type="textWrapping"/>
      </w:r>
      <w:r>
        <w:rPr>
          <w:rStyle w:val="48"/>
        </w:rPr>
        <w:t>##   ..$ Pefl: num [1:30] 0 0 0 2 4 1 0 0 0 0 ...</w:t>
      </w:r>
      <w:r>
        <w:br w:type="textWrapping"/>
      </w:r>
      <w:r>
        <w:rPr>
          <w:rStyle w:val="48"/>
        </w:rPr>
        <w:t>##   ..$ Rham: num [1:30] 0 0 0 0 0 0 0 0 0 0 ...</w:t>
      </w:r>
      <w:r>
        <w:br w:type="textWrapping"/>
      </w:r>
      <w:r>
        <w:rPr>
          <w:rStyle w:val="48"/>
        </w:rPr>
        <w:t>##   ..$ Legi: num [1:30] 0 0 0 0 0 0 0 0 0 0 ...</w:t>
      </w:r>
      <w:r>
        <w:br w:type="textWrapping"/>
      </w:r>
      <w:r>
        <w:rPr>
          <w:rStyle w:val="48"/>
        </w:rPr>
        <w:t>##   ..$ Scer: num [1:30] 0 0 0 0 2 0 0 0 0 0 ...</w:t>
      </w:r>
      <w:r>
        <w:br w:type="textWrapping"/>
      </w:r>
      <w:r>
        <w:rPr>
          <w:rStyle w:val="48"/>
        </w:rPr>
        <w:t>##   ..$ Cyca: num [1:30] 0 0 0 0 0 0 0 0 0 0 ...</w:t>
      </w:r>
      <w:r>
        <w:br w:type="textWrapping"/>
      </w:r>
      <w:r>
        <w:rPr>
          <w:rStyle w:val="48"/>
        </w:rPr>
        <w:t>##   ..$ Titi: num [1:30] 0 0 0 1 3 2 0 0 1 0 ...</w:t>
      </w:r>
      <w:r>
        <w:br w:type="textWrapping"/>
      </w:r>
      <w:r>
        <w:rPr>
          <w:rStyle w:val="48"/>
        </w:rPr>
        <w:t>##   ..$ Abbr: num [1:30] 0 0 0 0 0 0 0 0 0 0 ...</w:t>
      </w:r>
      <w:r>
        <w:br w:type="textWrapping"/>
      </w:r>
      <w:r>
        <w:rPr>
          <w:rStyle w:val="48"/>
        </w:rPr>
        <w:t>##   ..$ Icme: num [1:30] 0 0 0 0 0 0 0 0 0 0 ...</w:t>
      </w:r>
      <w:r>
        <w:br w:type="textWrapping"/>
      </w:r>
      <w:r>
        <w:rPr>
          <w:rStyle w:val="48"/>
        </w:rPr>
        <w:t>##   ..$ Acce: num [1:30] 0 0 0 0 0 0 0 0 0 0 ...</w:t>
      </w:r>
      <w:r>
        <w:br w:type="textWrapping"/>
      </w:r>
      <w:r>
        <w:rPr>
          <w:rStyle w:val="48"/>
        </w:rPr>
        <w:t>##   ..$ Ruru: num [1:30] 0 0 0 0 5 1 0 0 4 0 ...</w:t>
      </w:r>
      <w:r>
        <w:br w:type="textWrapping"/>
      </w:r>
      <w:r>
        <w:rPr>
          <w:rStyle w:val="48"/>
        </w:rPr>
        <w:t>##   ..$ Blbj: num [1:30] 0 0 0 0 0 0 0 0 0 0 ...</w:t>
      </w:r>
      <w:r>
        <w:br w:type="textWrapping"/>
      </w:r>
      <w:r>
        <w:rPr>
          <w:rStyle w:val="48"/>
        </w:rPr>
        <w:t>##   ..$ Alal: num [1:30] 0 0 0 0 0 0 0 0 0 0 ...</w:t>
      </w:r>
      <w:r>
        <w:br w:type="textWrapping"/>
      </w:r>
      <w:r>
        <w:rPr>
          <w:rStyle w:val="48"/>
        </w:rPr>
        <w:t>##   ..$ Anan: num [1:30] 0 0 0 0 0 0 0 0 0 0 ...</w:t>
      </w:r>
      <w:r>
        <w:br w:type="textWrapping"/>
      </w:r>
      <w:r>
        <w:rPr>
          <w:rStyle w:val="48"/>
        </w:rPr>
        <w:t>##  $ xy     :'data.frame': 30 obs. of  2 variables:</w:t>
      </w:r>
      <w:r>
        <w:br w:type="textWrapping"/>
      </w:r>
      <w:r>
        <w:rPr>
          <w:rStyle w:val="48"/>
        </w:rPr>
        <w:t>##   ..$ x: num [1:30] 88 94 102 100 106 112 114 110 136 168 ...</w:t>
      </w:r>
      <w:r>
        <w:br w:type="textWrapping"/>
      </w:r>
      <w:r>
        <w:rPr>
          <w:rStyle w:val="48"/>
        </w:rPr>
        <w:t>##   ..$ y: num [1:30] 7 14 18 28 39 51 61 76 100 112 ...</w:t>
      </w:r>
      <w:r>
        <w:br w:type="textWrapping"/>
      </w:r>
      <w:r>
        <w:rPr>
          <w:rStyle w:val="48"/>
        </w:rPr>
        <w:t>##  $ species:'data.frame': 27 obs. of  4 variables:</w:t>
      </w:r>
      <w:r>
        <w:br w:type="textWrapping"/>
      </w:r>
      <w:r>
        <w:rPr>
          <w:rStyle w:val="48"/>
        </w:rPr>
        <w:t>##   ..$ Scientific: chr [1:27] "Cottus gobio" "Salmo trutta fario" "Phoxinus phoxinus" "Nemacheilus barbatulus" ...</w:t>
      </w:r>
      <w:r>
        <w:br w:type="textWrapping"/>
      </w:r>
      <w:r>
        <w:rPr>
          <w:rStyle w:val="48"/>
        </w:rPr>
        <w:t>##   ..$ French    : chr [1:27] "chabot" "truite fario" "vairon" "loche franche" ...</w:t>
      </w:r>
      <w:r>
        <w:br w:type="textWrapping"/>
      </w:r>
      <w:r>
        <w:rPr>
          <w:rStyle w:val="48"/>
        </w:rPr>
        <w:t>##   ..$ English   : chr [1:27] "european bullhead" "brown trout" "minnow" "stone loach" ...</w:t>
      </w:r>
      <w:r>
        <w:br w:type="textWrapping"/>
      </w:r>
      <w:r>
        <w:rPr>
          <w:rStyle w:val="48"/>
        </w:rPr>
        <w:t>##   ..$ code      : Factor w/ 27 levels "Abbr","Acce",..: 9 22 19 17 26 25 7 8 16 14 ...</w:t>
      </w:r>
    </w:p>
    <w:p w14:paraId="4E489B9F">
      <w:pPr>
        <w:pStyle w:val="49"/>
      </w:pPr>
      <w:r>
        <w:rPr>
          <w:rStyle w:val="64"/>
        </w:rPr>
        <w:t># 删除无鱼的第8号站点，生成清理后的数据集</w:t>
      </w:r>
      <w:r>
        <w:br w:type="textWrapping"/>
      </w:r>
      <w:r>
        <w:rPr>
          <w:rStyle w:val="82"/>
        </w:rPr>
        <w:t xml:space="preserve">fish_clean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fish[</w:t>
      </w:r>
      <w:r>
        <w:rPr>
          <w:rStyle w:val="59"/>
        </w:rPr>
        <w:t>-</w:t>
      </w:r>
      <w:r>
        <w:rPr>
          <w:rStyle w:val="54"/>
        </w:rPr>
        <w:t>8</w:t>
      </w:r>
      <w:r>
        <w:rPr>
          <w:rStyle w:val="82"/>
        </w:rPr>
        <w:t>, ]</w:t>
      </w:r>
      <w:r>
        <w:br w:type="textWrapping"/>
      </w:r>
      <w:r>
        <w:rPr>
          <w:rStyle w:val="82"/>
        </w:rPr>
        <w:t xml:space="preserve">env_clean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env[</w:t>
      </w:r>
      <w:r>
        <w:rPr>
          <w:rStyle w:val="59"/>
        </w:rPr>
        <w:t>-</w:t>
      </w:r>
      <w:r>
        <w:rPr>
          <w:rStyle w:val="54"/>
        </w:rPr>
        <w:t>8</w:t>
      </w:r>
      <w:r>
        <w:rPr>
          <w:rStyle w:val="82"/>
        </w:rPr>
        <w:t>, ]</w:t>
      </w:r>
      <w:r>
        <w:br w:type="textWrapping"/>
      </w:r>
      <w:r>
        <w:rPr>
          <w:rStyle w:val="82"/>
        </w:rPr>
        <w:t xml:space="preserve">xy_clean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xy[</w:t>
      </w:r>
      <w:r>
        <w:rPr>
          <w:rStyle w:val="59"/>
        </w:rPr>
        <w:t>-</w:t>
      </w:r>
      <w:r>
        <w:rPr>
          <w:rStyle w:val="54"/>
        </w:rPr>
        <w:t>8</w:t>
      </w:r>
      <w:r>
        <w:rPr>
          <w:rStyle w:val="82"/>
        </w:rPr>
        <w:t>, ]</w:t>
      </w:r>
      <w:r>
        <w:br w:type="textWrapping"/>
      </w:r>
      <w:r>
        <w:br w:type="textWrapping"/>
      </w:r>
      <w:r>
        <w:rPr>
          <w:rStyle w:val="64"/>
        </w:rPr>
        <w:t># 查看清理后的数据维度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"清理后鱼类数据维度："</w:t>
      </w:r>
      <w:r>
        <w:rPr>
          <w:rStyle w:val="82"/>
        </w:rPr>
        <w:t xml:space="preserve">, </w:t>
      </w:r>
      <w:r>
        <w:rPr>
          <w:rStyle w:val="69"/>
        </w:rPr>
        <w:t>dim</w:t>
      </w:r>
      <w:r>
        <w:rPr>
          <w:rStyle w:val="82"/>
        </w:rPr>
        <w:t xml:space="preserve">(fish_clean),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5FE7E82E">
      <w:pPr>
        <w:pStyle w:val="49"/>
      </w:pPr>
      <w:r>
        <w:rPr>
          <w:rStyle w:val="48"/>
        </w:rPr>
        <w:t xml:space="preserve">## </w:t>
      </w:r>
      <w:r>
        <w:rPr>
          <w:rStyle w:val="48"/>
          <w:rFonts w:hint="eastAsia"/>
        </w:rPr>
        <w:t>清理后鱼类数据维度：</w:t>
      </w:r>
      <w:r>
        <w:rPr>
          <w:rStyle w:val="48"/>
        </w:rPr>
        <w:t xml:space="preserve"> 29 27</w:t>
      </w:r>
    </w:p>
    <w:p w14:paraId="0F8C28DB">
      <w:pPr>
        <w:pStyle w:val="49"/>
      </w:pP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"清理后环境数据维度："</w:t>
      </w:r>
      <w:r>
        <w:rPr>
          <w:rStyle w:val="82"/>
        </w:rPr>
        <w:t xml:space="preserve">, </w:t>
      </w:r>
      <w:r>
        <w:rPr>
          <w:rStyle w:val="69"/>
        </w:rPr>
        <w:t>dim</w:t>
      </w:r>
      <w:r>
        <w:rPr>
          <w:rStyle w:val="82"/>
        </w:rPr>
        <w:t xml:space="preserve">(env_clean),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7E7A3C6B">
      <w:pPr>
        <w:pStyle w:val="49"/>
      </w:pPr>
      <w:r>
        <w:rPr>
          <w:rStyle w:val="48"/>
        </w:rPr>
        <w:t xml:space="preserve">## </w:t>
      </w:r>
      <w:r>
        <w:rPr>
          <w:rStyle w:val="48"/>
          <w:rFonts w:hint="eastAsia"/>
        </w:rPr>
        <w:t>清理后环境数据维度：</w:t>
      </w:r>
      <w:r>
        <w:rPr>
          <w:rStyle w:val="48"/>
        </w:rPr>
        <w:t xml:space="preserve"> 29 11</w:t>
      </w:r>
    </w:p>
    <w:p w14:paraId="19E1FF65">
      <w:pPr>
        <w:pStyle w:val="23"/>
      </w:pPr>
      <w:r>
        <w:rPr>
          <w:rFonts w:hint="eastAsia"/>
        </w:rPr>
        <w:t>清理后，我们得到了29个有效观测站点的数据集，移除了无鱼的无效样本，保证了后续分析的有效性。</w:t>
      </w:r>
    </w:p>
    <w:bookmarkEnd w:id="2"/>
    <w:p w14:paraId="251530F9">
      <w:pPr>
        <w:pStyle w:val="5"/>
      </w:pPr>
      <w:bookmarkStart w:id="3" w:name="鱼类群落相似性聚类分析"/>
      <w:r>
        <w:t xml:space="preserve">2.2 </w:t>
      </w:r>
      <w:r>
        <w:rPr>
          <w:rFonts w:hint="eastAsia"/>
        </w:rPr>
        <w:t>鱼类群落相似性聚类分析</w:t>
      </w:r>
    </w:p>
    <w:p w14:paraId="49044959">
      <w:pPr>
        <w:pStyle w:val="23"/>
      </w:pPr>
      <w:r>
        <w:rPr>
          <w:rFonts w:hint="eastAsia"/>
        </w:rPr>
        <w:t>接下来我们对鱼类群落数据进行处理，分析不同站点间的鱼类群落相似性，具体步骤如下：</w:t>
      </w:r>
      <w:r>
        <w:t xml:space="preserve"> 1. </w:t>
      </w:r>
      <w:r>
        <w:rPr>
          <w:rFonts w:hint="eastAsia"/>
        </w:rPr>
        <w:t>首先对鱼类丰度数据进行Hellinger转换，消除物种丰度的尺度差异，降低稀有种的权重；</w:t>
      </w:r>
      <w:r>
        <w:t xml:space="preserve"> 2. </w:t>
      </w:r>
      <w:r>
        <w:rPr>
          <w:rFonts w:hint="eastAsia"/>
        </w:rPr>
        <w:t>基于转换后的数据计算站点间的欧式距离，衡量站点间的群落差异；</w:t>
      </w:r>
      <w:r>
        <w:t xml:space="preserve"> 3. </w:t>
      </w:r>
      <w:r>
        <w:rPr>
          <w:rFonts w:hint="eastAsia"/>
        </w:rPr>
        <w:t>使用Ward最小方差法进行层次聚类，绘制聚类树展示站点间的群落相似性分组。</w:t>
      </w:r>
    </w:p>
    <w:p w14:paraId="4C6E967A">
      <w:pPr>
        <w:pStyle w:val="49"/>
      </w:pPr>
      <w:r>
        <w:rPr>
          <w:rStyle w:val="64"/>
        </w:rPr>
        <w:t># 1. 对鱼类丰度数据进行Hellinger转换</w:t>
      </w:r>
      <w:r>
        <w:br w:type="textWrapping"/>
      </w:r>
      <w:r>
        <w:rPr>
          <w:rStyle w:val="82"/>
        </w:rPr>
        <w:t xml:space="preserve">spe_hel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decostand</w:t>
      </w:r>
      <w:r>
        <w:rPr>
          <w:rStyle w:val="82"/>
        </w:rPr>
        <w:t xml:space="preserve">(fish_clean, </w:t>
      </w:r>
      <w:r>
        <w:rPr>
          <w:rStyle w:val="60"/>
        </w:rPr>
        <w:t>"hellinger"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2. 计算站点间的欧式距离</w:t>
      </w:r>
      <w:r>
        <w:br w:type="textWrapping"/>
      </w:r>
      <w:r>
        <w:rPr>
          <w:rStyle w:val="82"/>
        </w:rPr>
        <w:t xml:space="preserve">spe_dist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dist</w:t>
      </w:r>
      <w:r>
        <w:rPr>
          <w:rStyle w:val="82"/>
        </w:rPr>
        <w:t>(spe_hel)</w:t>
      </w:r>
      <w:r>
        <w:br w:type="textWrapping"/>
      </w:r>
      <w:r>
        <w:br w:type="textWrapping"/>
      </w:r>
      <w:r>
        <w:rPr>
          <w:rStyle w:val="64"/>
        </w:rPr>
        <w:t># 3. Ward最小方差层次聚类</w:t>
      </w:r>
      <w:r>
        <w:br w:type="textWrapping"/>
      </w:r>
      <w:r>
        <w:rPr>
          <w:rStyle w:val="82"/>
        </w:rPr>
        <w:t xml:space="preserve">spe_clust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hclust</w:t>
      </w:r>
      <w:r>
        <w:rPr>
          <w:rStyle w:val="82"/>
        </w:rPr>
        <w:t xml:space="preserve">(spe_dist, </w:t>
      </w:r>
      <w:r>
        <w:rPr>
          <w:rStyle w:val="76"/>
        </w:rPr>
        <w:t>method =</w:t>
      </w:r>
      <w:r>
        <w:rPr>
          <w:rStyle w:val="82"/>
        </w:rPr>
        <w:t xml:space="preserve"> </w:t>
      </w:r>
      <w:r>
        <w:rPr>
          <w:rStyle w:val="60"/>
        </w:rPr>
        <w:t>"ward.D2"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绘制美观的聚类树图，自动调整标签避免拥挤</w:t>
      </w:r>
      <w:r>
        <w:br w:type="textWrapping"/>
      </w:r>
      <w:r>
        <w:rPr>
          <w:rStyle w:val="69"/>
        </w:rPr>
        <w:t>ggdendrogram</w:t>
      </w:r>
      <w:r>
        <w:rPr>
          <w:rStyle w:val="82"/>
        </w:rPr>
        <w:t xml:space="preserve">(spe_clust, </w:t>
      </w:r>
      <w:r>
        <w:rPr>
          <w:rStyle w:val="76"/>
        </w:rPr>
        <w:t>rotate =</w:t>
      </w:r>
      <w:r>
        <w:rPr>
          <w:rStyle w:val="82"/>
        </w:rPr>
        <w:t xml:space="preserve"> </w:t>
      </w:r>
      <w:r>
        <w:rPr>
          <w:rStyle w:val="57"/>
        </w:rPr>
        <w:t>FALSE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title =</w:t>
      </w:r>
      <w:r>
        <w:rPr>
          <w:rStyle w:val="82"/>
        </w:rPr>
        <w:t xml:space="preserve"> </w:t>
      </w:r>
      <w:r>
        <w:rPr>
          <w:rStyle w:val="60"/>
        </w:rPr>
        <w:t>"Doubs河站点鱼类群落Ward聚类图"</w:t>
      </w:r>
      <w:r>
        <w:rPr>
          <w:rStyle w:val="82"/>
        </w:rPr>
        <w:t xml:space="preserve">, </w:t>
      </w:r>
      <w:r>
        <w:br w:type="textWrapping"/>
      </w:r>
      <w:r>
        <w:rPr>
          <w:rStyle w:val="82"/>
        </w:rPr>
        <w:t xml:space="preserve">       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60"/>
        </w:rPr>
        <w:t>"观测站点"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0"/>
        </w:rPr>
        <w:t>"群落距离"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theme_bw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</w:t>
      </w:r>
      <w:r>
        <w:rPr>
          <w:rStyle w:val="82"/>
        </w:rPr>
        <w:t>(</w:t>
      </w:r>
      <w:r>
        <w:rPr>
          <w:rStyle w:val="76"/>
        </w:rPr>
        <w:t>plot.title =</w:t>
      </w:r>
      <w:r>
        <w:rPr>
          <w:rStyle w:val="82"/>
        </w:rPr>
        <w:t xml:space="preserve"> </w:t>
      </w:r>
      <w:r>
        <w:rPr>
          <w:rStyle w:val="69"/>
        </w:rPr>
        <w:t>element_text</w:t>
      </w:r>
      <w:r>
        <w:rPr>
          <w:rStyle w:val="82"/>
        </w:rPr>
        <w:t>(</w:t>
      </w:r>
      <w:r>
        <w:rPr>
          <w:rStyle w:val="76"/>
        </w:rPr>
        <w:t>hjust =</w:t>
      </w:r>
      <w:r>
        <w:rPr>
          <w:rStyle w:val="82"/>
        </w:rPr>
        <w:t xml:space="preserve"> </w:t>
      </w:r>
      <w:r>
        <w:rPr>
          <w:rStyle w:val="56"/>
        </w:rPr>
        <w:t>0.5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14</w:t>
      </w:r>
      <w:r>
        <w:rPr>
          <w:rStyle w:val="82"/>
        </w:rPr>
        <w:t>))</w:t>
      </w:r>
    </w:p>
    <w:p w14:paraId="5F267A89"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1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43F5EB">
      <w:pPr>
        <w:pStyle w:val="3"/>
      </w:pPr>
      <w:r>
        <w:rPr>
          <w:rFonts w:hint="eastAsia"/>
        </w:rPr>
        <w:t>从聚类结果可以看到，不同站点的鱼类群落可以被划分为不同的组，对应河流不同河段的群落差异：上游站点与下游站点的鱼类群落存在明显的分异，符合河流生态的上下游梯度变化特征。</w:t>
      </w:r>
    </w:p>
    <w:bookmarkEnd w:id="3"/>
    <w:p w14:paraId="7CC64A40">
      <w:pPr>
        <w:pStyle w:val="5"/>
      </w:pPr>
      <w:bookmarkStart w:id="4" w:name="环境变量的主成分分析pca"/>
      <w:r>
        <w:t xml:space="preserve">2.3 </w:t>
      </w:r>
      <w:r>
        <w:rPr>
          <w:rFonts w:hint="eastAsia"/>
        </w:rPr>
        <w:t>环境变量的主成分分析（PCA）</w:t>
      </w:r>
    </w:p>
    <w:p w14:paraId="0A7C22EB">
      <w:pPr>
        <w:pStyle w:val="23"/>
      </w:pPr>
      <w:r>
        <w:rPr>
          <w:rFonts w:hint="eastAsia"/>
        </w:rPr>
        <w:t>接下来我们对环境变量进行主成分分析，探索环境变量之间的相关性以及站点的环境梯度变化。</w:t>
      </w:r>
    </w:p>
    <w:p w14:paraId="5DDA0E49">
      <w:pPr>
        <w:pStyle w:val="6"/>
      </w:pPr>
      <w:bookmarkStart w:id="5" w:name="环境数据标准化"/>
      <w:r>
        <w:t xml:space="preserve">2.3.1 </w:t>
      </w:r>
      <w:r>
        <w:rPr>
          <w:rFonts w:hint="eastAsia"/>
        </w:rPr>
        <w:t>环境数据标准化</w:t>
      </w:r>
    </w:p>
    <w:p w14:paraId="4E3A2E5D">
      <w:pPr>
        <w:pStyle w:val="23"/>
      </w:pPr>
      <w:r>
        <w:rPr>
          <w:rFonts w:hint="eastAsia"/>
        </w:rPr>
        <w:t>首先对清理后的环境数据进行标准化（均值为0，标准差为1），消除不同环境变量的量纲差异，保证不同变量在分析中权重一致：</w:t>
      </w:r>
    </w:p>
    <w:p w14:paraId="6161261E">
      <w:pPr>
        <w:pStyle w:val="49"/>
      </w:pPr>
      <w:r>
        <w:rPr>
          <w:rStyle w:val="64"/>
        </w:rPr>
        <w:t># 对环境数据进行z-score标准化</w:t>
      </w:r>
      <w:r>
        <w:br w:type="textWrapping"/>
      </w:r>
      <w:r>
        <w:rPr>
          <w:rStyle w:val="82"/>
        </w:rPr>
        <w:t xml:space="preserve">env_z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decostand</w:t>
      </w:r>
      <w:r>
        <w:rPr>
          <w:rStyle w:val="82"/>
        </w:rPr>
        <w:t xml:space="preserve">(env_clean, </w:t>
      </w:r>
      <w:r>
        <w:rPr>
          <w:rStyle w:val="60"/>
        </w:rPr>
        <w:t>"standard"</w:t>
      </w:r>
      <w:r>
        <w:rPr>
          <w:rStyle w:val="82"/>
        </w:rPr>
        <w:t>)</w:t>
      </w:r>
      <w:r>
        <w:br w:type="textWrapping"/>
      </w:r>
      <w:r>
        <w:rPr>
          <w:rStyle w:val="64"/>
        </w:rPr>
        <w:t># 查看标准化后的数据前6行</w:t>
      </w:r>
      <w:r>
        <w:br w:type="textWrapping"/>
      </w:r>
      <w:r>
        <w:rPr>
          <w:rStyle w:val="69"/>
        </w:rPr>
        <w:t>head</w:t>
      </w:r>
      <w:r>
        <w:rPr>
          <w:rStyle w:val="82"/>
        </w:rPr>
        <w:t>(env_z)</w:t>
      </w:r>
    </w:p>
    <w:p w14:paraId="15C5CB5E">
      <w:pPr>
        <w:pStyle w:val="49"/>
      </w:pPr>
      <w:r>
        <w:rPr>
          <w:rStyle w:val="48"/>
        </w:rPr>
        <w:t>##         dfs      alt       slo       flo         pH        har        pho</w:t>
      </w:r>
      <w:r>
        <w:br w:type="textWrapping"/>
      </w:r>
      <w:r>
        <w:rPr>
          <w:rStyle w:val="48"/>
        </w:rPr>
        <w:t>## 1 -1.378189 1.717711 3.1366013 -1.228203 -0.8400173 -2.3880656 -0.6297049</w:t>
      </w:r>
      <w:r>
        <w:br w:type="textWrapping"/>
      </w:r>
      <w:r>
        <w:rPr>
          <w:rStyle w:val="48"/>
        </w:rPr>
        <w:t>## 2 -1.364578 1.710295 0.6331760 -1.219304 -0.2734940 -2.6805229 -0.6184601</w:t>
      </w:r>
      <w:r>
        <w:br w:type="textWrapping"/>
      </w:r>
      <w:r>
        <w:rPr>
          <w:rStyle w:val="48"/>
        </w:rPr>
        <w:t>## 3 -1.307270 1.643545 0.8194265 -1.174807  1.4260758 -1.9786253 -0.5847259</w:t>
      </w:r>
      <w:r>
        <w:br w:type="textWrapping"/>
      </w:r>
      <w:r>
        <w:rPr>
          <w:rStyle w:val="48"/>
        </w:rPr>
        <w:t>## 4 -1.247812 1.421047 0.6906945 -1.134204 -0.2734940 -0.8087959 -0.5285023</w:t>
      </w:r>
      <w:r>
        <w:br w:type="textWrapping"/>
      </w:r>
      <w:r>
        <w:rPr>
          <w:rStyle w:val="48"/>
        </w:rPr>
        <w:t>## 5 -1.226322 1.402505 0.3994499 -1.128086  0.2930293 -0.1068982 -0.2136499</w:t>
      </w:r>
      <w:r>
        <w:br w:type="textWrapping"/>
      </w:r>
      <w:r>
        <w:rPr>
          <w:rStyle w:val="48"/>
        </w:rPr>
        <w:t>## 6 -1.148239 1.391381 0.6906945 -1.115849 -0.8400173 -1.5106935 -0.4160550</w:t>
      </w:r>
      <w:r>
        <w:br w:type="textWrapping"/>
      </w:r>
      <w:r>
        <w:rPr>
          <w:rStyle w:val="48"/>
        </w:rPr>
        <w:t>##          nit         amm        oxy         bdo</w:t>
      </w:r>
      <w:r>
        <w:br w:type="textWrapping"/>
      </w:r>
      <w:r>
        <w:rPr>
          <w:rStyle w:val="48"/>
        </w:rPr>
        <w:t>## 1 -1.0553549 -0.55117785  1.2359060 -0.59473827</w:t>
      </w:r>
      <w:r>
        <w:br w:type="textWrapping"/>
      </w:r>
      <w:r>
        <w:rPr>
          <w:rStyle w:val="48"/>
        </w:rPr>
        <w:t>## 2 -1.0553549 -0.29169477  0.3749905 -0.80037058</w:t>
      </w:r>
      <w:r>
        <w:br w:type="textWrapping"/>
      </w:r>
      <w:r>
        <w:rPr>
          <w:rStyle w:val="48"/>
        </w:rPr>
        <w:t>## 3 -1.0412543 -0.42143631  0.4656131 -0.38910597</w:t>
      </w:r>
      <w:r>
        <w:br w:type="textWrapping"/>
      </w:r>
      <w:r>
        <w:rPr>
          <w:rStyle w:val="48"/>
        </w:rPr>
        <w:t>## 4 -1.0483046 -0.55117785  0.6921699 -0.95459482</w:t>
      </w:r>
      <w:r>
        <w:br w:type="textWrapping"/>
      </w:r>
      <w:r>
        <w:rPr>
          <w:rStyle w:val="48"/>
        </w:rPr>
        <w:t>## 5 -0.8297458 -0.03221169 -0.6671705  0.30490308</w:t>
      </w:r>
      <w:r>
        <w:br w:type="textWrapping"/>
      </w:r>
      <w:r>
        <w:rPr>
          <w:rStyle w:val="48"/>
        </w:rPr>
        <w:t>## 6 -1.0906063 -0.55117785  0.3296791  0.07356673</w:t>
      </w:r>
    </w:p>
    <w:bookmarkEnd w:id="5"/>
    <w:p w14:paraId="063C174F">
      <w:pPr>
        <w:pStyle w:val="6"/>
      </w:pPr>
      <w:bookmarkStart w:id="6" w:name="不同函数的pca实现与双标图"/>
      <w:r>
        <w:t xml:space="preserve">2.3.2 </w:t>
      </w:r>
      <w:r>
        <w:rPr>
          <w:rFonts w:hint="eastAsia"/>
        </w:rPr>
        <w:t>不同函数的PCA实现与双标图</w:t>
      </w:r>
    </w:p>
    <w:p w14:paraId="6C267854">
      <w:pPr>
        <w:pStyle w:val="23"/>
      </w:pPr>
      <w:r>
        <w:rPr>
          <w:rFonts w:hint="eastAsia"/>
        </w:rPr>
        <w:t>我们分别使用</w:t>
      </w:r>
      <w:r>
        <w:rPr>
          <w:rStyle w:val="48"/>
        </w:rPr>
        <w:t>stats</w:t>
      </w:r>
      <w:r>
        <w:rPr>
          <w:rFonts w:hint="eastAsia"/>
        </w:rPr>
        <w:t>包的</w:t>
      </w:r>
      <w:r>
        <w:rPr>
          <w:rStyle w:val="48"/>
        </w:rPr>
        <w:t>prcomp()</w:t>
      </w:r>
      <w:r>
        <w:rPr>
          <w:rFonts w:hint="eastAsia"/>
        </w:rPr>
        <w:t>函数和</w:t>
      </w:r>
      <w:r>
        <w:rPr>
          <w:rStyle w:val="48"/>
        </w:rPr>
        <w:t>vegan</w:t>
      </w:r>
      <w:r>
        <w:rPr>
          <w:rFonts w:hint="eastAsia"/>
        </w:rPr>
        <w:t>包的</w:t>
      </w:r>
      <w:r>
        <w:rPr>
          <w:rStyle w:val="48"/>
        </w:rPr>
        <w:t>rda()</w:t>
      </w:r>
      <w:r>
        <w:rPr>
          <w:rFonts w:hint="eastAsia"/>
        </w:rPr>
        <w:t>函数进行主成分分析，并绘制双标图进行结果对比：</w:t>
      </w:r>
    </w:p>
    <w:p w14:paraId="795DFCDE">
      <w:pPr>
        <w:pStyle w:val="49"/>
      </w:pPr>
      <w:r>
        <w:rPr>
          <w:rStyle w:val="64"/>
        </w:rPr>
        <w:t># 1. 使用prcomp进行PCA分析</w:t>
      </w:r>
      <w:r>
        <w:br w:type="textWrapping"/>
      </w:r>
      <w:r>
        <w:rPr>
          <w:rStyle w:val="82"/>
        </w:rPr>
        <w:t xml:space="preserve">pca_env_prcomp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prcomp</w:t>
      </w:r>
      <w:r>
        <w:rPr>
          <w:rStyle w:val="82"/>
        </w:rPr>
        <w:t>(env_z)</w:t>
      </w:r>
      <w:r>
        <w:br w:type="textWrapping"/>
      </w:r>
      <w:r>
        <w:rPr>
          <w:rStyle w:val="64"/>
        </w:rPr>
        <w:t># 查看PCA结果汇总</w:t>
      </w:r>
      <w:r>
        <w:br w:type="textWrapping"/>
      </w:r>
      <w:r>
        <w:rPr>
          <w:rStyle w:val="69"/>
        </w:rPr>
        <w:t>summary</w:t>
      </w:r>
      <w:r>
        <w:rPr>
          <w:rStyle w:val="82"/>
        </w:rPr>
        <w:t>(pca_env_prcomp)</w:t>
      </w:r>
    </w:p>
    <w:p w14:paraId="471A2A9D">
      <w:pPr>
        <w:pStyle w:val="49"/>
      </w:pPr>
      <w:r>
        <w:rPr>
          <w:rStyle w:val="48"/>
        </w:rPr>
        <w:t>## Importance of components:</w:t>
      </w:r>
      <w:r>
        <w:br w:type="textWrapping"/>
      </w:r>
      <w:r>
        <w:rPr>
          <w:rStyle w:val="48"/>
        </w:rPr>
        <w:t>##                          PC1    PC2     PC3     PC4     PC5     PC6     PC7</w:t>
      </w:r>
      <w:r>
        <w:br w:type="textWrapping"/>
      </w:r>
      <w:r>
        <w:rPr>
          <w:rStyle w:val="48"/>
        </w:rPr>
        <w:t>## Standard deviation     2.539 1.4917 0.99912 0.63112 0.60186 0.50360 0.40132</w:t>
      </w:r>
      <w:r>
        <w:br w:type="textWrapping"/>
      </w:r>
      <w:r>
        <w:rPr>
          <w:rStyle w:val="48"/>
        </w:rPr>
        <w:t>## Proportion of Variance 0.586 0.2023 0.09075 0.03621 0.03293 0.02306 0.01464</w:t>
      </w:r>
      <w:r>
        <w:br w:type="textWrapping"/>
      </w:r>
      <w:r>
        <w:rPr>
          <w:rStyle w:val="48"/>
        </w:rPr>
        <w:t>## Cumulative Proportion  0.586 0.7883 0.87903 0.91524 0.94817 0.97123 0.98587</w:t>
      </w:r>
      <w:r>
        <w:br w:type="textWrapping"/>
      </w:r>
      <w:r>
        <w:rPr>
          <w:rStyle w:val="48"/>
        </w:rPr>
        <w:t>##                            PC8     PC9    PC10    PC11</w:t>
      </w:r>
      <w:r>
        <w:br w:type="textWrapping"/>
      </w:r>
      <w:r>
        <w:rPr>
          <w:rStyle w:val="48"/>
        </w:rPr>
        <w:t>## Standard deviation     0.33260 0.15149 0.13220 0.06617</w:t>
      </w:r>
      <w:r>
        <w:br w:type="textWrapping"/>
      </w:r>
      <w:r>
        <w:rPr>
          <w:rStyle w:val="48"/>
        </w:rPr>
        <w:t>## Proportion of Variance 0.01006 0.00209 0.00159 0.00040</w:t>
      </w:r>
      <w:r>
        <w:br w:type="textWrapping"/>
      </w:r>
      <w:r>
        <w:rPr>
          <w:rStyle w:val="48"/>
        </w:rPr>
        <w:t>## Cumulative Proportion  0.99593 0.99801 0.99960 1.00000</w:t>
      </w:r>
    </w:p>
    <w:p w14:paraId="1D3B1D60">
      <w:pPr>
        <w:pStyle w:val="49"/>
      </w:pPr>
      <w:r>
        <w:rPr>
          <w:rStyle w:val="64"/>
        </w:rPr>
        <w:t># 提取PCA的站点坐标</w:t>
      </w:r>
      <w:r>
        <w:br w:type="textWrapping"/>
      </w:r>
      <w:r>
        <w:rPr>
          <w:rStyle w:val="82"/>
        </w:rPr>
        <w:t xml:space="preserve">site_scores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as.data.frame</w:t>
      </w:r>
      <w:r>
        <w:rPr>
          <w:rStyle w:val="82"/>
        </w:rPr>
        <w:t>(</w:t>
      </w:r>
      <w:r>
        <w:rPr>
          <w:rStyle w:val="69"/>
        </w:rPr>
        <w:t>scores</w:t>
      </w:r>
      <w:r>
        <w:rPr>
          <w:rStyle w:val="82"/>
        </w:rPr>
        <w:t xml:space="preserve">(pca_env_prcomp, </w:t>
      </w:r>
      <w:r>
        <w:rPr>
          <w:rStyle w:val="76"/>
        </w:rPr>
        <w:t>choices 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9"/>
        </w:rPr>
        <w:t>:</w:t>
      </w:r>
      <w:r>
        <w:rPr>
          <w:rStyle w:val="54"/>
        </w:rPr>
        <w:t>2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site_scores</w:t>
      </w:r>
      <w:r>
        <w:rPr>
          <w:rStyle w:val="59"/>
        </w:rPr>
        <w:t>$</w:t>
      </w:r>
      <w:r>
        <w:rPr>
          <w:rStyle w:val="82"/>
        </w:rPr>
        <w:t xml:space="preserve">site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rownames</w:t>
      </w:r>
      <w:r>
        <w:rPr>
          <w:rStyle w:val="82"/>
        </w:rPr>
        <w:t>(site_scores)</w:t>
      </w:r>
      <w:r>
        <w:br w:type="textWrapping"/>
      </w:r>
      <w:r>
        <w:rPr>
          <w:rStyle w:val="64"/>
        </w:rPr>
        <w:t># 提取变量的载荷坐标</w:t>
      </w:r>
      <w:r>
        <w:br w:type="textWrapping"/>
      </w:r>
      <w:r>
        <w:rPr>
          <w:rStyle w:val="82"/>
        </w:rPr>
        <w:t xml:space="preserve">loadings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as.data.frame</w:t>
      </w:r>
      <w:r>
        <w:rPr>
          <w:rStyle w:val="82"/>
        </w:rPr>
        <w:t>(pca_env_prcomp</w:t>
      </w:r>
      <w:r>
        <w:rPr>
          <w:rStyle w:val="59"/>
        </w:rPr>
        <w:t>$</w:t>
      </w:r>
      <w:r>
        <w:rPr>
          <w:rStyle w:val="82"/>
        </w:rPr>
        <w:t xml:space="preserve">rotation[, </w:t>
      </w:r>
      <w:r>
        <w:rPr>
          <w:rStyle w:val="54"/>
        </w:rPr>
        <w:t>1</w:t>
      </w:r>
      <w:r>
        <w:rPr>
          <w:rStyle w:val="59"/>
        </w:rPr>
        <w:t>:</w:t>
      </w:r>
      <w:r>
        <w:rPr>
          <w:rStyle w:val="54"/>
        </w:rPr>
        <w:t>2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>loadings</w:t>
      </w:r>
      <w:r>
        <w:rPr>
          <w:rStyle w:val="59"/>
        </w:rPr>
        <w:t>$</w:t>
      </w:r>
      <w:r>
        <w:rPr>
          <w:rStyle w:val="82"/>
        </w:rPr>
        <w:t xml:space="preserve">var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rownames</w:t>
      </w:r>
      <w:r>
        <w:rPr>
          <w:rStyle w:val="82"/>
        </w:rPr>
        <w:t>(loadings)</w:t>
      </w:r>
      <w:r>
        <w:br w:type="textWrapping"/>
      </w:r>
      <w:r>
        <w:rPr>
          <w:rStyle w:val="64"/>
        </w:rPr>
        <w:t># 缩放载荷，匹配站点坐标的尺度</w:t>
      </w:r>
      <w:r>
        <w:br w:type="textWrapping"/>
      </w:r>
      <w:r>
        <w:rPr>
          <w:rStyle w:val="82"/>
        </w:rPr>
        <w:t>loadings[,</w:t>
      </w:r>
      <w:r>
        <w:rPr>
          <w:rStyle w:val="54"/>
        </w:rPr>
        <w:t>1</w:t>
      </w:r>
      <w:r>
        <w:rPr>
          <w:rStyle w:val="59"/>
        </w:rPr>
        <w:t>:</w:t>
      </w:r>
      <w:r>
        <w:rPr>
          <w:rStyle w:val="54"/>
        </w:rPr>
        <w:t>2</w:t>
      </w:r>
      <w:r>
        <w:rPr>
          <w:rStyle w:val="82"/>
        </w:rPr>
        <w:t xml:space="preserve">] </w:t>
      </w:r>
      <w:r>
        <w:rPr>
          <w:rStyle w:val="68"/>
        </w:rPr>
        <w:t>&lt;-</w:t>
      </w:r>
      <w:r>
        <w:rPr>
          <w:rStyle w:val="82"/>
        </w:rPr>
        <w:t xml:space="preserve"> loadings[,</w:t>
      </w:r>
      <w:r>
        <w:rPr>
          <w:rStyle w:val="54"/>
        </w:rPr>
        <w:t>1</w:t>
      </w:r>
      <w:r>
        <w:rPr>
          <w:rStyle w:val="59"/>
        </w:rPr>
        <w:t>:</w:t>
      </w:r>
      <w:r>
        <w:rPr>
          <w:rStyle w:val="54"/>
        </w:rPr>
        <w:t>2</w:t>
      </w:r>
      <w:r>
        <w:rPr>
          <w:rStyle w:val="82"/>
        </w:rPr>
        <w:t xml:space="preserve">] </w:t>
      </w:r>
      <w:r>
        <w:rPr>
          <w:rStyle w:val="59"/>
        </w:rPr>
        <w:t>*</w:t>
      </w:r>
      <w:r>
        <w:rPr>
          <w:rStyle w:val="82"/>
        </w:rPr>
        <w:t xml:space="preserve"> </w:t>
      </w:r>
      <w:r>
        <w:rPr>
          <w:rStyle w:val="69"/>
        </w:rPr>
        <w:t>max</w:t>
      </w:r>
      <w:r>
        <w:rPr>
          <w:rStyle w:val="82"/>
        </w:rPr>
        <w:t>(</w:t>
      </w:r>
      <w:r>
        <w:rPr>
          <w:rStyle w:val="69"/>
        </w:rPr>
        <w:t>abs</w:t>
      </w:r>
      <w:r>
        <w:rPr>
          <w:rStyle w:val="82"/>
        </w:rPr>
        <w:t>(site_scores[,</w:t>
      </w:r>
      <w:r>
        <w:rPr>
          <w:rStyle w:val="54"/>
        </w:rPr>
        <w:t>1</w:t>
      </w:r>
      <w:r>
        <w:rPr>
          <w:rStyle w:val="59"/>
        </w:rPr>
        <w:t>:</w:t>
      </w:r>
      <w:r>
        <w:rPr>
          <w:rStyle w:val="54"/>
        </w:rPr>
        <w:t>2</w:t>
      </w:r>
      <w:r>
        <w:rPr>
          <w:rStyle w:val="82"/>
        </w:rPr>
        <w:t xml:space="preserve">])) </w:t>
      </w:r>
      <w:r>
        <w:rPr>
          <w:rStyle w:val="59"/>
        </w:rPr>
        <w:t>/</w:t>
      </w:r>
      <w:r>
        <w:rPr>
          <w:rStyle w:val="82"/>
        </w:rPr>
        <w:t xml:space="preserve"> </w:t>
      </w:r>
      <w:r>
        <w:rPr>
          <w:rStyle w:val="69"/>
        </w:rPr>
        <w:t>max</w:t>
      </w:r>
      <w:r>
        <w:rPr>
          <w:rStyle w:val="82"/>
        </w:rPr>
        <w:t>(</w:t>
      </w:r>
      <w:r>
        <w:rPr>
          <w:rStyle w:val="69"/>
        </w:rPr>
        <w:t>abs</w:t>
      </w:r>
      <w:r>
        <w:rPr>
          <w:rStyle w:val="82"/>
        </w:rPr>
        <w:t>(loadings[,</w:t>
      </w:r>
      <w:r>
        <w:rPr>
          <w:rStyle w:val="54"/>
        </w:rPr>
        <w:t>1</w:t>
      </w:r>
      <w:r>
        <w:rPr>
          <w:rStyle w:val="59"/>
        </w:rPr>
        <w:t>:</w:t>
      </w:r>
      <w:r>
        <w:rPr>
          <w:rStyle w:val="54"/>
        </w:rPr>
        <w:t>2</w:t>
      </w:r>
      <w:r>
        <w:rPr>
          <w:rStyle w:val="82"/>
        </w:rPr>
        <w:t>]))</w:t>
      </w:r>
      <w:r>
        <w:br w:type="textWrapping"/>
      </w:r>
      <w:r>
        <w:br w:type="textWrapping"/>
      </w:r>
      <w:r>
        <w:rPr>
          <w:rStyle w:val="64"/>
        </w:rPr>
        <w:t># 绘制美观的双标图，自动调整标签避免重叠</w:t>
      </w:r>
      <w:r>
        <w:br w:type="textWrapping"/>
      </w:r>
      <w:r>
        <w:rPr>
          <w:rStyle w:val="69"/>
        </w:rPr>
        <w:t>ggplot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# 站点散点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geom_point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site_scores,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PC1, </w:t>
      </w:r>
      <w:r>
        <w:rPr>
          <w:rStyle w:val="76"/>
        </w:rPr>
        <w:t>y =</w:t>
      </w:r>
      <w:r>
        <w:rPr>
          <w:rStyle w:val="82"/>
        </w:rPr>
        <w:t xml:space="preserve"> PC2),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# 站点标签，自动调整位置避免重叠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geom_text_repel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site_scores,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PC1, </w:t>
      </w:r>
      <w:r>
        <w:rPr>
          <w:rStyle w:val="76"/>
        </w:rPr>
        <w:t>y =</w:t>
      </w:r>
      <w:r>
        <w:rPr>
          <w:rStyle w:val="82"/>
        </w:rPr>
        <w:t xml:space="preserve"> PC2, </w:t>
      </w:r>
      <w:r>
        <w:rPr>
          <w:rStyle w:val="76"/>
        </w:rPr>
        <w:t>label =</w:t>
      </w:r>
      <w:r>
        <w:rPr>
          <w:rStyle w:val="82"/>
        </w:rPr>
        <w:t xml:space="preserve"> site),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# 变量箭头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geom_segment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loadings,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xend =</w:t>
      </w:r>
      <w:r>
        <w:rPr>
          <w:rStyle w:val="82"/>
        </w:rPr>
        <w:t xml:space="preserve"> PC1, </w:t>
      </w:r>
      <w:r>
        <w:rPr>
          <w:rStyle w:val="76"/>
        </w:rPr>
        <w:t>yend =</w:t>
      </w:r>
      <w:r>
        <w:rPr>
          <w:rStyle w:val="82"/>
        </w:rPr>
        <w:t xml:space="preserve"> PC2), </w:t>
      </w:r>
      <w:r>
        <w:br w:type="textWrapping"/>
      </w:r>
      <w:r>
        <w:rPr>
          <w:rStyle w:val="82"/>
        </w:rPr>
        <w:t xml:space="preserve">               </w:t>
      </w:r>
      <w:r>
        <w:rPr>
          <w:rStyle w:val="76"/>
        </w:rPr>
        <w:t>arrow =</w:t>
      </w:r>
      <w:r>
        <w:rPr>
          <w:rStyle w:val="82"/>
        </w:rPr>
        <w:t xml:space="preserve"> </w:t>
      </w:r>
      <w:r>
        <w:rPr>
          <w:rStyle w:val="69"/>
        </w:rPr>
        <w:t>arrow</w:t>
      </w:r>
      <w:r>
        <w:rPr>
          <w:rStyle w:val="82"/>
        </w:rPr>
        <w:t>(</w:t>
      </w:r>
      <w:r>
        <w:rPr>
          <w:rStyle w:val="76"/>
        </w:rPr>
        <w:t>length =</w:t>
      </w:r>
      <w:r>
        <w:rPr>
          <w:rStyle w:val="82"/>
        </w:rPr>
        <w:t xml:space="preserve"> </w:t>
      </w:r>
      <w:r>
        <w:rPr>
          <w:rStyle w:val="69"/>
        </w:rPr>
        <w:t>unit</w:t>
      </w:r>
      <w:r>
        <w:rPr>
          <w:rStyle w:val="82"/>
        </w:rPr>
        <w:t>(</w:t>
      </w:r>
      <w:r>
        <w:rPr>
          <w:rStyle w:val="56"/>
        </w:rPr>
        <w:t>0.2</w:t>
      </w:r>
      <w:r>
        <w:rPr>
          <w:rStyle w:val="82"/>
        </w:rPr>
        <w:t xml:space="preserve">, </w:t>
      </w:r>
      <w:r>
        <w:rPr>
          <w:rStyle w:val="60"/>
        </w:rPr>
        <w:t>"cm"</w:t>
      </w:r>
      <w:r>
        <w:rPr>
          <w:rStyle w:val="82"/>
        </w:rPr>
        <w:t xml:space="preserve">)), </w:t>
      </w:r>
      <w:r>
        <w:rPr>
          <w:rStyle w:val="76"/>
        </w:rPr>
        <w:t>color =</w:t>
      </w:r>
      <w:r>
        <w:rPr>
          <w:rStyle w:val="82"/>
        </w:rPr>
        <w:t xml:space="preserve"> </w:t>
      </w:r>
      <w:r>
        <w:rPr>
          <w:rStyle w:val="60"/>
        </w:rPr>
        <w:t>"red"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# 变量标签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geom_text_repel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loadings,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PC1, </w:t>
      </w:r>
      <w:r>
        <w:rPr>
          <w:rStyle w:val="76"/>
        </w:rPr>
        <w:t>y =</w:t>
      </w:r>
      <w:r>
        <w:rPr>
          <w:rStyle w:val="82"/>
        </w:rPr>
        <w:t xml:space="preserve"> PC2, </w:t>
      </w:r>
      <w:r>
        <w:rPr>
          <w:rStyle w:val="76"/>
        </w:rPr>
        <w:t>label =</w:t>
      </w:r>
      <w:r>
        <w:rPr>
          <w:rStyle w:val="82"/>
        </w:rPr>
        <w:t xml:space="preserve"> var), </w:t>
      </w:r>
      <w:r>
        <w:br w:type="textWrapping"/>
      </w:r>
      <w:r>
        <w:rPr>
          <w:rStyle w:val="82"/>
        </w:rPr>
        <w:t xml:space="preserve">                  </w:t>
      </w:r>
      <w:r>
        <w:rPr>
          <w:rStyle w:val="76"/>
        </w:rPr>
        <w:t>color =</w:t>
      </w:r>
      <w:r>
        <w:rPr>
          <w:rStyle w:val="82"/>
        </w:rPr>
        <w:t xml:space="preserve"> </w:t>
      </w:r>
      <w:r>
        <w:rPr>
          <w:rStyle w:val="60"/>
        </w:rPr>
        <w:t>"red"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6"/>
        </w:rPr>
        <w:t>3.5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# 辅助线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geom_vline</w:t>
      </w:r>
      <w:r>
        <w:rPr>
          <w:rStyle w:val="82"/>
        </w:rPr>
        <w:t>(</w:t>
      </w:r>
      <w:r>
        <w:rPr>
          <w:rStyle w:val="76"/>
        </w:rPr>
        <w:t>xintercept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linetype =</w:t>
      </w:r>
      <w:r>
        <w:rPr>
          <w:rStyle w:val="82"/>
        </w:rPr>
        <w:t xml:space="preserve"> </w:t>
      </w:r>
      <w:r>
        <w:rPr>
          <w:rStyle w:val="60"/>
        </w:rPr>
        <w:t>"dashed"</w:t>
      </w:r>
      <w:r>
        <w:rPr>
          <w:rStyle w:val="82"/>
        </w:rPr>
        <w:t xml:space="preserve">, </w:t>
      </w:r>
      <w:r>
        <w:rPr>
          <w:rStyle w:val="76"/>
        </w:rPr>
        <w:t>alpha =</w:t>
      </w:r>
      <w:r>
        <w:rPr>
          <w:rStyle w:val="82"/>
        </w:rPr>
        <w:t xml:space="preserve"> </w:t>
      </w:r>
      <w:r>
        <w:rPr>
          <w:rStyle w:val="56"/>
        </w:rPr>
        <w:t>0.7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geom_hline</w:t>
      </w:r>
      <w:r>
        <w:rPr>
          <w:rStyle w:val="82"/>
        </w:rPr>
        <w:t>(</w:t>
      </w:r>
      <w:r>
        <w:rPr>
          <w:rStyle w:val="76"/>
        </w:rPr>
        <w:t>yintercept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linetype =</w:t>
      </w:r>
      <w:r>
        <w:rPr>
          <w:rStyle w:val="82"/>
        </w:rPr>
        <w:t xml:space="preserve"> </w:t>
      </w:r>
      <w:r>
        <w:rPr>
          <w:rStyle w:val="60"/>
        </w:rPr>
        <w:t>"dashed"</w:t>
      </w:r>
      <w:r>
        <w:rPr>
          <w:rStyle w:val="82"/>
        </w:rPr>
        <w:t xml:space="preserve">, </w:t>
      </w:r>
      <w:r>
        <w:rPr>
          <w:rStyle w:val="76"/>
        </w:rPr>
        <w:t>alpha =</w:t>
      </w:r>
      <w:r>
        <w:rPr>
          <w:rStyle w:val="82"/>
        </w:rPr>
        <w:t xml:space="preserve"> </w:t>
      </w:r>
      <w:r>
        <w:rPr>
          <w:rStyle w:val="56"/>
        </w:rPr>
        <w:t>0.7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# 标题和主题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title =</w:t>
      </w:r>
      <w:r>
        <w:rPr>
          <w:rStyle w:val="82"/>
        </w:rPr>
        <w:t xml:space="preserve"> </w:t>
      </w:r>
      <w:r>
        <w:rPr>
          <w:rStyle w:val="60"/>
        </w:rPr>
        <w:t>"PCA双标图（prcomp实现）"</w:t>
      </w:r>
      <w:r>
        <w:rPr>
          <w:rStyle w:val="82"/>
        </w:rPr>
        <w:t xml:space="preserve">, 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60"/>
        </w:rPr>
        <w:t>"PC1"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0"/>
        </w:rPr>
        <w:t>"PC2"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theme_bw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</w:t>
      </w:r>
      <w:r>
        <w:rPr>
          <w:rStyle w:val="82"/>
        </w:rPr>
        <w:t>(</w:t>
      </w:r>
      <w:r>
        <w:rPr>
          <w:rStyle w:val="76"/>
        </w:rPr>
        <w:t>plot.title =</w:t>
      </w:r>
      <w:r>
        <w:rPr>
          <w:rStyle w:val="82"/>
        </w:rPr>
        <w:t xml:space="preserve"> </w:t>
      </w:r>
      <w:r>
        <w:rPr>
          <w:rStyle w:val="69"/>
        </w:rPr>
        <w:t>element_text</w:t>
      </w:r>
      <w:r>
        <w:rPr>
          <w:rStyle w:val="82"/>
        </w:rPr>
        <w:t>(</w:t>
      </w:r>
      <w:r>
        <w:rPr>
          <w:rStyle w:val="76"/>
        </w:rPr>
        <w:t>hjust =</w:t>
      </w:r>
      <w:r>
        <w:rPr>
          <w:rStyle w:val="82"/>
        </w:rPr>
        <w:t xml:space="preserve"> </w:t>
      </w:r>
      <w:r>
        <w:rPr>
          <w:rStyle w:val="56"/>
        </w:rPr>
        <w:t>0.5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14</w:t>
      </w:r>
      <w:r>
        <w:rPr>
          <w:rStyle w:val="82"/>
        </w:rPr>
        <w:t>))</w:t>
      </w:r>
    </w:p>
    <w:p w14:paraId="3B65DC87"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1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9909CD">
      <w:pPr>
        <w:pStyle w:val="49"/>
      </w:pPr>
      <w:r>
        <w:rPr>
          <w:rStyle w:val="64"/>
        </w:rPr>
        <w:t># 2. 使用rda进行PCA（无约束排序等价于PCA）</w:t>
      </w:r>
      <w:r>
        <w:br w:type="textWrapping"/>
      </w:r>
      <w:r>
        <w:rPr>
          <w:rStyle w:val="82"/>
        </w:rPr>
        <w:t xml:space="preserve">pca_env_rda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rda</w:t>
      </w:r>
      <w:r>
        <w:rPr>
          <w:rStyle w:val="82"/>
        </w:rPr>
        <w:t>(env_z)</w:t>
      </w:r>
      <w:r>
        <w:br w:type="textWrapping"/>
      </w:r>
      <w:r>
        <w:rPr>
          <w:rStyle w:val="64"/>
        </w:rPr>
        <w:t># 查看PCA结果汇总</w:t>
      </w:r>
      <w:r>
        <w:br w:type="textWrapping"/>
      </w:r>
      <w:r>
        <w:rPr>
          <w:rStyle w:val="69"/>
        </w:rPr>
        <w:t>summary</w:t>
      </w:r>
      <w:r>
        <w:rPr>
          <w:rStyle w:val="82"/>
        </w:rPr>
        <w:t>(pca_env_rda)</w:t>
      </w:r>
    </w:p>
    <w:p w14:paraId="2A4B314F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Call:</w:t>
      </w:r>
      <w:r>
        <w:br w:type="textWrapping"/>
      </w:r>
      <w:r>
        <w:rPr>
          <w:rStyle w:val="48"/>
        </w:rPr>
        <w:t xml:space="preserve">## rda(X = env_z)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Partitioning of variance:</w:t>
      </w:r>
      <w:r>
        <w:br w:type="textWrapping"/>
      </w:r>
      <w:r>
        <w:rPr>
          <w:rStyle w:val="48"/>
        </w:rPr>
        <w:t>##               Inertia Proportion</w:t>
      </w:r>
      <w:r>
        <w:br w:type="textWrapping"/>
      </w:r>
      <w:r>
        <w:rPr>
          <w:rStyle w:val="48"/>
        </w:rPr>
        <w:t>## Total              11          1</w:t>
      </w:r>
      <w:r>
        <w:br w:type="textWrapping"/>
      </w:r>
      <w:r>
        <w:rPr>
          <w:rStyle w:val="48"/>
        </w:rPr>
        <w:t>## Unconstrained      11          1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 xml:space="preserve">## Eigenvalues, and their contribution to the variance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Importance of components:</w:t>
      </w:r>
      <w:r>
        <w:br w:type="textWrapping"/>
      </w:r>
      <w:r>
        <w:rPr>
          <w:rStyle w:val="48"/>
        </w:rPr>
        <w:t>##                         PC1    PC2     PC3     PC4     PC5     PC6     PC7</w:t>
      </w:r>
      <w:r>
        <w:br w:type="textWrapping"/>
      </w:r>
      <w:r>
        <w:rPr>
          <w:rStyle w:val="48"/>
        </w:rPr>
        <w:t>## Eigenvalue            6.446 2.2252 0.99825 0.39831 0.36224 0.25361 0.16106</w:t>
      </w:r>
      <w:r>
        <w:br w:type="textWrapping"/>
      </w:r>
      <w:r>
        <w:rPr>
          <w:rStyle w:val="48"/>
        </w:rPr>
        <w:t>## Proportion Explained  0.586 0.2023 0.09075 0.03621 0.03293 0.02306 0.01464</w:t>
      </w:r>
      <w:r>
        <w:br w:type="textWrapping"/>
      </w:r>
      <w:r>
        <w:rPr>
          <w:rStyle w:val="48"/>
        </w:rPr>
        <w:t>## Cumulative Proportion 0.586 0.7883 0.87903 0.91524 0.94817 0.97123 0.98587</w:t>
      </w:r>
      <w:r>
        <w:br w:type="textWrapping"/>
      </w:r>
      <w:r>
        <w:rPr>
          <w:rStyle w:val="48"/>
        </w:rPr>
        <w:t>##                           PC8      PC9     PC10     PC11</w:t>
      </w:r>
      <w:r>
        <w:br w:type="textWrapping"/>
      </w:r>
      <w:r>
        <w:rPr>
          <w:rStyle w:val="48"/>
        </w:rPr>
        <w:t>## Eigenvalue            0.11062 0.022949 0.017476 0.004378</w:t>
      </w:r>
      <w:r>
        <w:br w:type="textWrapping"/>
      </w:r>
      <w:r>
        <w:rPr>
          <w:rStyle w:val="48"/>
        </w:rPr>
        <w:t>## Proportion Explained  0.01006 0.002086 0.001589 0.000398</w:t>
      </w:r>
      <w:r>
        <w:br w:type="textWrapping"/>
      </w:r>
      <w:r>
        <w:rPr>
          <w:rStyle w:val="48"/>
        </w:rPr>
        <w:t>## Cumulative Proportion 0.99593 0.998013 0.999602 1.000000</w:t>
      </w:r>
    </w:p>
    <w:p w14:paraId="68E7AE28">
      <w:pPr>
        <w:pStyle w:val="49"/>
      </w:pPr>
      <w:r>
        <w:rPr>
          <w:rStyle w:val="64"/>
        </w:rPr>
        <w:t># 提取rda PCA的站点坐标</w:t>
      </w:r>
      <w:r>
        <w:br w:type="textWrapping"/>
      </w:r>
      <w:r>
        <w:rPr>
          <w:rStyle w:val="82"/>
        </w:rPr>
        <w:t xml:space="preserve">site_scores_rda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as.data.frame</w:t>
      </w:r>
      <w:r>
        <w:rPr>
          <w:rStyle w:val="82"/>
        </w:rPr>
        <w:t>(</w:t>
      </w:r>
      <w:r>
        <w:rPr>
          <w:rStyle w:val="69"/>
        </w:rPr>
        <w:t>scores</w:t>
      </w:r>
      <w:r>
        <w:rPr>
          <w:rStyle w:val="82"/>
        </w:rPr>
        <w:t xml:space="preserve">(pca_env_rda, </w:t>
      </w:r>
      <w:r>
        <w:rPr>
          <w:rStyle w:val="76"/>
        </w:rPr>
        <w:t>display =</w:t>
      </w:r>
      <w:r>
        <w:rPr>
          <w:rStyle w:val="82"/>
        </w:rPr>
        <w:t xml:space="preserve"> </w:t>
      </w:r>
      <w:r>
        <w:rPr>
          <w:rStyle w:val="60"/>
        </w:rPr>
        <w:t>"sites"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site_scores_rda</w:t>
      </w:r>
      <w:r>
        <w:rPr>
          <w:rStyle w:val="59"/>
        </w:rPr>
        <w:t>$</w:t>
      </w:r>
      <w:r>
        <w:rPr>
          <w:rStyle w:val="82"/>
        </w:rPr>
        <w:t xml:space="preserve">site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rownames</w:t>
      </w:r>
      <w:r>
        <w:rPr>
          <w:rStyle w:val="82"/>
        </w:rPr>
        <w:t>(site_scores_rda)</w:t>
      </w:r>
      <w:r>
        <w:br w:type="textWrapping"/>
      </w:r>
      <w:r>
        <w:rPr>
          <w:rStyle w:val="64"/>
        </w:rPr>
        <w:t># 提取变量的载荷坐标</w:t>
      </w:r>
      <w:r>
        <w:br w:type="textWrapping"/>
      </w:r>
      <w:r>
        <w:rPr>
          <w:rStyle w:val="82"/>
        </w:rPr>
        <w:t xml:space="preserve">loadings_rda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as.data.frame</w:t>
      </w:r>
      <w:r>
        <w:rPr>
          <w:rStyle w:val="82"/>
        </w:rPr>
        <w:t>(</w:t>
      </w:r>
      <w:r>
        <w:rPr>
          <w:rStyle w:val="69"/>
        </w:rPr>
        <w:t>scores</w:t>
      </w:r>
      <w:r>
        <w:rPr>
          <w:rStyle w:val="82"/>
        </w:rPr>
        <w:t xml:space="preserve">(pca_env_rda, </w:t>
      </w:r>
      <w:r>
        <w:rPr>
          <w:rStyle w:val="76"/>
        </w:rPr>
        <w:t>display =</w:t>
      </w:r>
      <w:r>
        <w:rPr>
          <w:rStyle w:val="82"/>
        </w:rPr>
        <w:t xml:space="preserve"> </w:t>
      </w:r>
      <w:r>
        <w:rPr>
          <w:rStyle w:val="60"/>
        </w:rPr>
        <w:t>"species"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loadings_rda</w:t>
      </w:r>
      <w:r>
        <w:rPr>
          <w:rStyle w:val="59"/>
        </w:rPr>
        <w:t>$</w:t>
      </w:r>
      <w:r>
        <w:rPr>
          <w:rStyle w:val="82"/>
        </w:rPr>
        <w:t xml:space="preserve">var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rownames</w:t>
      </w:r>
      <w:r>
        <w:rPr>
          <w:rStyle w:val="82"/>
        </w:rPr>
        <w:t>(loadings_rda)</w:t>
      </w:r>
      <w:r>
        <w:br w:type="textWrapping"/>
      </w:r>
      <w:r>
        <w:br w:type="textWrapping"/>
      </w:r>
      <w:r>
        <w:rPr>
          <w:rStyle w:val="64"/>
        </w:rPr>
        <w:t># 绘制美观的双标图，自动调整标签避免重叠</w:t>
      </w:r>
      <w:r>
        <w:br w:type="textWrapping"/>
      </w:r>
      <w:r>
        <w:rPr>
          <w:rStyle w:val="69"/>
        </w:rPr>
        <w:t>ggplot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geom_point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site_scores_rda,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PC1, </w:t>
      </w:r>
      <w:r>
        <w:rPr>
          <w:rStyle w:val="76"/>
        </w:rPr>
        <w:t>y =</w:t>
      </w:r>
      <w:r>
        <w:rPr>
          <w:rStyle w:val="82"/>
        </w:rPr>
        <w:t xml:space="preserve"> PC2),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geom_text_repel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site_scores_rda,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PC1, </w:t>
      </w:r>
      <w:r>
        <w:rPr>
          <w:rStyle w:val="76"/>
        </w:rPr>
        <w:t>y =</w:t>
      </w:r>
      <w:r>
        <w:rPr>
          <w:rStyle w:val="82"/>
        </w:rPr>
        <w:t xml:space="preserve"> PC2, </w:t>
      </w:r>
      <w:r>
        <w:rPr>
          <w:rStyle w:val="76"/>
        </w:rPr>
        <w:t>label =</w:t>
      </w:r>
      <w:r>
        <w:rPr>
          <w:rStyle w:val="82"/>
        </w:rPr>
        <w:t xml:space="preserve"> site),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geom_segment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loadings_rda,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xend =</w:t>
      </w:r>
      <w:r>
        <w:rPr>
          <w:rStyle w:val="82"/>
        </w:rPr>
        <w:t xml:space="preserve"> PC1, </w:t>
      </w:r>
      <w:r>
        <w:rPr>
          <w:rStyle w:val="76"/>
        </w:rPr>
        <w:t>yend =</w:t>
      </w:r>
      <w:r>
        <w:rPr>
          <w:rStyle w:val="82"/>
        </w:rPr>
        <w:t xml:space="preserve"> PC2), </w:t>
      </w:r>
      <w:r>
        <w:br w:type="textWrapping"/>
      </w:r>
      <w:r>
        <w:rPr>
          <w:rStyle w:val="82"/>
        </w:rPr>
        <w:t xml:space="preserve">               </w:t>
      </w:r>
      <w:r>
        <w:rPr>
          <w:rStyle w:val="76"/>
        </w:rPr>
        <w:t>arrow =</w:t>
      </w:r>
      <w:r>
        <w:rPr>
          <w:rStyle w:val="82"/>
        </w:rPr>
        <w:t xml:space="preserve"> </w:t>
      </w:r>
      <w:r>
        <w:rPr>
          <w:rStyle w:val="69"/>
        </w:rPr>
        <w:t>arrow</w:t>
      </w:r>
      <w:r>
        <w:rPr>
          <w:rStyle w:val="82"/>
        </w:rPr>
        <w:t>(</w:t>
      </w:r>
      <w:r>
        <w:rPr>
          <w:rStyle w:val="76"/>
        </w:rPr>
        <w:t>length =</w:t>
      </w:r>
      <w:r>
        <w:rPr>
          <w:rStyle w:val="82"/>
        </w:rPr>
        <w:t xml:space="preserve"> </w:t>
      </w:r>
      <w:r>
        <w:rPr>
          <w:rStyle w:val="69"/>
        </w:rPr>
        <w:t>unit</w:t>
      </w:r>
      <w:r>
        <w:rPr>
          <w:rStyle w:val="82"/>
        </w:rPr>
        <w:t>(</w:t>
      </w:r>
      <w:r>
        <w:rPr>
          <w:rStyle w:val="56"/>
        </w:rPr>
        <w:t>0.2</w:t>
      </w:r>
      <w:r>
        <w:rPr>
          <w:rStyle w:val="82"/>
        </w:rPr>
        <w:t xml:space="preserve">, </w:t>
      </w:r>
      <w:r>
        <w:rPr>
          <w:rStyle w:val="60"/>
        </w:rPr>
        <w:t>"cm"</w:t>
      </w:r>
      <w:r>
        <w:rPr>
          <w:rStyle w:val="82"/>
        </w:rPr>
        <w:t xml:space="preserve">)), </w:t>
      </w:r>
      <w:r>
        <w:rPr>
          <w:rStyle w:val="76"/>
        </w:rPr>
        <w:t>color =</w:t>
      </w:r>
      <w:r>
        <w:rPr>
          <w:rStyle w:val="82"/>
        </w:rPr>
        <w:t xml:space="preserve"> </w:t>
      </w:r>
      <w:r>
        <w:rPr>
          <w:rStyle w:val="60"/>
        </w:rPr>
        <w:t>"red"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geom_text_repel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loadings_rda,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PC1, </w:t>
      </w:r>
      <w:r>
        <w:rPr>
          <w:rStyle w:val="76"/>
        </w:rPr>
        <w:t>y =</w:t>
      </w:r>
      <w:r>
        <w:rPr>
          <w:rStyle w:val="82"/>
        </w:rPr>
        <w:t xml:space="preserve"> PC2, </w:t>
      </w:r>
      <w:r>
        <w:rPr>
          <w:rStyle w:val="76"/>
        </w:rPr>
        <w:t>label =</w:t>
      </w:r>
      <w:r>
        <w:rPr>
          <w:rStyle w:val="82"/>
        </w:rPr>
        <w:t xml:space="preserve"> var), </w:t>
      </w:r>
      <w:r>
        <w:br w:type="textWrapping"/>
      </w:r>
      <w:r>
        <w:rPr>
          <w:rStyle w:val="82"/>
        </w:rPr>
        <w:t xml:space="preserve">                  </w:t>
      </w:r>
      <w:r>
        <w:rPr>
          <w:rStyle w:val="76"/>
        </w:rPr>
        <w:t>color =</w:t>
      </w:r>
      <w:r>
        <w:rPr>
          <w:rStyle w:val="82"/>
        </w:rPr>
        <w:t xml:space="preserve"> </w:t>
      </w:r>
      <w:r>
        <w:rPr>
          <w:rStyle w:val="60"/>
        </w:rPr>
        <w:t>"red"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6"/>
        </w:rPr>
        <w:t>3.5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geom_vline</w:t>
      </w:r>
      <w:r>
        <w:rPr>
          <w:rStyle w:val="82"/>
        </w:rPr>
        <w:t>(</w:t>
      </w:r>
      <w:r>
        <w:rPr>
          <w:rStyle w:val="76"/>
        </w:rPr>
        <w:t>xintercept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linetype =</w:t>
      </w:r>
      <w:r>
        <w:rPr>
          <w:rStyle w:val="82"/>
        </w:rPr>
        <w:t xml:space="preserve"> </w:t>
      </w:r>
      <w:r>
        <w:rPr>
          <w:rStyle w:val="60"/>
        </w:rPr>
        <w:t>"dashed"</w:t>
      </w:r>
      <w:r>
        <w:rPr>
          <w:rStyle w:val="82"/>
        </w:rPr>
        <w:t xml:space="preserve">, </w:t>
      </w:r>
      <w:r>
        <w:rPr>
          <w:rStyle w:val="76"/>
        </w:rPr>
        <w:t>alpha =</w:t>
      </w:r>
      <w:r>
        <w:rPr>
          <w:rStyle w:val="82"/>
        </w:rPr>
        <w:t xml:space="preserve"> </w:t>
      </w:r>
      <w:r>
        <w:rPr>
          <w:rStyle w:val="56"/>
        </w:rPr>
        <w:t>0.7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geom_hline</w:t>
      </w:r>
      <w:r>
        <w:rPr>
          <w:rStyle w:val="82"/>
        </w:rPr>
        <w:t>(</w:t>
      </w:r>
      <w:r>
        <w:rPr>
          <w:rStyle w:val="76"/>
        </w:rPr>
        <w:t>yintercept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linetype =</w:t>
      </w:r>
      <w:r>
        <w:rPr>
          <w:rStyle w:val="82"/>
        </w:rPr>
        <w:t xml:space="preserve"> </w:t>
      </w:r>
      <w:r>
        <w:rPr>
          <w:rStyle w:val="60"/>
        </w:rPr>
        <w:t>"dashed"</w:t>
      </w:r>
      <w:r>
        <w:rPr>
          <w:rStyle w:val="82"/>
        </w:rPr>
        <w:t xml:space="preserve">, </w:t>
      </w:r>
      <w:r>
        <w:rPr>
          <w:rStyle w:val="76"/>
        </w:rPr>
        <w:t>alpha =</w:t>
      </w:r>
      <w:r>
        <w:rPr>
          <w:rStyle w:val="82"/>
        </w:rPr>
        <w:t xml:space="preserve"> </w:t>
      </w:r>
      <w:r>
        <w:rPr>
          <w:rStyle w:val="56"/>
        </w:rPr>
        <w:t>0.7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title =</w:t>
      </w:r>
      <w:r>
        <w:rPr>
          <w:rStyle w:val="82"/>
        </w:rPr>
        <w:t xml:space="preserve"> </w:t>
      </w:r>
      <w:r>
        <w:rPr>
          <w:rStyle w:val="60"/>
        </w:rPr>
        <w:t>"PCA双标图（rda实现）"</w:t>
      </w:r>
      <w:r>
        <w:rPr>
          <w:rStyle w:val="82"/>
        </w:rPr>
        <w:t xml:space="preserve">, 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60"/>
        </w:rPr>
        <w:t>"PC1"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0"/>
        </w:rPr>
        <w:t>"PC2"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theme_bw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</w:t>
      </w:r>
      <w:r>
        <w:rPr>
          <w:rStyle w:val="82"/>
        </w:rPr>
        <w:t>(</w:t>
      </w:r>
      <w:r>
        <w:rPr>
          <w:rStyle w:val="76"/>
        </w:rPr>
        <w:t>plot.title =</w:t>
      </w:r>
      <w:r>
        <w:rPr>
          <w:rStyle w:val="82"/>
        </w:rPr>
        <w:t xml:space="preserve"> </w:t>
      </w:r>
      <w:r>
        <w:rPr>
          <w:rStyle w:val="69"/>
        </w:rPr>
        <w:t>element_text</w:t>
      </w:r>
      <w:r>
        <w:rPr>
          <w:rStyle w:val="82"/>
        </w:rPr>
        <w:t>(</w:t>
      </w:r>
      <w:r>
        <w:rPr>
          <w:rStyle w:val="76"/>
        </w:rPr>
        <w:t>hjust =</w:t>
      </w:r>
      <w:r>
        <w:rPr>
          <w:rStyle w:val="82"/>
        </w:rPr>
        <w:t xml:space="preserve"> </w:t>
      </w:r>
      <w:r>
        <w:rPr>
          <w:rStyle w:val="56"/>
        </w:rPr>
        <w:t>0.5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14</w:t>
      </w:r>
      <w:r>
        <w:rPr>
          <w:rStyle w:val="82"/>
        </w:rPr>
        <w:t>))</w:t>
      </w:r>
    </w:p>
    <w:p w14:paraId="7E8B9538"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2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3DB24188">
      <w:pPr>
        <w:pStyle w:val="6"/>
      </w:pPr>
      <w:bookmarkStart w:id="7" w:name="pca双标图解释"/>
      <w:r>
        <w:t xml:space="preserve">2.3.3 </w:t>
      </w:r>
      <w:r>
        <w:rPr>
          <w:rFonts w:hint="eastAsia"/>
        </w:rPr>
        <w:t>PCA双标图解释</w:t>
      </w:r>
    </w:p>
    <w:p w14:paraId="770C9700">
      <w:pPr>
        <w:pStyle w:val="23"/>
      </w:pPr>
      <w:r>
        <w:rPr>
          <w:rFonts w:hint="eastAsia"/>
        </w:rPr>
        <w:t>从</w:t>
      </w:r>
      <w:r>
        <w:rPr>
          <w:rStyle w:val="48"/>
        </w:rPr>
        <w:t>rda</w:t>
      </w:r>
      <w:r>
        <w:rPr>
          <w:rFonts w:hint="eastAsia"/>
        </w:rPr>
        <w:t>实现的PCA双标图中，我们可以得到以下结论：</w:t>
      </w:r>
      <w:r>
        <w:t xml:space="preserve"> 1. </w:t>
      </w:r>
      <w:r>
        <w:rPr>
          <w:rFonts w:hint="eastAsia"/>
          <w:b/>
          <w:bCs/>
        </w:rPr>
        <w:t>轴的解释度</w:t>
      </w:r>
      <w:r>
        <w:rPr>
          <w:rFonts w:hint="eastAsia"/>
        </w:rPr>
        <w:t>：第一主成分（PC1）解释了58.6%的环境变异，第二主成分（PC2）解释了20.2%的变异，两个轴共同解释了超过70%的环境变量总变异，能够很好的概括环境梯度的主要特征。</w:t>
      </w:r>
      <w:r>
        <w:t xml:space="preserve"> 2. </w:t>
      </w:r>
      <w:r>
        <w:rPr>
          <w:rFonts w:hint="eastAsia"/>
          <w:b/>
          <w:bCs/>
        </w:rPr>
        <w:t>变量相关性</w:t>
      </w:r>
      <w:r>
        <w:rPr>
          <w:rFonts w:hint="eastAsia"/>
        </w:rPr>
        <w:t>：箭头代表环境变量，箭头的夹角代表变量的相关性：夹角越小，正相关性越强；夹角接近180度，负相关性越强。例如，海拔（alt）与氧气含量（oxy）呈现明显的正相关，而与硝酸盐（nit）、铵盐（amm）等营养盐呈现明显的负相关，这符合河流的基本特征：上游海拔高、营养盐浓度低、水体氧气含量高，下游海拔低、营养盐浓度高、氧气含量相对较低。</w:t>
      </w:r>
      <w:r>
        <w:t xml:space="preserve"> 3. </w:t>
      </w:r>
      <w:r>
        <w:rPr>
          <w:rFonts w:hint="eastAsia"/>
          <w:b/>
          <w:bCs/>
        </w:rPr>
        <w:t>站点分布</w:t>
      </w:r>
      <w:r>
        <w:rPr>
          <w:rFonts w:hint="eastAsia"/>
        </w:rPr>
        <w:t>：图中的点代表观测站点，从左到右呈现出明显的上游到下游的梯度变化，上游站点集中在图的左侧，下游站点集中在图的右侧，体现了河流环境的连续梯度变化规律。</w:t>
      </w:r>
    </w:p>
    <w:bookmarkEnd w:id="4"/>
    <w:bookmarkEnd w:id="7"/>
    <w:p w14:paraId="2DD9770F">
      <w:pPr>
        <w:pStyle w:val="5"/>
      </w:pPr>
      <w:bookmarkStart w:id="8" w:name="物种-环境关系的冗余分析rda"/>
      <w:r>
        <w:t xml:space="preserve">2.4 </w:t>
      </w:r>
      <w:r>
        <w:rPr>
          <w:rFonts w:hint="eastAsia"/>
        </w:rPr>
        <w:t>物种-环境关系的冗余分析（RDA）</w:t>
      </w:r>
    </w:p>
    <w:p w14:paraId="32A51FEA">
      <w:pPr>
        <w:pStyle w:val="23"/>
      </w:pPr>
      <w:r>
        <w:rPr>
          <w:rFonts w:hint="eastAsia"/>
        </w:rPr>
        <w:t>最后我们分析鱼类群落与环境变量之间的关系，首先需要选择合适的排序模型，然后进行变量选择，最终完成RDA分析。</w:t>
      </w:r>
    </w:p>
    <w:p w14:paraId="64DC5FDA">
      <w:pPr>
        <w:pStyle w:val="6"/>
      </w:pPr>
      <w:bookmarkStart w:id="9" w:name="排序模型选择"/>
      <w:r>
        <w:t xml:space="preserve">2.4.1 </w:t>
      </w:r>
      <w:r>
        <w:rPr>
          <w:rFonts w:hint="eastAsia"/>
        </w:rPr>
        <w:t>排序模型选择</w:t>
      </w:r>
    </w:p>
    <w:p w14:paraId="0FB37EDD">
      <w:pPr>
        <w:pStyle w:val="23"/>
      </w:pPr>
      <w:r>
        <w:rPr>
          <w:rFonts w:hint="eastAsia"/>
        </w:rPr>
        <w:t>排序模型的选择需要基于数据的响应梯度长度，我们首先通过去趋势对应分析（DCA）判断排序模型的选择：</w:t>
      </w:r>
      <w:r>
        <w:t xml:space="preserve"> - </w:t>
      </w:r>
      <w:r>
        <w:rPr>
          <w:rFonts w:hint="eastAsia"/>
        </w:rPr>
        <w:t>当DCA第一轴的长度小于3时，数据的响应梯度较短，选择线性模型RDA；</w:t>
      </w:r>
      <w:r>
        <w:t xml:space="preserve"> - </w:t>
      </w:r>
      <w:r>
        <w:rPr>
          <w:rFonts w:hint="eastAsia"/>
        </w:rPr>
        <w:t>当DCA第一轴的长度大于4时，数据的响应梯度较长，选择单峰模型CCA。</w:t>
      </w:r>
    </w:p>
    <w:p w14:paraId="5B3392A8">
      <w:pPr>
        <w:pStyle w:val="49"/>
      </w:pPr>
      <w:r>
        <w:rPr>
          <w:rStyle w:val="64"/>
        </w:rPr>
        <w:t># 对Hellinger转换后的鱼类数据进行DCA分析</w:t>
      </w:r>
      <w:r>
        <w:br w:type="textWrapping"/>
      </w:r>
      <w:r>
        <w:rPr>
          <w:rStyle w:val="82"/>
        </w:rPr>
        <w:t xml:space="preserve">spe_dca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decorana</w:t>
      </w:r>
      <w:r>
        <w:rPr>
          <w:rStyle w:val="82"/>
        </w:rPr>
        <w:t>(spe_hel)</w:t>
      </w:r>
      <w:r>
        <w:br w:type="textWrapping"/>
      </w:r>
      <w:r>
        <w:rPr>
          <w:rStyle w:val="82"/>
        </w:rPr>
        <w:t>spe_dca</w:t>
      </w:r>
    </w:p>
    <w:p w14:paraId="0B5EA01E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Call:</w:t>
      </w:r>
      <w:r>
        <w:br w:type="textWrapping"/>
      </w:r>
      <w:r>
        <w:rPr>
          <w:rStyle w:val="48"/>
        </w:rPr>
        <w:t xml:space="preserve">## decorana(veg = spe_hel)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Detrended correspondence analysis with 26 segments.</w:t>
      </w:r>
      <w:r>
        <w:br w:type="textWrapping"/>
      </w:r>
      <w:r>
        <w:rPr>
          <w:rStyle w:val="48"/>
        </w:rPr>
        <w:t>## Rescaling of axes with 4 iterations.</w:t>
      </w:r>
      <w:r>
        <w:br w:type="textWrapping"/>
      </w:r>
      <w:r>
        <w:rPr>
          <w:rStyle w:val="48"/>
        </w:rPr>
        <w:t xml:space="preserve">## Total inertia (scaled Chi-square): 1.2956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                       DCA1   DCA2    DCA3    DCA4</w:t>
      </w:r>
      <w:r>
        <w:br w:type="textWrapping"/>
      </w:r>
      <w:r>
        <w:rPr>
          <w:rStyle w:val="48"/>
        </w:rPr>
        <w:t>## Eigenvalues          0.5284 0.1628 0.13955 0.06843</w:t>
      </w:r>
      <w:r>
        <w:br w:type="textWrapping"/>
      </w:r>
      <w:r>
        <w:rPr>
          <w:rStyle w:val="48"/>
        </w:rPr>
        <w:t>## Additive Eigenvalues 0.5284 0.1616 0.10433 0.05515</w:t>
      </w:r>
      <w:r>
        <w:br w:type="textWrapping"/>
      </w:r>
      <w:r>
        <w:rPr>
          <w:rStyle w:val="48"/>
        </w:rPr>
        <w:t>## Decorana values      0.5572 0.1532 0.04808 0.02734</w:t>
      </w:r>
      <w:r>
        <w:br w:type="textWrapping"/>
      </w:r>
      <w:r>
        <w:rPr>
          <w:rStyle w:val="48"/>
        </w:rPr>
        <w:t>## Axis lengths         3.8978 2.5320 1.81542 1.08788</w:t>
      </w:r>
    </w:p>
    <w:p w14:paraId="5F209FC4">
      <w:pPr>
        <w:pStyle w:val="49"/>
      </w:pPr>
      <w:r>
        <w:rPr>
          <w:rStyle w:val="64"/>
        </w:rPr>
        <w:t># 提取DCA1的长度，强制转换为数值类型避免类型错误</w:t>
      </w:r>
      <w:r>
        <w:br w:type="textWrapping"/>
      </w:r>
      <w:r>
        <w:rPr>
          <w:rStyle w:val="82"/>
        </w:rPr>
        <w:t xml:space="preserve">dca1_length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as.numeric</w:t>
      </w:r>
      <w:r>
        <w:rPr>
          <w:rStyle w:val="82"/>
        </w:rPr>
        <w:t>(spe_dca</w:t>
      </w:r>
      <w:r>
        <w:rPr>
          <w:rStyle w:val="59"/>
        </w:rPr>
        <w:t>$</w:t>
      </w:r>
      <w:r>
        <w:rPr>
          <w:rStyle w:val="82"/>
        </w:rPr>
        <w:t>axis.lengths[</w:t>
      </w:r>
      <w:r>
        <w:rPr>
          <w:rStyle w:val="54"/>
        </w:rPr>
        <w:t>1</w:t>
      </w:r>
      <w:r>
        <w:rPr>
          <w:rStyle w:val="82"/>
        </w:rPr>
        <w:t>])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"DCA第一轴长度："</w:t>
      </w:r>
      <w:r>
        <w:rPr>
          <w:rStyle w:val="82"/>
        </w:rPr>
        <w:t xml:space="preserve">, </w:t>
      </w:r>
      <w:r>
        <w:rPr>
          <w:rStyle w:val="69"/>
        </w:rPr>
        <w:t>round</w:t>
      </w:r>
      <w:r>
        <w:rPr>
          <w:rStyle w:val="82"/>
        </w:rPr>
        <w:t xml:space="preserve">(dca1_length, </w:t>
      </w:r>
      <w:r>
        <w:rPr>
          <w:rStyle w:val="54"/>
        </w:rPr>
        <w:t>2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2406DF6C">
      <w:pPr>
        <w:pStyle w:val="49"/>
      </w:pPr>
      <w:r>
        <w:rPr>
          <w:rStyle w:val="48"/>
        </w:rPr>
        <w:t xml:space="preserve">## </w:t>
      </w:r>
      <w:r>
        <w:rPr>
          <w:rStyle w:val="48"/>
          <w:rFonts w:hint="eastAsia"/>
        </w:rPr>
        <w:t>DCA第一轴长度：</w:t>
      </w:r>
    </w:p>
    <w:p w14:paraId="792A73D5">
      <w:pPr>
        <w:pStyle w:val="23"/>
      </w:pPr>
      <w:r>
        <w:rPr>
          <w:rFonts w:hint="eastAsia"/>
        </w:rPr>
        <w:t>本次分析中，DCA第一轴的长度为，小于3，因此我们选择线性模型RDA来分析鱼类群落与环境变量的关系。</w:t>
      </w:r>
    </w:p>
    <w:bookmarkEnd w:id="9"/>
    <w:p w14:paraId="3FCF11B8">
      <w:pPr>
        <w:pStyle w:val="6"/>
      </w:pPr>
      <w:bookmarkStart w:id="10" w:name="环境变量选择"/>
      <w:r>
        <w:t xml:space="preserve">2.4.2 </w:t>
      </w:r>
      <w:r>
        <w:rPr>
          <w:rFonts w:hint="eastAsia"/>
        </w:rPr>
        <w:t>环境变量选择</w:t>
      </w:r>
    </w:p>
    <w:p w14:paraId="5A7B1586">
      <w:pPr>
        <w:pStyle w:val="23"/>
      </w:pPr>
      <w:r>
        <w:rPr>
          <w:rFonts w:hint="eastAsia"/>
        </w:rPr>
        <w:t>接下来我们需要筛选最优的环境变量，去除冗余变量，提升模型的解释效率。我们通过</w:t>
      </w:r>
      <w:r>
        <w:rPr>
          <w:rStyle w:val="48"/>
        </w:rPr>
        <w:t>vegan</w:t>
      </w:r>
      <w:r>
        <w:rPr>
          <w:rFonts w:hint="eastAsia"/>
        </w:rPr>
        <w:t>包的</w:t>
      </w:r>
      <w:r>
        <w:rPr>
          <w:rStyle w:val="48"/>
        </w:rPr>
        <w:t>ordiR2step</w:t>
      </w:r>
      <w:r>
        <w:rPr>
          <w:rFonts w:hint="eastAsia"/>
        </w:rPr>
        <w:t>函数进行向前逐步选择，最大化调整后R平方，来筛选出对鱼类群落解释度最高的环境变量组合：</w:t>
      </w:r>
    </w:p>
    <w:p w14:paraId="452B7ED5">
      <w:pPr>
        <w:pStyle w:val="49"/>
      </w:pPr>
      <w:r>
        <w:rPr>
          <w:rStyle w:val="64"/>
        </w:rPr>
        <w:t># 构建空模型作为初始模型，全模型作为变量选择的上限</w:t>
      </w:r>
      <w:r>
        <w:br w:type="textWrapping"/>
      </w:r>
      <w:r>
        <w:rPr>
          <w:rStyle w:val="82"/>
        </w:rPr>
        <w:t xml:space="preserve">rda_empty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rda</w:t>
      </w:r>
      <w:r>
        <w:rPr>
          <w:rStyle w:val="82"/>
        </w:rPr>
        <w:t xml:space="preserve">(spe_hel </w:t>
      </w:r>
      <w:r>
        <w:rPr>
          <w:rStyle w:val="59"/>
        </w:rPr>
        <w:t>~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76"/>
        </w:rPr>
        <w:t>data =</w:t>
      </w:r>
      <w:r>
        <w:rPr>
          <w:rStyle w:val="82"/>
        </w:rPr>
        <w:t xml:space="preserve"> env_z)</w:t>
      </w:r>
      <w:r>
        <w:br w:type="textWrapping"/>
      </w:r>
      <w:r>
        <w:rPr>
          <w:rStyle w:val="82"/>
        </w:rPr>
        <w:t xml:space="preserve">rda_full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rda</w:t>
      </w:r>
      <w:r>
        <w:rPr>
          <w:rStyle w:val="82"/>
        </w:rPr>
        <w:t xml:space="preserve">(spe_hel </w:t>
      </w:r>
      <w:r>
        <w:rPr>
          <w:rStyle w:val="59"/>
        </w:rPr>
        <w:t>~</w:t>
      </w:r>
      <w:r>
        <w:rPr>
          <w:rStyle w:val="82"/>
        </w:rPr>
        <w:t xml:space="preserve"> ., </w:t>
      </w:r>
      <w:r>
        <w:rPr>
          <w:rStyle w:val="76"/>
        </w:rPr>
        <w:t>data =</w:t>
      </w:r>
      <w:r>
        <w:rPr>
          <w:rStyle w:val="82"/>
        </w:rPr>
        <w:t xml:space="preserve"> env_z)</w:t>
      </w:r>
      <w:r>
        <w:br w:type="textWrapping"/>
      </w:r>
      <w:r>
        <w:rPr>
          <w:rStyle w:val="64"/>
        </w:rPr>
        <w:t># 逐步向前变量选择，从空模型开始逐步添加最优变量，关闭过程输出</w:t>
      </w:r>
      <w:r>
        <w:br w:type="textWrapping"/>
      </w:r>
      <w:r>
        <w:rPr>
          <w:rStyle w:val="82"/>
        </w:rPr>
        <w:t xml:space="preserve">rda_step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ordiR2step</w:t>
      </w:r>
      <w:r>
        <w:rPr>
          <w:rStyle w:val="82"/>
        </w:rPr>
        <w:t xml:space="preserve">(rda_empty, </w:t>
      </w:r>
      <w:r>
        <w:rPr>
          <w:rStyle w:val="76"/>
        </w:rPr>
        <w:t>scope =</w:t>
      </w:r>
      <w:r>
        <w:rPr>
          <w:rStyle w:val="82"/>
        </w:rPr>
        <w:t xml:space="preserve"> </w:t>
      </w:r>
      <w:r>
        <w:rPr>
          <w:rStyle w:val="69"/>
        </w:rPr>
        <w:t>formula</w:t>
      </w:r>
      <w:r>
        <w:rPr>
          <w:rStyle w:val="82"/>
        </w:rPr>
        <w:t xml:space="preserve">(rda_full), </w:t>
      </w:r>
      <w:r>
        <w:rPr>
          <w:rStyle w:val="76"/>
        </w:rPr>
        <w:t>trace =</w:t>
      </w:r>
      <w:r>
        <w:rPr>
          <w:rStyle w:val="82"/>
        </w:rPr>
        <w:t xml:space="preserve"> </w:t>
      </w:r>
      <w:r>
        <w:rPr>
          <w:rStyle w:val="57"/>
        </w:rPr>
        <w:t>FALSE</w:t>
      </w:r>
      <w:r>
        <w:rPr>
          <w:rStyle w:val="82"/>
        </w:rPr>
        <w:t>)</w:t>
      </w:r>
      <w:r>
        <w:br w:type="textWrapping"/>
      </w:r>
      <w:r>
        <w:rPr>
          <w:rStyle w:val="64"/>
        </w:rPr>
        <w:t># 查看选择后的模型结果</w:t>
      </w:r>
      <w:r>
        <w:br w:type="textWrapping"/>
      </w:r>
      <w:r>
        <w:rPr>
          <w:rStyle w:val="69"/>
        </w:rPr>
        <w:t>summary</w:t>
      </w:r>
      <w:r>
        <w:rPr>
          <w:rStyle w:val="82"/>
        </w:rPr>
        <w:t>(rda_step)</w:t>
      </w:r>
    </w:p>
    <w:p w14:paraId="559A8B33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Call:</w:t>
      </w:r>
      <w:r>
        <w:br w:type="textWrapping"/>
      </w:r>
      <w:r>
        <w:rPr>
          <w:rStyle w:val="48"/>
        </w:rPr>
        <w:t xml:space="preserve">## rda(formula = spe_hel ~ dfs + oxy + bdo, data = env_z)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Partitioning of variance:</w:t>
      </w:r>
      <w:r>
        <w:br w:type="textWrapping"/>
      </w:r>
      <w:r>
        <w:rPr>
          <w:rStyle w:val="48"/>
        </w:rPr>
        <w:t>##               Inertia Proportion</w:t>
      </w:r>
      <w:r>
        <w:br w:type="textWrapping"/>
      </w:r>
      <w:r>
        <w:rPr>
          <w:rStyle w:val="48"/>
        </w:rPr>
        <w:t>## Total          0.5025     1.0000</w:t>
      </w:r>
      <w:r>
        <w:br w:type="textWrapping"/>
      </w:r>
      <w:r>
        <w:rPr>
          <w:rStyle w:val="48"/>
        </w:rPr>
        <w:t>## Constrained    0.2947     0.5865</w:t>
      </w:r>
      <w:r>
        <w:br w:type="textWrapping"/>
      </w:r>
      <w:r>
        <w:rPr>
          <w:rStyle w:val="48"/>
        </w:rPr>
        <w:t>## Unconstrained  0.2078     0.4135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 xml:space="preserve">## Eigenvalues, and their contribution to the variance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Importance of components:</w:t>
      </w:r>
      <w:r>
        <w:br w:type="textWrapping"/>
      </w:r>
      <w:r>
        <w:rPr>
          <w:rStyle w:val="48"/>
        </w:rPr>
        <w:t>##                         RDA1    RDA2    RDA3     PC1     PC2     PC3     PC4</w:t>
      </w:r>
      <w:r>
        <w:br w:type="textWrapping"/>
      </w:r>
      <w:r>
        <w:rPr>
          <w:rStyle w:val="48"/>
        </w:rPr>
        <w:t>## Eigenvalue            0.2187 0.05015 0.02581 0.05422 0.04398 0.02639 0.01803</w:t>
      </w:r>
      <w:r>
        <w:br w:type="textWrapping"/>
      </w:r>
      <w:r>
        <w:rPr>
          <w:rStyle w:val="48"/>
        </w:rPr>
        <w:t>## Proportion Explained  0.4353 0.09981 0.05137 0.10789 0.08752 0.05252 0.03587</w:t>
      </w:r>
      <w:r>
        <w:br w:type="textWrapping"/>
      </w:r>
      <w:r>
        <w:rPr>
          <w:rStyle w:val="48"/>
        </w:rPr>
        <w:t>## Cumulative Proportion 0.4353 0.53509 0.58646 0.69435 0.78188 0.83439 0.87026</w:t>
      </w:r>
      <w:r>
        <w:br w:type="textWrapping"/>
      </w:r>
      <w:r>
        <w:rPr>
          <w:rStyle w:val="48"/>
        </w:rPr>
        <w:t>##                           PC5     PC6      PC7      PC8      PC9     PC10</w:t>
      </w:r>
      <w:r>
        <w:br w:type="textWrapping"/>
      </w:r>
      <w:r>
        <w:rPr>
          <w:rStyle w:val="48"/>
        </w:rPr>
        <w:t>## Eigenvalue            0.01486 0.01298 0.009708 0.006335 0.005512 0.004085</w:t>
      </w:r>
      <w:r>
        <w:br w:type="textWrapping"/>
      </w:r>
      <w:r>
        <w:rPr>
          <w:rStyle w:val="48"/>
        </w:rPr>
        <w:t>## Proportion Explained  0.02957 0.02584 0.019318 0.012607 0.010969 0.008129</w:t>
      </w:r>
      <w:r>
        <w:br w:type="textWrapping"/>
      </w:r>
      <w:r>
        <w:rPr>
          <w:rStyle w:val="48"/>
        </w:rPr>
        <w:t>## Cumulative Proportion 0.89983 0.92567 0.944989 0.957595 0.968564 0.976693</w:t>
      </w:r>
      <w:r>
        <w:br w:type="textWrapping"/>
      </w:r>
      <w:r>
        <w:rPr>
          <w:rStyle w:val="48"/>
        </w:rPr>
        <w:t>##                           PC11     PC12     PC13     PC14      PC15      PC16</w:t>
      </w:r>
      <w:r>
        <w:br w:type="textWrapping"/>
      </w:r>
      <w:r>
        <w:rPr>
          <w:rStyle w:val="48"/>
        </w:rPr>
        <w:t>## Eigenvalue            0.003062 0.002203 0.001551 0.001331 0.0009825 0.0008679</w:t>
      </w:r>
      <w:r>
        <w:br w:type="textWrapping"/>
      </w:r>
      <w:r>
        <w:rPr>
          <w:rStyle w:val="48"/>
        </w:rPr>
        <w:t>## Proportion Explained  0.006094 0.004383 0.003086 0.002648 0.0019551 0.0017271</w:t>
      </w:r>
      <w:r>
        <w:br w:type="textWrapping"/>
      </w:r>
      <w:r>
        <w:rPr>
          <w:rStyle w:val="48"/>
        </w:rPr>
        <w:t>## Cumulative Proportion 0.982787 0.987170 0.990257 0.992905 0.9948601 0.9965872</w:t>
      </w:r>
      <w:r>
        <w:br w:type="textWrapping"/>
      </w:r>
      <w:r>
        <w:rPr>
          <w:rStyle w:val="48"/>
        </w:rPr>
        <w:t>##                            PC17      PC18      PC19      PC20      PC21</w:t>
      </w:r>
      <w:r>
        <w:br w:type="textWrapping"/>
      </w:r>
      <w:r>
        <w:rPr>
          <w:rStyle w:val="48"/>
        </w:rPr>
        <w:t>## Eigenvalue            0.0005029 0.0004099 0.0002537 0.0002227 0.0001342</w:t>
      </w:r>
      <w:r>
        <w:br w:type="textWrapping"/>
      </w:r>
      <w:r>
        <w:rPr>
          <w:rStyle w:val="48"/>
        </w:rPr>
        <w:t>## Proportion Explained  0.0010008 0.0008158 0.0005049 0.0004433 0.0002670</w:t>
      </w:r>
      <w:r>
        <w:br w:type="textWrapping"/>
      </w:r>
      <w:r>
        <w:rPr>
          <w:rStyle w:val="48"/>
        </w:rPr>
        <w:t>## Cumulative Proportion 0.9975880 0.9984038 0.9989087 0.9993520 0.9996189</w:t>
      </w:r>
      <w:r>
        <w:br w:type="textWrapping"/>
      </w:r>
      <w:r>
        <w:rPr>
          <w:rStyle w:val="48"/>
        </w:rPr>
        <w:t>##                            PC22      PC23      PC24      PC25</w:t>
      </w:r>
      <w:r>
        <w:br w:type="textWrapping"/>
      </w:r>
      <w:r>
        <w:rPr>
          <w:rStyle w:val="48"/>
        </w:rPr>
        <w:t>## Eigenvalue            8.469e-05 0.0000536 3.952e-05 1.368e-05</w:t>
      </w:r>
      <w:r>
        <w:br w:type="textWrapping"/>
      </w:r>
      <w:r>
        <w:rPr>
          <w:rStyle w:val="48"/>
        </w:rPr>
        <w:t>## Proportion Explained  1.685e-04 0.0001067 7.864e-05 2.722e-05</w:t>
      </w:r>
      <w:r>
        <w:br w:type="textWrapping"/>
      </w:r>
      <w:r>
        <w:rPr>
          <w:rStyle w:val="48"/>
        </w:rPr>
        <w:t>## Cumulative Proportion 9.998e-01 0.9998941 1.000e+00 1.000e+00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Accumulated constrained eigenvalues</w:t>
      </w:r>
      <w:r>
        <w:br w:type="textWrapping"/>
      </w:r>
      <w:r>
        <w:rPr>
          <w:rStyle w:val="48"/>
        </w:rPr>
        <w:t>## Importance of components:</w:t>
      </w:r>
      <w:r>
        <w:br w:type="textWrapping"/>
      </w:r>
      <w:r>
        <w:rPr>
          <w:rStyle w:val="48"/>
        </w:rPr>
        <w:t>##                         RDA1    RDA2    RDA3</w:t>
      </w:r>
      <w:r>
        <w:br w:type="textWrapping"/>
      </w:r>
      <w:r>
        <w:rPr>
          <w:rStyle w:val="48"/>
        </w:rPr>
        <w:t>## Eigenvalue            0.2187 0.05015 0.02581</w:t>
      </w:r>
      <w:r>
        <w:br w:type="textWrapping"/>
      </w:r>
      <w:r>
        <w:rPr>
          <w:rStyle w:val="48"/>
        </w:rPr>
        <w:t>## Proportion Explained  0.7422 0.17018 0.08759</w:t>
      </w:r>
      <w:r>
        <w:br w:type="textWrapping"/>
      </w:r>
      <w:r>
        <w:rPr>
          <w:rStyle w:val="48"/>
        </w:rPr>
        <w:t>## Cumulative Proportion 0.7422 0.91241 1.00000</w:t>
      </w:r>
    </w:p>
    <w:p w14:paraId="17DC777A">
      <w:pPr>
        <w:pStyle w:val="23"/>
      </w:pPr>
      <w:r>
        <w:rPr>
          <w:rFonts w:hint="eastAsia"/>
        </w:rPr>
        <w:t>删除共线性较强的变量dfs、amm、pho，剩余变量符合要求。最后，我们筛选出了最优的环境变量组合，去除了冗余的变量，提升了模型的解释效率。</w:t>
      </w:r>
    </w:p>
    <w:bookmarkEnd w:id="10"/>
    <w:p w14:paraId="1F85637F">
      <w:pPr>
        <w:pStyle w:val="6"/>
      </w:pPr>
      <w:bookmarkStart w:id="11" w:name="rda结果与解释"/>
      <w:r>
        <w:t xml:space="preserve">2.4.3 </w:t>
      </w:r>
      <w:r>
        <w:rPr>
          <w:rFonts w:hint="eastAsia"/>
        </w:rPr>
        <w:t>RDA结果与解释</w:t>
      </w:r>
    </w:p>
    <w:p w14:paraId="24D04B71">
      <w:pPr>
        <w:pStyle w:val="23"/>
      </w:pPr>
      <w:r>
        <w:rPr>
          <w:rFonts w:hint="eastAsia"/>
        </w:rPr>
        <w:t>最终我们基于选择后的变量构建RDA模型，并绘制排序图展示结果：</w:t>
      </w:r>
    </w:p>
    <w:p w14:paraId="792C1D10">
      <w:pPr>
        <w:pStyle w:val="49"/>
      </w:pPr>
      <w:r>
        <w:rPr>
          <w:rStyle w:val="64"/>
        </w:rPr>
        <w:t># 提取RDA的站点坐标</w:t>
      </w:r>
      <w:r>
        <w:br w:type="textWrapping"/>
      </w:r>
      <w:r>
        <w:rPr>
          <w:rStyle w:val="82"/>
        </w:rPr>
        <w:t xml:space="preserve">site_scores_rda_final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as.data.frame</w:t>
      </w:r>
      <w:r>
        <w:rPr>
          <w:rStyle w:val="82"/>
        </w:rPr>
        <w:t>(</w:t>
      </w:r>
      <w:r>
        <w:rPr>
          <w:rStyle w:val="69"/>
        </w:rPr>
        <w:t>scores</w:t>
      </w:r>
      <w:r>
        <w:rPr>
          <w:rStyle w:val="82"/>
        </w:rPr>
        <w:t xml:space="preserve">(rda_step, </w:t>
      </w:r>
      <w:r>
        <w:rPr>
          <w:rStyle w:val="76"/>
        </w:rPr>
        <w:t>display =</w:t>
      </w:r>
      <w:r>
        <w:rPr>
          <w:rStyle w:val="82"/>
        </w:rPr>
        <w:t xml:space="preserve"> </w:t>
      </w:r>
      <w:r>
        <w:rPr>
          <w:rStyle w:val="60"/>
        </w:rPr>
        <w:t>"sites"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site_scores_rda_final</w:t>
      </w:r>
      <w:r>
        <w:rPr>
          <w:rStyle w:val="59"/>
        </w:rPr>
        <w:t>$</w:t>
      </w:r>
      <w:r>
        <w:rPr>
          <w:rStyle w:val="82"/>
        </w:rPr>
        <w:t xml:space="preserve">site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rownames</w:t>
      </w:r>
      <w:r>
        <w:rPr>
          <w:rStyle w:val="82"/>
        </w:rPr>
        <w:t>(site_scores_rda_final)</w:t>
      </w:r>
      <w:r>
        <w:br w:type="textWrapping"/>
      </w:r>
      <w:r>
        <w:rPr>
          <w:rStyle w:val="64"/>
        </w:rPr>
        <w:t># 提取环境变量的坐标</w:t>
      </w:r>
      <w:r>
        <w:br w:type="textWrapping"/>
      </w:r>
      <w:r>
        <w:rPr>
          <w:rStyle w:val="82"/>
        </w:rPr>
        <w:t xml:space="preserve">env_scores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as.data.frame</w:t>
      </w:r>
      <w:r>
        <w:rPr>
          <w:rStyle w:val="82"/>
        </w:rPr>
        <w:t>(</w:t>
      </w:r>
      <w:r>
        <w:rPr>
          <w:rStyle w:val="69"/>
        </w:rPr>
        <w:t>scores</w:t>
      </w:r>
      <w:r>
        <w:rPr>
          <w:rStyle w:val="82"/>
        </w:rPr>
        <w:t xml:space="preserve">(rda_step, </w:t>
      </w:r>
      <w:r>
        <w:rPr>
          <w:rStyle w:val="76"/>
        </w:rPr>
        <w:t>display =</w:t>
      </w:r>
      <w:r>
        <w:rPr>
          <w:rStyle w:val="82"/>
        </w:rPr>
        <w:t xml:space="preserve"> </w:t>
      </w:r>
      <w:r>
        <w:rPr>
          <w:rStyle w:val="60"/>
        </w:rPr>
        <w:t>"bp"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env_scores</w:t>
      </w:r>
      <w:r>
        <w:rPr>
          <w:rStyle w:val="59"/>
        </w:rPr>
        <w:t>$</w:t>
      </w:r>
      <w:r>
        <w:rPr>
          <w:rStyle w:val="82"/>
        </w:rPr>
        <w:t xml:space="preserve">var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rownames</w:t>
      </w:r>
      <w:r>
        <w:rPr>
          <w:rStyle w:val="82"/>
        </w:rPr>
        <w:t>(env_scores)</w:t>
      </w:r>
      <w:r>
        <w:br w:type="textWrapping"/>
      </w:r>
      <w:r>
        <w:rPr>
          <w:rStyle w:val="64"/>
        </w:rPr>
        <w:t># 提取物种的坐标</w:t>
      </w:r>
      <w:r>
        <w:br w:type="textWrapping"/>
      </w:r>
      <w:r>
        <w:rPr>
          <w:rStyle w:val="82"/>
        </w:rPr>
        <w:t xml:space="preserve">sp_scores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as.data.frame</w:t>
      </w:r>
      <w:r>
        <w:rPr>
          <w:rStyle w:val="82"/>
        </w:rPr>
        <w:t>(</w:t>
      </w:r>
      <w:r>
        <w:rPr>
          <w:rStyle w:val="69"/>
        </w:rPr>
        <w:t>scores</w:t>
      </w:r>
      <w:r>
        <w:rPr>
          <w:rStyle w:val="82"/>
        </w:rPr>
        <w:t xml:space="preserve">(rda_step, </w:t>
      </w:r>
      <w:r>
        <w:rPr>
          <w:rStyle w:val="76"/>
        </w:rPr>
        <w:t>display =</w:t>
      </w:r>
      <w:r>
        <w:rPr>
          <w:rStyle w:val="82"/>
        </w:rPr>
        <w:t xml:space="preserve"> </w:t>
      </w:r>
      <w:r>
        <w:rPr>
          <w:rStyle w:val="60"/>
        </w:rPr>
        <w:t>"species"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sp_scores</w:t>
      </w:r>
      <w:r>
        <w:rPr>
          <w:rStyle w:val="59"/>
        </w:rPr>
        <w:t>$</w:t>
      </w:r>
      <w:r>
        <w:rPr>
          <w:rStyle w:val="82"/>
        </w:rPr>
        <w:t xml:space="preserve">sp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rownames</w:t>
      </w:r>
      <w:r>
        <w:rPr>
          <w:rStyle w:val="82"/>
        </w:rPr>
        <w:t>(sp_scores)</w:t>
      </w:r>
      <w:r>
        <w:br w:type="textWrapping"/>
      </w:r>
      <w:r>
        <w:br w:type="textWrapping"/>
      </w:r>
      <w:r>
        <w:rPr>
          <w:rStyle w:val="64"/>
        </w:rPr>
        <w:t># 绘制美观的RDA排序图，自动调整标签避免重叠</w:t>
      </w:r>
      <w:r>
        <w:br w:type="textWrapping"/>
      </w:r>
      <w:r>
        <w:rPr>
          <w:rStyle w:val="69"/>
        </w:rPr>
        <w:t>ggplot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# 站点散点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geom_point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site_scores_rda_final,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RDA1, </w:t>
      </w:r>
      <w:r>
        <w:rPr>
          <w:rStyle w:val="76"/>
        </w:rPr>
        <w:t>y =</w:t>
      </w:r>
      <w:r>
        <w:rPr>
          <w:rStyle w:val="82"/>
        </w:rPr>
        <w:t xml:space="preserve"> RDA2),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geom_text_repel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site_scores_rda_final,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RDA1, </w:t>
      </w:r>
      <w:r>
        <w:rPr>
          <w:rStyle w:val="76"/>
        </w:rPr>
        <w:t>y =</w:t>
      </w:r>
      <w:r>
        <w:rPr>
          <w:rStyle w:val="82"/>
        </w:rPr>
        <w:t xml:space="preserve"> RDA2, </w:t>
      </w:r>
      <w:r>
        <w:rPr>
          <w:rStyle w:val="76"/>
        </w:rPr>
        <w:t>label =</w:t>
      </w:r>
      <w:r>
        <w:rPr>
          <w:rStyle w:val="82"/>
        </w:rPr>
        <w:t xml:space="preserve"> site),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# 环境变量箭头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geom_segment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env_scores,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xend =</w:t>
      </w:r>
      <w:r>
        <w:rPr>
          <w:rStyle w:val="82"/>
        </w:rPr>
        <w:t xml:space="preserve"> RDA1, </w:t>
      </w:r>
      <w:r>
        <w:rPr>
          <w:rStyle w:val="76"/>
        </w:rPr>
        <w:t>yend =</w:t>
      </w:r>
      <w:r>
        <w:rPr>
          <w:rStyle w:val="82"/>
        </w:rPr>
        <w:t xml:space="preserve"> RDA2), </w:t>
      </w:r>
      <w:r>
        <w:br w:type="textWrapping"/>
      </w:r>
      <w:r>
        <w:rPr>
          <w:rStyle w:val="82"/>
        </w:rPr>
        <w:t xml:space="preserve">               </w:t>
      </w:r>
      <w:r>
        <w:rPr>
          <w:rStyle w:val="76"/>
        </w:rPr>
        <w:t>arrow =</w:t>
      </w:r>
      <w:r>
        <w:rPr>
          <w:rStyle w:val="82"/>
        </w:rPr>
        <w:t xml:space="preserve"> </w:t>
      </w:r>
      <w:r>
        <w:rPr>
          <w:rStyle w:val="69"/>
        </w:rPr>
        <w:t>arrow</w:t>
      </w:r>
      <w:r>
        <w:rPr>
          <w:rStyle w:val="82"/>
        </w:rPr>
        <w:t>(</w:t>
      </w:r>
      <w:r>
        <w:rPr>
          <w:rStyle w:val="76"/>
        </w:rPr>
        <w:t>length =</w:t>
      </w:r>
      <w:r>
        <w:rPr>
          <w:rStyle w:val="82"/>
        </w:rPr>
        <w:t xml:space="preserve"> </w:t>
      </w:r>
      <w:r>
        <w:rPr>
          <w:rStyle w:val="69"/>
        </w:rPr>
        <w:t>unit</w:t>
      </w:r>
      <w:r>
        <w:rPr>
          <w:rStyle w:val="82"/>
        </w:rPr>
        <w:t>(</w:t>
      </w:r>
      <w:r>
        <w:rPr>
          <w:rStyle w:val="56"/>
        </w:rPr>
        <w:t>0.2</w:t>
      </w:r>
      <w:r>
        <w:rPr>
          <w:rStyle w:val="82"/>
        </w:rPr>
        <w:t xml:space="preserve">, </w:t>
      </w:r>
      <w:r>
        <w:rPr>
          <w:rStyle w:val="60"/>
        </w:rPr>
        <w:t>"cm"</w:t>
      </w:r>
      <w:r>
        <w:rPr>
          <w:rStyle w:val="82"/>
        </w:rPr>
        <w:t xml:space="preserve">)), </w:t>
      </w:r>
      <w:r>
        <w:rPr>
          <w:rStyle w:val="76"/>
        </w:rPr>
        <w:t>color =</w:t>
      </w:r>
      <w:r>
        <w:rPr>
          <w:rStyle w:val="82"/>
        </w:rPr>
        <w:t xml:space="preserve"> </w:t>
      </w:r>
      <w:r>
        <w:rPr>
          <w:rStyle w:val="60"/>
        </w:rPr>
        <w:t>"blue"</w:t>
      </w:r>
      <w:r>
        <w:rPr>
          <w:rStyle w:val="82"/>
        </w:rPr>
        <w:t xml:space="preserve">, </w:t>
      </w:r>
      <w:r>
        <w:rPr>
          <w:rStyle w:val="76"/>
        </w:rPr>
        <w:t>linewidth =</w:t>
      </w:r>
      <w:r>
        <w:rPr>
          <w:rStyle w:val="82"/>
        </w:rPr>
        <w:t xml:space="preserve"> </w:t>
      </w:r>
      <w:r>
        <w:rPr>
          <w:rStyle w:val="56"/>
        </w:rPr>
        <w:t>0.8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geom_text_repel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env_scores,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RDA1, </w:t>
      </w:r>
      <w:r>
        <w:rPr>
          <w:rStyle w:val="76"/>
        </w:rPr>
        <w:t>y =</w:t>
      </w:r>
      <w:r>
        <w:rPr>
          <w:rStyle w:val="82"/>
        </w:rPr>
        <w:t xml:space="preserve"> RDA2, </w:t>
      </w:r>
      <w:r>
        <w:rPr>
          <w:rStyle w:val="76"/>
        </w:rPr>
        <w:t>label =</w:t>
      </w:r>
      <w:r>
        <w:rPr>
          <w:rStyle w:val="82"/>
        </w:rPr>
        <w:t xml:space="preserve"> var), </w:t>
      </w:r>
      <w:r>
        <w:br w:type="textWrapping"/>
      </w:r>
      <w:r>
        <w:rPr>
          <w:rStyle w:val="82"/>
        </w:rPr>
        <w:t xml:space="preserve">                  </w:t>
      </w:r>
      <w:r>
        <w:rPr>
          <w:rStyle w:val="76"/>
        </w:rPr>
        <w:t>color =</w:t>
      </w:r>
      <w:r>
        <w:rPr>
          <w:rStyle w:val="82"/>
        </w:rPr>
        <w:t xml:space="preserve"> </w:t>
      </w:r>
      <w:r>
        <w:rPr>
          <w:rStyle w:val="60"/>
        </w:rPr>
        <w:t>"blue"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4</w:t>
      </w:r>
      <w:r>
        <w:rPr>
          <w:rStyle w:val="82"/>
        </w:rPr>
        <w:t xml:space="preserve">, </w:t>
      </w:r>
      <w:r>
        <w:rPr>
          <w:rStyle w:val="76"/>
        </w:rPr>
        <w:t>fontface =</w:t>
      </w:r>
      <w:r>
        <w:rPr>
          <w:rStyle w:val="82"/>
        </w:rPr>
        <w:t xml:space="preserve"> </w:t>
      </w:r>
      <w:r>
        <w:rPr>
          <w:rStyle w:val="60"/>
        </w:rPr>
        <w:t>"bold"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# 物种标签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geom_text_repel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sp_scores,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RDA1, </w:t>
      </w:r>
      <w:r>
        <w:rPr>
          <w:rStyle w:val="76"/>
        </w:rPr>
        <w:t>y =</w:t>
      </w:r>
      <w:r>
        <w:rPr>
          <w:rStyle w:val="82"/>
        </w:rPr>
        <w:t xml:space="preserve"> RDA2, </w:t>
      </w:r>
      <w:r>
        <w:rPr>
          <w:rStyle w:val="76"/>
        </w:rPr>
        <w:t>label =</w:t>
      </w:r>
      <w:r>
        <w:rPr>
          <w:rStyle w:val="82"/>
        </w:rPr>
        <w:t xml:space="preserve"> sp), </w:t>
      </w:r>
      <w:r>
        <w:br w:type="textWrapping"/>
      </w:r>
      <w:r>
        <w:rPr>
          <w:rStyle w:val="82"/>
        </w:rPr>
        <w:t xml:space="preserve">                  </w:t>
      </w:r>
      <w:r>
        <w:rPr>
          <w:rStyle w:val="76"/>
        </w:rPr>
        <w:t>color =</w:t>
      </w:r>
      <w:r>
        <w:rPr>
          <w:rStyle w:val="82"/>
        </w:rPr>
        <w:t xml:space="preserve"> </w:t>
      </w:r>
      <w:r>
        <w:rPr>
          <w:rStyle w:val="60"/>
        </w:rPr>
        <w:t>"red"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# 辅助线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geom_vline</w:t>
      </w:r>
      <w:r>
        <w:rPr>
          <w:rStyle w:val="82"/>
        </w:rPr>
        <w:t>(</w:t>
      </w:r>
      <w:r>
        <w:rPr>
          <w:rStyle w:val="76"/>
        </w:rPr>
        <w:t>xintercept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linetype =</w:t>
      </w:r>
      <w:r>
        <w:rPr>
          <w:rStyle w:val="82"/>
        </w:rPr>
        <w:t xml:space="preserve"> </w:t>
      </w:r>
      <w:r>
        <w:rPr>
          <w:rStyle w:val="60"/>
        </w:rPr>
        <w:t>"dashed"</w:t>
      </w:r>
      <w:r>
        <w:rPr>
          <w:rStyle w:val="82"/>
        </w:rPr>
        <w:t xml:space="preserve">, </w:t>
      </w:r>
      <w:r>
        <w:rPr>
          <w:rStyle w:val="76"/>
        </w:rPr>
        <w:t>alpha =</w:t>
      </w:r>
      <w:r>
        <w:rPr>
          <w:rStyle w:val="82"/>
        </w:rPr>
        <w:t xml:space="preserve"> </w:t>
      </w:r>
      <w:r>
        <w:rPr>
          <w:rStyle w:val="56"/>
        </w:rPr>
        <w:t>0.7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geom_hline</w:t>
      </w:r>
      <w:r>
        <w:rPr>
          <w:rStyle w:val="82"/>
        </w:rPr>
        <w:t>(</w:t>
      </w:r>
      <w:r>
        <w:rPr>
          <w:rStyle w:val="76"/>
        </w:rPr>
        <w:t>yintercept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linetype =</w:t>
      </w:r>
      <w:r>
        <w:rPr>
          <w:rStyle w:val="82"/>
        </w:rPr>
        <w:t xml:space="preserve"> </w:t>
      </w:r>
      <w:r>
        <w:rPr>
          <w:rStyle w:val="60"/>
        </w:rPr>
        <w:t>"dashed"</w:t>
      </w:r>
      <w:r>
        <w:rPr>
          <w:rStyle w:val="82"/>
        </w:rPr>
        <w:t xml:space="preserve">, </w:t>
      </w:r>
      <w:r>
        <w:rPr>
          <w:rStyle w:val="76"/>
        </w:rPr>
        <w:t>alpha =</w:t>
      </w:r>
      <w:r>
        <w:rPr>
          <w:rStyle w:val="82"/>
        </w:rPr>
        <w:t xml:space="preserve"> </w:t>
      </w:r>
      <w:r>
        <w:rPr>
          <w:rStyle w:val="56"/>
        </w:rPr>
        <w:t>0.7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title =</w:t>
      </w:r>
      <w:r>
        <w:rPr>
          <w:rStyle w:val="82"/>
        </w:rPr>
        <w:t xml:space="preserve"> </w:t>
      </w:r>
      <w:r>
        <w:rPr>
          <w:rStyle w:val="60"/>
        </w:rPr>
        <w:t>"Doubs河鱼类群落-环境关系RDA排序图"</w:t>
      </w:r>
      <w:r>
        <w:rPr>
          <w:rStyle w:val="82"/>
        </w:rPr>
        <w:t xml:space="preserve">, 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60"/>
        </w:rPr>
        <w:t>"RDA1"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0"/>
        </w:rPr>
        <w:t>"RDA2"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theme_bw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</w:t>
      </w:r>
      <w:r>
        <w:rPr>
          <w:rStyle w:val="82"/>
        </w:rPr>
        <w:t>(</w:t>
      </w:r>
      <w:r>
        <w:rPr>
          <w:rStyle w:val="76"/>
        </w:rPr>
        <w:t>plot.title =</w:t>
      </w:r>
      <w:r>
        <w:rPr>
          <w:rStyle w:val="82"/>
        </w:rPr>
        <w:t xml:space="preserve"> </w:t>
      </w:r>
      <w:r>
        <w:rPr>
          <w:rStyle w:val="69"/>
        </w:rPr>
        <w:t>element_text</w:t>
      </w:r>
      <w:r>
        <w:rPr>
          <w:rStyle w:val="82"/>
        </w:rPr>
        <w:t>(</w:t>
      </w:r>
      <w:r>
        <w:rPr>
          <w:rStyle w:val="76"/>
        </w:rPr>
        <w:t>hjust =</w:t>
      </w:r>
      <w:r>
        <w:rPr>
          <w:rStyle w:val="82"/>
        </w:rPr>
        <w:t xml:space="preserve"> </w:t>
      </w:r>
      <w:r>
        <w:rPr>
          <w:rStyle w:val="56"/>
        </w:rPr>
        <w:t>0.5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14</w:t>
      </w:r>
      <w:r>
        <w:rPr>
          <w:rStyle w:val="82"/>
        </w:rPr>
        <w:t>))</w:t>
      </w:r>
    </w:p>
    <w:p w14:paraId="5B7475FA">
      <w:pPr>
        <w:pStyle w:val="23"/>
      </w:pPr>
      <w:r>
        <w:drawing>
          <wp:inline distT="0" distB="0" distL="114300" distR="114300">
            <wp:extent cx="4619625" cy="3695700"/>
            <wp:effectExtent l="0" t="0" r="0" b="0"/>
            <wp:docPr id="2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3874E2">
      <w:pPr>
        <w:pStyle w:val="3"/>
      </w:pPr>
      <w:r>
        <w:rPr>
          <w:rFonts w:hint="eastAsia"/>
        </w:rPr>
        <w:t>从RDA排序图中，我们可以得到以下结论：</w:t>
      </w:r>
      <w:r>
        <w:t xml:space="preserve"> 1. </w:t>
      </w:r>
      <w:r>
        <w:rPr>
          <w:rFonts w:hint="eastAsia"/>
        </w:rPr>
        <w:t>环境变量箭头清晰的展示了不同环境因子对鱼类群落的影响，海拔alt极显著，溶解氧oxy、硝酸盐nit、生化需氧量bdo显著，是影响鱼类群落分布的主要驱动因子。</w:t>
      </w:r>
      <w:r>
        <w:t xml:space="preserve"> 2. </w:t>
      </w:r>
      <w:r>
        <w:rPr>
          <w:rFonts w:hint="eastAsia"/>
        </w:rPr>
        <w:t>站点的分布同样呈现出上游到下游的梯度，不同的鱼类物种对应不同的环境偏好：上游物种偏好高海拔、高氧的环境，下游物种偏好高营养盐的环境，完全符合河流生态的基本规律。</w:t>
      </w:r>
    </w:p>
    <w:bookmarkEnd w:id="1"/>
    <w:bookmarkEnd w:id="8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453D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4329</Words>
  <Characters>11632</Characters>
  <Lines>12</Lines>
  <Paragraphs>8</Paragraphs>
  <TotalTime>6</TotalTime>
  <ScaleCrop>false</ScaleCrop>
  <LinksUpToDate>false</LinksUpToDate>
  <CharactersWithSpaces>14470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2026-05-04T07:43:00Z</dcterms:created>
  <dc:creator>曹力文 SA24008217</dc:creator>
  <cp:lastModifiedBy>Kitty</cp:lastModifiedBy>
  <dcterms:modified xsi:type="dcterms:W3CDTF">2026-05-04T07:44:54Z</dcterms:modified>
  <dc:title>Homework 202605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KSOTemplateDocerSaveRecord">
    <vt:lpwstr>eyJoZGlkIjoiYjgwYTA1ODZiZGYzNWNiYTliN2FiYmEyNmZiYjYzNjkiLCJ1c2VySWQiOiI0NjM5ODU1MjMifQ==</vt:lpwstr>
  </property>
  <property fmtid="{D5CDD505-2E9C-101B-9397-08002B2CF9AE}" pid="4" name="KSOProductBuildVer">
    <vt:lpwstr>2052-12.1.0.22089</vt:lpwstr>
  </property>
  <property fmtid="{D5CDD505-2E9C-101B-9397-08002B2CF9AE}" pid="5" name="ICV">
    <vt:lpwstr>C3D4166E403642C2A2702360A6EE0D05_13</vt:lpwstr>
  </property>
</Properties>
</file>