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8"/>
        </w:rPr>
        <w:t>CAN1 Normal Mode RX Interrupt Project</w:t>
      </w:r>
    </w:p>
    <w:p>
      <w:pPr>
        <w:spacing w:after="320"/>
      </w:pPr>
      <w:r>
        <w:rPr>
          <w:rFonts w:ascii="Calibri" w:hAnsi="Calibri"/>
          <w:color w:val="5C6A7A"/>
          <w:sz w:val="25"/>
        </w:rPr>
        <w:t>STM32F407 bxCAN normal-mode bus operation, FIFO0 receive interrupt, and two MCP2515 nodes on the same CAN network</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Long-term embedded learning reference for the finalized CAN1_RX_Interrupt firmware. It explains the STM32F407 internal bxCAN normal-mode setup, 500 kbps timing, filter/FIFO0 reception, CAN1_RX0 interrupt strategy, and the surrounding two-MCP2515-node test system.</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50"/>
        <w:gridCol w:w="7010"/>
      </w:tblGrid>
      <w:tr>
        <w:tc>
          <w:tcPr>
            <w:tcW w:type="dxa" w:w="235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10"/>
            <w:vAlign w:val="center"/>
            <w:tcMar>
              <w:top w:w="80" w:type="dxa"/>
              <w:start w:w="120" w:type="dxa"/>
              <w:bottom w:w="80" w:type="dxa"/>
              <w:end w:w="120" w:type="dxa"/>
            </w:tcMar>
            <w:shd w:fill="F2F4F7"/>
          </w:tcPr>
          <w:p>
            <w:pPr>
              <w:jc w:val="center"/>
            </w:pPr>
            <w:r>
              <w:rPr>
                <w:rFonts w:ascii="Calibri" w:hAnsi="Calibri"/>
                <w:b/>
                <w:color w:val="162233"/>
                <w:sz w:val="20"/>
              </w:rPr>
              <w:t>Value</w:t>
            </w:r>
          </w:p>
        </w:tc>
      </w:tr>
      <w:tr>
        <w:tc>
          <w:tcPr>
            <w:tcW w:type="dxa" w:w="2350"/>
          </w:tcPr>
          <w:p>
            <w:pPr>
              <w:jc w:val="center"/>
            </w:pPr>
            <w:r>
              <w:rPr>
                <w:rFonts w:ascii="Calibri" w:hAnsi="Calibri"/>
                <w:color w:val="162233"/>
                <w:sz w:val="20"/>
              </w:rPr>
              <w:t>Project scope</w:t>
            </w:r>
          </w:p>
        </w:tc>
        <w:tc>
          <w:tcPr>
            <w:tcW w:type="dxa" w:w="7010"/>
          </w:tcPr>
          <w:p>
            <w:pPr>
              <w:jc w:val="left"/>
            </w:pPr>
            <w:r>
              <w:rPr>
                <w:rFonts w:ascii="Calibri" w:hAnsi="Calibri"/>
                <w:color w:val="162233"/>
                <w:sz w:val="20"/>
              </w:rPr>
              <w:t>CAN internal normal mode and reception interrupt</w:t>
            </w:r>
          </w:p>
        </w:tc>
      </w:tr>
      <w:tr>
        <w:tc>
          <w:tcPr>
            <w:tcW w:type="dxa" w:w="2350"/>
          </w:tcPr>
          <w:p>
            <w:pPr>
              <w:jc w:val="left"/>
            </w:pPr>
            <w:r>
              <w:rPr>
                <w:rFonts w:ascii="Calibri" w:hAnsi="Calibri"/>
                <w:color w:val="162233"/>
                <w:sz w:val="20"/>
              </w:rPr>
              <w:t>Primary controller</w:t>
            </w:r>
          </w:p>
        </w:tc>
        <w:tc>
          <w:tcPr>
            <w:tcW w:type="dxa" w:w="7010"/>
          </w:tcPr>
          <w:p>
            <w:pPr>
              <w:jc w:val="left"/>
            </w:pPr>
            <w:r>
              <w:rPr>
                <w:rFonts w:ascii="Calibri" w:hAnsi="Calibri"/>
                <w:color w:val="162233"/>
                <w:sz w:val="20"/>
              </w:rPr>
              <w:t>STM32F407 internal bxCAN CAN1, used as Node3</w:t>
            </w:r>
          </w:p>
        </w:tc>
      </w:tr>
      <w:tr>
        <w:tc>
          <w:tcPr>
            <w:tcW w:type="dxa" w:w="2350"/>
          </w:tcPr>
          <w:p>
            <w:pPr>
              <w:jc w:val="center"/>
            </w:pPr>
            <w:r>
              <w:rPr>
                <w:rFonts w:ascii="Calibri" w:hAnsi="Calibri"/>
                <w:color w:val="162233"/>
                <w:sz w:val="20"/>
              </w:rPr>
              <w:t>External nodes</w:t>
            </w:r>
          </w:p>
        </w:tc>
        <w:tc>
          <w:tcPr>
            <w:tcW w:type="dxa" w:w="7010"/>
          </w:tcPr>
          <w:p>
            <w:pPr>
              <w:jc w:val="left"/>
            </w:pPr>
            <w:r>
              <w:rPr>
                <w:rFonts w:ascii="Calibri" w:hAnsi="Calibri"/>
                <w:color w:val="162233"/>
                <w:sz w:val="20"/>
              </w:rPr>
              <w:t>MCP2515 Node1 on SPI2 and MCP2515 Node2 on SPI1</w:t>
            </w:r>
          </w:p>
        </w:tc>
      </w:tr>
      <w:tr>
        <w:tc>
          <w:tcPr>
            <w:tcW w:type="dxa" w:w="2350"/>
          </w:tcPr>
          <w:p>
            <w:pPr>
              <w:jc w:val="left"/>
            </w:pPr>
            <w:r>
              <w:rPr>
                <w:rFonts w:ascii="Calibri" w:hAnsi="Calibri"/>
                <w:color w:val="162233"/>
                <w:sz w:val="20"/>
              </w:rPr>
              <w:t>CAN pins configured by source</w:t>
            </w:r>
          </w:p>
        </w:tc>
        <w:tc>
          <w:tcPr>
            <w:tcW w:type="dxa" w:w="7010"/>
          </w:tcPr>
          <w:p>
            <w:pPr>
              <w:jc w:val="left"/>
            </w:pPr>
            <w:r>
              <w:rPr>
                <w:rFonts w:ascii="Calibri" w:hAnsi="Calibri"/>
                <w:color w:val="162233"/>
                <w:sz w:val="20"/>
              </w:rPr>
              <w:t>PD0 = CAN1_RX, PD1 = CAN1_TX, AF9</w:t>
            </w:r>
          </w:p>
        </w:tc>
      </w:tr>
      <w:tr>
        <w:tc>
          <w:tcPr>
            <w:tcW w:type="dxa" w:w="2350"/>
          </w:tcPr>
          <w:p>
            <w:pPr>
              <w:jc w:val="center"/>
            </w:pPr>
            <w:r>
              <w:rPr>
                <w:rFonts w:ascii="Calibri" w:hAnsi="Calibri"/>
                <w:color w:val="162233"/>
                <w:sz w:val="20"/>
              </w:rPr>
              <w:t>CAN bitrate</w:t>
            </w:r>
          </w:p>
        </w:tc>
        <w:tc>
          <w:tcPr>
            <w:tcW w:type="dxa" w:w="7010"/>
          </w:tcPr>
          <w:p>
            <w:pPr>
              <w:jc w:val="left"/>
            </w:pPr>
            <w:r>
              <w:rPr>
                <w:rFonts w:ascii="Calibri" w:hAnsi="Calibri"/>
                <w:color w:val="162233"/>
                <w:sz w:val="20"/>
              </w:rPr>
              <w:t>500 kbps from PCLK1 32 MHz, prescaler 8, total 8 TQ</w:t>
            </w:r>
          </w:p>
        </w:tc>
      </w:tr>
      <w:tr>
        <w:tc>
          <w:tcPr>
            <w:tcW w:type="dxa" w:w="2350"/>
          </w:tcPr>
          <w:p>
            <w:pPr>
              <w:jc w:val="center"/>
            </w:pPr>
            <w:r>
              <w:rPr>
                <w:rFonts w:ascii="Calibri" w:hAnsi="Calibri"/>
                <w:color w:val="162233"/>
                <w:sz w:val="20"/>
              </w:rPr>
              <w:t>Receive path</w:t>
            </w:r>
          </w:p>
        </w:tc>
        <w:tc>
          <w:tcPr>
            <w:tcW w:type="dxa" w:w="7010"/>
          </w:tcPr>
          <w:p>
            <w:pPr>
              <w:jc w:val="left"/>
            </w:pPr>
            <w:r>
              <w:rPr>
                <w:rFonts w:ascii="Calibri" w:hAnsi="Calibri"/>
                <w:color w:val="162233"/>
                <w:sz w:val="20"/>
              </w:rPr>
              <w:t>Filter bank 0 accept-all -&gt; FIFO0 -&gt; CAN1_RX0_IRQHandler -&gt; main-loop service</w:t>
            </w:r>
          </w:p>
        </w:tc>
      </w:tr>
      <w:tr>
        <w:tc>
          <w:tcPr>
            <w:tcW w:type="dxa" w:w="2350"/>
          </w:tcPr>
          <w:p>
            <w:pPr>
              <w:jc w:val="center"/>
            </w:pPr>
            <w:r>
              <w:rPr>
                <w:rFonts w:ascii="Calibri" w:hAnsi="Calibri"/>
                <w:color w:val="162233"/>
                <w:sz w:val="20"/>
              </w:rPr>
              <w:t>Footer rule</w:t>
            </w:r>
          </w:p>
        </w:tc>
        <w:tc>
          <w:tcPr>
            <w:tcW w:type="dxa" w:w="7010"/>
          </w:tcPr>
          <w:p>
            <w:pPr>
              <w:jc w:val="left"/>
            </w:pPr>
            <w:r>
              <w:rPr>
                <w:rFonts w:ascii="Calibri" w:hAnsi="Calibri"/>
                <w:color w:val="162233"/>
                <w:sz w:val="20"/>
              </w:rPr>
              <w:t>Embedded Learning Document</w:t>
            </w:r>
          </w:p>
        </w:tc>
      </w:tr>
      <w:tr>
        <w:tc>
          <w:tcPr>
            <w:tcW w:type="dxa" w:w="2350"/>
          </w:tcPr>
          <w:p>
            <w:pPr>
              <w:jc w:val="left"/>
            </w:pPr>
            <w:r>
              <w:rPr>
                <w:rFonts w:ascii="Calibri" w:hAnsi="Calibri"/>
                <w:color w:val="162233"/>
                <w:sz w:val="20"/>
              </w:rPr>
              <w:t>Shared-chat boundary</w:t>
            </w:r>
          </w:p>
        </w:tc>
        <w:tc>
          <w:tcPr>
            <w:tcW w:type="dxa" w:w="7010"/>
          </w:tcPr>
          <w:p>
            <w:pPr>
              <w:jc w:val="left"/>
            </w:pPr>
            <w:r>
              <w:rPr>
                <w:rFonts w:ascii="Calibri" w:hAnsi="Calibri"/>
                <w:color w:val="162233"/>
                <w:sz w:val="20"/>
              </w:rPr>
              <w:t>Shared ChatGPT URL was not present in this message; content is grounded in finalized source files plus CAN/bxCAN fundamentals.</w:t>
            </w:r>
          </w:p>
        </w:tc>
      </w:tr>
    </w:tbl>
    <w:p>
      <w:pPr>
        <w:spacing w:after="120"/>
      </w:pPr>
    </w:p>
    <w:p>
      <w:r>
        <w:br w:type="page"/>
      </w:r>
    </w:p>
    <w:p>
      <w:pPr>
        <w:pStyle w:val="Heading1"/>
      </w:pPr>
      <w:r>
        <w:t>1. Document Control / Metadata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Details</w:t>
            </w:r>
          </w:p>
        </w:tc>
      </w:tr>
      <w:tr>
        <w:tc>
          <w:tcPr>
            <w:tcW w:type="dxa" w:w="2300"/>
          </w:tcPr>
          <w:p>
            <w:pPr>
              <w:jc w:val="center"/>
            </w:pPr>
            <w:r>
              <w:rPr>
                <w:rFonts w:ascii="Calibri" w:hAnsi="Calibri"/>
                <w:color w:val="162233"/>
                <w:sz w:val="17"/>
              </w:rPr>
              <w:t>Design preset</w:t>
            </w:r>
          </w:p>
        </w:tc>
        <w:tc>
          <w:tcPr>
            <w:tcW w:type="dxa" w:w="7060"/>
          </w:tcPr>
          <w:p>
            <w:pPr>
              <w:jc w:val="left"/>
            </w:pPr>
            <w:r>
              <w:rPr>
                <w:rFonts w:ascii="Calibri" w:hAnsi="Calibri"/>
                <w:color w:val="162233"/>
                <w:sz w:val="17"/>
              </w:rPr>
              <w:t>compact_reference_guide</w:t>
            </w:r>
          </w:p>
        </w:tc>
      </w:tr>
      <w:tr>
        <w:tc>
          <w:tcPr>
            <w:tcW w:type="dxa" w:w="2300"/>
          </w:tcPr>
          <w:p>
            <w:pPr>
              <w:jc w:val="left"/>
            </w:pPr>
            <w:r>
              <w:rPr>
                <w:rFonts w:ascii="Calibri" w:hAnsi="Calibri"/>
                <w:color w:val="162233"/>
                <w:sz w:val="17"/>
              </w:rPr>
              <w:t>Firmware reference</w:t>
            </w:r>
          </w:p>
        </w:tc>
        <w:tc>
          <w:tcPr>
            <w:tcW w:type="dxa" w:w="7060"/>
          </w:tcPr>
          <w:p>
            <w:pPr>
              <w:jc w:val="left"/>
            </w:pPr>
            <w:r>
              <w:rPr>
                <w:rFonts w:ascii="Calibri" w:hAnsi="Calibri"/>
                <w:color w:val="162233"/>
                <w:sz w:val="17"/>
              </w:rPr>
              <w:t>D:\Embedded Communication Protocols\CAN1_RX_Interrupt</w:t>
            </w:r>
          </w:p>
        </w:tc>
      </w:tr>
      <w:tr>
        <w:tc>
          <w:tcPr>
            <w:tcW w:type="dxa" w:w="2300"/>
          </w:tcPr>
          <w:p>
            <w:pPr>
              <w:jc w:val="left"/>
            </w:pPr>
            <w:r>
              <w:rPr>
                <w:rFonts w:ascii="Calibri" w:hAnsi="Calibri"/>
                <w:color w:val="162233"/>
                <w:sz w:val="17"/>
              </w:rPr>
              <w:t>Code fidelity rule</w:t>
            </w:r>
          </w:p>
        </w:tc>
        <w:tc>
          <w:tcPr>
            <w:tcW w:type="dxa" w:w="7060"/>
          </w:tcPr>
          <w:p>
            <w:pPr>
              <w:jc w:val="left"/>
            </w:pPr>
            <w:r>
              <w:rPr>
                <w:rFonts w:ascii="Calibri" w:hAnsi="Calibri"/>
                <w:color w:val="162233"/>
                <w:sz w:val="17"/>
              </w:rPr>
              <w:t>Only user-attached finalized source files are treated as code authority</w:t>
            </w:r>
          </w:p>
        </w:tc>
      </w:tr>
      <w:tr>
        <w:tc>
          <w:tcPr>
            <w:tcW w:type="dxa" w:w="2300"/>
          </w:tcPr>
          <w:p>
            <w:pPr>
              <w:jc w:val="center"/>
            </w:pPr>
            <w:r>
              <w:rPr>
                <w:rFonts w:ascii="Calibri" w:hAnsi="Calibri"/>
                <w:color w:val="162233"/>
                <w:sz w:val="17"/>
              </w:rPr>
              <w:t>Theory source</w:t>
            </w:r>
          </w:p>
        </w:tc>
        <w:tc>
          <w:tcPr>
            <w:tcW w:type="dxa" w:w="7060"/>
          </w:tcPr>
          <w:p>
            <w:pPr>
              <w:jc w:val="left"/>
            </w:pPr>
            <w:r>
              <w:rPr>
                <w:rFonts w:ascii="Calibri" w:hAnsi="Calibri"/>
                <w:color w:val="162233"/>
                <w:sz w:val="17"/>
              </w:rPr>
              <w:t>Shared ChatGPT URL was not present in this message; content is grounded in finalized source files plus CAN/bxCAN fundamentals.</w:t>
            </w:r>
          </w:p>
        </w:tc>
      </w:tr>
      <w:tr>
        <w:tc>
          <w:tcPr>
            <w:tcW w:type="dxa" w:w="2300"/>
          </w:tcPr>
          <w:p>
            <w:pPr>
              <w:jc w:val="left"/>
            </w:pPr>
            <w:r>
              <w:rPr>
                <w:rFonts w:ascii="Calibri" w:hAnsi="Calibri"/>
                <w:color w:val="162233"/>
                <w:sz w:val="17"/>
              </w:rPr>
              <w:t>Reference baseline</w:t>
            </w:r>
          </w:p>
        </w:tc>
        <w:tc>
          <w:tcPr>
            <w:tcW w:type="dxa" w:w="7060"/>
          </w:tcPr>
          <w:p>
            <w:pPr>
              <w:jc w:val="left"/>
            </w:pPr>
            <w:r>
              <w:rPr>
                <w:rFonts w:ascii="Calibri" w:hAnsi="Calibri"/>
                <w:color w:val="162233"/>
                <w:sz w:val="17"/>
              </w:rPr>
              <w:t>STM32F407 bxCAN behavior from standard STM32F4 documentation concepts</w:t>
            </w:r>
          </w:p>
        </w:tc>
      </w:tr>
      <w:tr>
        <w:tc>
          <w:tcPr>
            <w:tcW w:type="dxa" w:w="2300"/>
          </w:tcPr>
          <w:p>
            <w:pPr>
              <w:jc w:val="left"/>
            </w:pPr>
            <w:r>
              <w:rPr>
                <w:rFonts w:ascii="Calibri" w:hAnsi="Calibri"/>
                <w:color w:val="162233"/>
                <w:sz w:val="17"/>
              </w:rPr>
              <w:t>Device references</w:t>
            </w:r>
          </w:p>
        </w:tc>
        <w:tc>
          <w:tcPr>
            <w:tcW w:type="dxa" w:w="7060"/>
          </w:tcPr>
          <w:p>
            <w:pPr>
              <w:jc w:val="left"/>
            </w:pPr>
            <w:r>
              <w:rPr>
                <w:rFonts w:ascii="Calibri" w:hAnsi="Calibri"/>
                <w:color w:val="162233"/>
                <w:sz w:val="17"/>
              </w:rPr>
              <w:t>https://www.st.com/resource/en/datasheet/stm32f407vg.pdf</w:t>
              <w:br/>
              <w:t>https://www.st.com/resource/en/reference_manual/dm00031020.pdf</w:t>
            </w:r>
          </w:p>
        </w:tc>
      </w:tr>
      <w:tr>
        <w:tc>
          <w:tcPr>
            <w:tcW w:type="dxa" w:w="2300"/>
          </w:tcPr>
          <w:p>
            <w:pPr>
              <w:jc w:val="center"/>
            </w:pPr>
            <w:r>
              <w:rPr>
                <w:rFonts w:ascii="Calibri" w:hAnsi="Calibri"/>
                <w:color w:val="162233"/>
                <w:sz w:val="17"/>
              </w:rPr>
              <w:t>Filename rule</w:t>
            </w:r>
          </w:p>
        </w:tc>
        <w:tc>
          <w:tcPr>
            <w:tcW w:type="dxa" w:w="7060"/>
          </w:tcPr>
          <w:p>
            <w:pPr>
              <w:jc w:val="left"/>
            </w:pPr>
            <w:r>
              <w:rPr>
                <w:rFonts w:ascii="Calibri" w:hAnsi="Calibri"/>
                <w:color w:val="162233"/>
                <w:sz w:val="17"/>
              </w:rPr>
              <w:t>No 'advanced' term is used in the output filename</w:t>
            </w:r>
          </w:p>
        </w:tc>
      </w:tr>
    </w:tbl>
    <w:p>
      <w:pPr>
        <w:spacing w:after="120"/>
      </w:pPr>
    </w:p>
    <w:p>
      <w:pPr>
        <w:pStyle w:val="Heading1"/>
      </w:pPr>
      <w:r>
        <w:t>2. Learning Objectives</w:t>
      </w:r>
    </w:p>
    <w:p>
      <w:pPr>
        <w:pStyle w:val="ListBullet"/>
      </w:pPr>
      <w:r>
        <w:rPr>
          <w:rFonts w:ascii="Calibri" w:hAnsi="Calibri"/>
          <w:color w:val="162233"/>
          <w:sz w:val="21"/>
        </w:rPr>
        <w:t>Understand how STM32F407 internal bxCAN moves from loopback learning to real normal-mode CAN bus communication.</w:t>
      </w:r>
    </w:p>
    <w:p>
      <w:pPr>
        <w:pStyle w:val="ListBullet"/>
      </w:pPr>
      <w:r>
        <w:rPr>
          <w:rFonts w:ascii="Calibri" w:hAnsi="Calibri"/>
          <w:color w:val="162233"/>
          <w:sz w:val="21"/>
        </w:rPr>
        <w:t>Explain the complete receive interrupt chain: physical bus -&gt; transceiver -&gt; CAN1 RX -&gt; filter -&gt; FIFO0 -&gt; CAN1_RX0_IRQn -&gt; main loop.</w:t>
      </w:r>
    </w:p>
    <w:p>
      <w:pPr>
        <w:pStyle w:val="ListBullet"/>
      </w:pPr>
      <w:r>
        <w:rPr>
          <w:rFonts w:ascii="Calibri" w:hAnsi="Calibri"/>
          <w:color w:val="162233"/>
          <w:sz w:val="21"/>
        </w:rPr>
        <w:t>Verify the 500 kbps bit-timing values used by CAN1 and MCP2515 nodes.</w:t>
      </w:r>
    </w:p>
    <w:p>
      <w:pPr>
        <w:pStyle w:val="ListBullet"/>
      </w:pPr>
      <w:r>
        <w:rPr>
          <w:rFonts w:ascii="Calibri" w:hAnsi="Calibri"/>
          <w:color w:val="162233"/>
          <w:sz w:val="21"/>
        </w:rPr>
        <w:t>Understand why normal mode requires a real CAN transceiver, termination, and ACK-capable nodes.</w:t>
      </w:r>
    </w:p>
    <w:p>
      <w:pPr>
        <w:pStyle w:val="ListBullet"/>
      </w:pPr>
      <w:r>
        <w:rPr>
          <w:rFonts w:ascii="Calibri" w:hAnsi="Calibri"/>
          <w:color w:val="162233"/>
          <w:sz w:val="21"/>
        </w:rPr>
        <w:t>Explain how FIFO0 message pending interrupt is enabled, temporarily masked in the ISR, and re-enabled after software drains FIFO0.</w:t>
      </w:r>
    </w:p>
    <w:p>
      <w:pPr>
        <w:pStyle w:val="ListBullet"/>
      </w:pPr>
      <w:r>
        <w:rPr>
          <w:rFonts w:ascii="Calibri" w:hAnsi="Calibri"/>
          <w:color w:val="162233"/>
          <w:sz w:val="21"/>
        </w:rPr>
        <w:t>Differentiate STM32 bxCAN RX interrupt handling from MCP2515 active-low INT handling through EXTI0/EXTI1.</w:t>
      </w:r>
    </w:p>
    <w:p>
      <w:pPr>
        <w:pStyle w:val="ListBullet"/>
      </w:pPr>
      <w:r>
        <w:rPr>
          <w:rFonts w:ascii="Calibri" w:hAnsi="Calibri"/>
          <w:color w:val="162233"/>
          <w:sz w:val="21"/>
        </w:rPr>
        <w:t>Review source-level corrections and risks without silently changing the finalized code.</w:t>
      </w:r>
    </w:p>
    <w:p>
      <w:pPr>
        <w:pStyle w:val="Heading1"/>
      </w:pPr>
      <w:r>
        <w:t>3. Project Objective</w:t>
      </w:r>
    </w:p>
    <w:p>
      <w:r>
        <w:rPr>
          <w:rFonts w:ascii="Calibri" w:hAnsi="Calibri"/>
        </w:rPr>
        <w:t>The project validates a real multi-node CAN network where STM32F407 CAN1 operates in normal mode as an internal CAN node while two MCP2515 controllers also transmit and receive frames. The STM32 node uses FIFO0 receive-message-pending interrupt support: the ISR records that FIFO0 has data, masks the interrupt, and the main loop reads all pending frames before re-enabling the interrupt.</w:t>
      </w:r>
    </w:p>
    <w:p>
      <w:pPr>
        <w:pStyle w:val="Heading1"/>
      </w:pPr>
      <w:r>
        <w:t>4.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engineering problem: </w:t>
            </w:r>
            <w:r>
              <w:rPr>
                <w:rFonts w:ascii="Calibri" w:hAnsi="Calibri"/>
                <w:color w:val="162233"/>
                <w:sz w:val="21"/>
              </w:rPr>
              <w:t>Normal-mode CAN reception is more than enabling an IRQ. The peripheral must be timed correctly, connected to a valid physical CAN bus, configured with acceptance filters, protected against FIFO re-entry during service, and drained/released correctly so new frames can arrive.</w:t>
            </w:r>
          </w:p>
        </w:tc>
      </w:tr>
    </w:tbl>
    <w:p>
      <w:pPr>
        <w:spacing w:after="80"/>
      </w:pPr>
    </w:p>
    <w:p>
      <w:pPr>
        <w:pStyle w:val="Heading1"/>
      </w:pPr>
      <w:r>
        <w:t>5. System Overview</w:t>
      </w:r>
    </w:p>
    <w:p>
      <w:pPr>
        <w:pStyle w:val="CodeBlock"/>
      </w:pPr>
      <w:r>
        <w:rPr>
          <w:rFonts w:ascii="Consolas" w:hAnsi="Consolas"/>
          <w:color w:val="162233"/>
          <w:sz w:val="16"/>
        </w:rPr>
        <w:t xml:space="preserve">                         UART2 debug terminal</w:t>
        <w:br/>
        <w:t xml:space="preserve">                                  |</w:t>
        <w:br/>
        <w:t xml:space="preserve">                                  v</w:t>
        <w:br/>
        <w:t xml:space="preserve">                         +------------------+</w:t>
        <w:br/>
        <w:t xml:space="preserve">                         | STM32F407 MCU    |</w:t>
        <w:br/>
        <w:t xml:space="preserve">                         | CAN1 / bxCAN     |</w:t>
        <w:br/>
        <w:t xml:space="preserve">                         | Node3            |</w:t>
        <w:br/>
        <w:t xml:space="preserve">                         +---------+--------+</w:t>
        <w:br/>
        <w:t xml:space="preserve">                                   |</w:t>
        <w:br/>
        <w:t xml:space="preserve">                         PD1 TX / PD0 RX, AF9</w:t>
        <w:br/>
        <w:t xml:space="preserve">                                   |</w:t>
        <w:br/>
        <w:t xml:space="preserve">                         +---------v--------+</w:t>
        <w:br/>
        <w:t xml:space="preserve">                         | CAN transceiver  |</w:t>
        <w:br/>
        <w:t xml:space="preserve">                         +---------+--------+</w:t>
        <w:br/>
        <w:t xml:space="preserve">                                   |</w:t>
        <w:br/>
        <w:t xml:space="preserve">              +--------------------+--------------------+</w:t>
        <w:br/>
        <w:t xml:space="preserve">              |          CANH / CANL bus, 500 kbps      |</w:t>
        <w:br/>
        <w:t xml:space="preserve">              +--------------------+--------------------+</w:t>
        <w:br/>
        <w:t xml:space="preserve">                                   |</w:t>
        <w:br/>
        <w:t xml:space="preserve">            +----------------------+----------------------+</w:t>
        <w:br/>
        <w:t xml:space="preserve">            |                                             |</w:t>
        <w:br/>
        <w:t xml:space="preserve">   +--------v---------+                         +---------v--------+</w:t>
        <w:br/>
        <w:t xml:space="preserve">   | MCP2515 Node1    |                         | MCP2515 Node2    |</w:t>
        <w:br/>
        <w:t xml:space="preserve">   | SPI2, CS PB12    |                         | SPI1, CS PA4     |</w:t>
        <w:br/>
        <w:t xml:space="preserve">   | INT -&gt; PA1/EXTI1 |                         | INT -&gt; PA0/EXTI0 |</w:t>
        <w:br/>
        <w:t xml:space="preserve">   +------------------+                         +------------------+</w:t>
        <w:br/>
        <w:br/>
        <w:t>Support modules:</w:t>
        <w:br/>
        <w:t>SPI1 also drives MAX7219 through PA15 CS.</w:t>
        <w:br/>
        <w:t>SPI2 also drives W25Q flash through PB9 CS.</w:t>
      </w:r>
    </w:p>
    <w:p>
      <w:r>
        <w:rPr>
          <w:rFonts w:ascii="Calibri" w:hAnsi="Calibri"/>
        </w:rPr>
        <w:t>Unlike the previous internal loopback project, this source clears CAN_BTR.LBKM and CAN_BTR.SILM, so CAN1 depends on the external CAN bus. A transceiver is required between PD0/PD1 logic-level CAN pins and the differential CANH/CANL bus.</w:t>
      </w:r>
    </w:p>
    <w:p>
      <w:pPr>
        <w:pStyle w:val="Heading1"/>
      </w:pPr>
      <w:r>
        <w:t>6.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50"/>
        <w:gridCol w:w="3350"/>
        <w:gridCol w:w="4160"/>
      </w:tblGrid>
      <w:tr>
        <w:tc>
          <w:tcPr>
            <w:tcW w:type="dxa" w:w="185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335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Verification point</w:t>
            </w:r>
          </w:p>
        </w:tc>
      </w:tr>
      <w:tr>
        <w:tc>
          <w:tcPr>
            <w:tcW w:type="dxa" w:w="1850"/>
          </w:tcPr>
          <w:p>
            <w:pPr>
              <w:jc w:val="center"/>
            </w:pPr>
            <w:r>
              <w:rPr>
                <w:rFonts w:ascii="Calibri" w:hAnsi="Calibri"/>
                <w:color w:val="162233"/>
                <w:sz w:val="17"/>
              </w:rPr>
              <w:t>CAN mode</w:t>
            </w:r>
          </w:p>
        </w:tc>
        <w:tc>
          <w:tcPr>
            <w:tcW w:type="dxa" w:w="3350"/>
          </w:tcPr>
          <w:p>
            <w:pPr>
              <w:jc w:val="left"/>
            </w:pPr>
            <w:r>
              <w:rPr>
                <w:rFonts w:ascii="Calibri" w:hAnsi="Calibri"/>
                <w:color w:val="162233"/>
                <w:sz w:val="17"/>
              </w:rPr>
              <w:t>Normal mode</w:t>
            </w:r>
          </w:p>
        </w:tc>
        <w:tc>
          <w:tcPr>
            <w:tcW w:type="dxa" w:w="4160"/>
          </w:tcPr>
          <w:p>
            <w:pPr>
              <w:jc w:val="left"/>
            </w:pPr>
            <w:r>
              <w:rPr>
                <w:rFonts w:ascii="Calibri" w:hAnsi="Calibri"/>
                <w:color w:val="162233"/>
                <w:sz w:val="17"/>
              </w:rPr>
              <w:t>CAN1_Init_Normal_500kbps clears LBKM and SILM</w:t>
            </w:r>
          </w:p>
        </w:tc>
      </w:tr>
      <w:tr>
        <w:tc>
          <w:tcPr>
            <w:tcW w:type="dxa" w:w="1850"/>
          </w:tcPr>
          <w:p>
            <w:pPr>
              <w:jc w:val="center"/>
            </w:pPr>
            <w:r>
              <w:rPr>
                <w:rFonts w:ascii="Calibri" w:hAnsi="Calibri"/>
                <w:color w:val="162233"/>
                <w:sz w:val="17"/>
              </w:rPr>
              <w:t>CAN pins</w:t>
            </w:r>
          </w:p>
        </w:tc>
        <w:tc>
          <w:tcPr>
            <w:tcW w:type="dxa" w:w="3350"/>
          </w:tcPr>
          <w:p>
            <w:pPr>
              <w:jc w:val="left"/>
            </w:pPr>
            <w:r>
              <w:rPr>
                <w:rFonts w:ascii="Calibri" w:hAnsi="Calibri"/>
                <w:color w:val="162233"/>
                <w:sz w:val="17"/>
              </w:rPr>
              <w:t>PD0 RX, PD1 TX, AF9</w:t>
            </w:r>
          </w:p>
        </w:tc>
        <w:tc>
          <w:tcPr>
            <w:tcW w:type="dxa" w:w="4160"/>
          </w:tcPr>
          <w:p>
            <w:pPr>
              <w:jc w:val="left"/>
            </w:pPr>
            <w:r>
              <w:rPr>
                <w:rFonts w:ascii="Calibri" w:hAnsi="Calibri"/>
                <w:color w:val="162233"/>
                <w:sz w:val="17"/>
              </w:rPr>
              <w:t>CAN1_GPIO_Init uses GPIOD-&gt;MODER and GPIOD-&gt;AFR[0]</w:t>
            </w:r>
          </w:p>
        </w:tc>
      </w:tr>
      <w:tr>
        <w:tc>
          <w:tcPr>
            <w:tcW w:type="dxa" w:w="1850"/>
          </w:tcPr>
          <w:p>
            <w:pPr>
              <w:jc w:val="center"/>
            </w:pPr>
            <w:r>
              <w:rPr>
                <w:rFonts w:ascii="Calibri" w:hAnsi="Calibri"/>
                <w:color w:val="162233"/>
                <w:sz w:val="17"/>
              </w:rPr>
              <w:t>CAN bitrate</w:t>
            </w:r>
          </w:p>
        </w:tc>
        <w:tc>
          <w:tcPr>
            <w:tcW w:type="dxa" w:w="3350"/>
          </w:tcPr>
          <w:p>
            <w:pPr>
              <w:jc w:val="left"/>
            </w:pPr>
            <w:r>
              <w:rPr>
                <w:rFonts w:ascii="Calibri" w:hAnsi="Calibri"/>
                <w:color w:val="162233"/>
                <w:sz w:val="17"/>
              </w:rPr>
              <w:t>500 kbps</w:t>
            </w:r>
          </w:p>
        </w:tc>
        <w:tc>
          <w:tcPr>
            <w:tcW w:type="dxa" w:w="4160"/>
          </w:tcPr>
          <w:p>
            <w:pPr>
              <w:jc w:val="left"/>
            </w:pPr>
            <w:r>
              <w:rPr>
                <w:rFonts w:ascii="Calibri" w:hAnsi="Calibri"/>
                <w:color w:val="162233"/>
                <w:sz w:val="17"/>
              </w:rPr>
              <w:t>PCLK1 32 MHz, BRP 7, TS1 4, TS2 1, SJW 0</w:t>
            </w:r>
          </w:p>
        </w:tc>
      </w:tr>
      <w:tr>
        <w:tc>
          <w:tcPr>
            <w:tcW w:type="dxa" w:w="1850"/>
          </w:tcPr>
          <w:p>
            <w:pPr>
              <w:jc w:val="center"/>
            </w:pPr>
            <w:r>
              <w:rPr>
                <w:rFonts w:ascii="Calibri" w:hAnsi="Calibri"/>
                <w:color w:val="162233"/>
                <w:sz w:val="17"/>
              </w:rPr>
              <w:t>CAN filter</w:t>
            </w:r>
          </w:p>
        </w:tc>
        <w:tc>
          <w:tcPr>
            <w:tcW w:type="dxa" w:w="3350"/>
          </w:tcPr>
          <w:p>
            <w:pPr>
              <w:jc w:val="left"/>
            </w:pPr>
            <w:r>
              <w:rPr>
                <w:rFonts w:ascii="Calibri" w:hAnsi="Calibri"/>
                <w:color w:val="162233"/>
                <w:sz w:val="17"/>
              </w:rPr>
              <w:t>Bank 0 accept-all, FIFO0</w:t>
            </w:r>
          </w:p>
        </w:tc>
        <w:tc>
          <w:tcPr>
            <w:tcW w:type="dxa" w:w="4160"/>
          </w:tcPr>
          <w:p>
            <w:pPr>
              <w:jc w:val="left"/>
            </w:pPr>
            <w:r>
              <w:rPr>
                <w:rFonts w:ascii="Calibri" w:hAnsi="Calibri"/>
                <w:color w:val="162233"/>
                <w:sz w:val="17"/>
              </w:rPr>
              <w:t>FR1=0, FR2=0, mask mode, 32-bit scale</w:t>
            </w:r>
          </w:p>
        </w:tc>
      </w:tr>
      <w:tr>
        <w:tc>
          <w:tcPr>
            <w:tcW w:type="dxa" w:w="1850"/>
          </w:tcPr>
          <w:p>
            <w:pPr>
              <w:jc w:val="center"/>
            </w:pPr>
            <w:r>
              <w:rPr>
                <w:rFonts w:ascii="Calibri" w:hAnsi="Calibri"/>
                <w:color w:val="162233"/>
                <w:sz w:val="17"/>
              </w:rPr>
              <w:t>CAN RX interrupt</w:t>
            </w:r>
          </w:p>
        </w:tc>
        <w:tc>
          <w:tcPr>
            <w:tcW w:type="dxa" w:w="3350"/>
          </w:tcPr>
          <w:p>
            <w:pPr>
              <w:jc w:val="left"/>
            </w:pPr>
            <w:r>
              <w:rPr>
                <w:rFonts w:ascii="Calibri" w:hAnsi="Calibri"/>
                <w:color w:val="162233"/>
                <w:sz w:val="17"/>
              </w:rPr>
              <w:t>FIFO0 message pending interrupt</w:t>
            </w:r>
          </w:p>
        </w:tc>
        <w:tc>
          <w:tcPr>
            <w:tcW w:type="dxa" w:w="4160"/>
          </w:tcPr>
          <w:p>
            <w:pPr>
              <w:jc w:val="left"/>
            </w:pPr>
            <w:r>
              <w:rPr>
                <w:rFonts w:ascii="Calibri" w:hAnsi="Calibri"/>
                <w:color w:val="162233"/>
                <w:sz w:val="17"/>
              </w:rPr>
              <w:t>CAN1-&gt;IER |= CAN_IER_FMPIE0</w:t>
            </w:r>
          </w:p>
        </w:tc>
      </w:tr>
      <w:tr>
        <w:tc>
          <w:tcPr>
            <w:tcW w:type="dxa" w:w="1850"/>
          </w:tcPr>
          <w:p>
            <w:pPr>
              <w:jc w:val="center"/>
            </w:pPr>
            <w:r>
              <w:rPr>
                <w:rFonts w:ascii="Calibri" w:hAnsi="Calibri"/>
                <w:color w:val="162233"/>
                <w:sz w:val="17"/>
              </w:rPr>
              <w:t>NVIC</w:t>
            </w:r>
          </w:p>
        </w:tc>
        <w:tc>
          <w:tcPr>
            <w:tcW w:type="dxa" w:w="3350"/>
          </w:tcPr>
          <w:p>
            <w:pPr>
              <w:jc w:val="left"/>
            </w:pPr>
            <w:r>
              <w:rPr>
                <w:rFonts w:ascii="Calibri" w:hAnsi="Calibri"/>
                <w:color w:val="162233"/>
                <w:sz w:val="17"/>
              </w:rPr>
              <w:t>CAN1_RX0_IRQn priority 1</w:t>
            </w:r>
          </w:p>
        </w:tc>
        <w:tc>
          <w:tcPr>
            <w:tcW w:type="dxa" w:w="4160"/>
          </w:tcPr>
          <w:p>
            <w:pPr>
              <w:jc w:val="left"/>
            </w:pPr>
            <w:r>
              <w:rPr>
                <w:rFonts w:ascii="Calibri" w:hAnsi="Calibri"/>
                <w:color w:val="162233"/>
                <w:sz w:val="17"/>
              </w:rPr>
              <w:t>NVIC_SetPriority and NVIC_EnableIRQ</w:t>
            </w:r>
          </w:p>
        </w:tc>
      </w:tr>
      <w:tr>
        <w:tc>
          <w:tcPr>
            <w:tcW w:type="dxa" w:w="1850"/>
          </w:tcPr>
          <w:p>
            <w:pPr>
              <w:jc w:val="center"/>
            </w:pPr>
            <w:r>
              <w:rPr>
                <w:rFonts w:ascii="Calibri" w:hAnsi="Calibri"/>
                <w:color w:val="162233"/>
                <w:sz w:val="17"/>
              </w:rPr>
              <w:t>ISR policy</w:t>
            </w:r>
          </w:p>
        </w:tc>
        <w:tc>
          <w:tcPr>
            <w:tcW w:type="dxa" w:w="3350"/>
          </w:tcPr>
          <w:p>
            <w:pPr>
              <w:jc w:val="left"/>
            </w:pPr>
            <w:r>
              <w:rPr>
                <w:rFonts w:ascii="Calibri" w:hAnsi="Calibri"/>
                <w:color w:val="162233"/>
                <w:sz w:val="17"/>
              </w:rPr>
              <w:t>Set pending flag, mask FMPIE0</w:t>
            </w:r>
          </w:p>
        </w:tc>
        <w:tc>
          <w:tcPr>
            <w:tcW w:type="dxa" w:w="4160"/>
          </w:tcPr>
          <w:p>
            <w:pPr>
              <w:jc w:val="left"/>
            </w:pPr>
            <w:r>
              <w:rPr>
                <w:rFonts w:ascii="Calibri" w:hAnsi="Calibri"/>
                <w:color w:val="162233"/>
                <w:sz w:val="17"/>
              </w:rPr>
              <w:t>CAN1_RX0_IRQHandler</w:t>
            </w:r>
          </w:p>
        </w:tc>
      </w:tr>
      <w:tr>
        <w:tc>
          <w:tcPr>
            <w:tcW w:type="dxa" w:w="1850"/>
          </w:tcPr>
          <w:p>
            <w:pPr>
              <w:jc w:val="center"/>
            </w:pPr>
            <w:r>
              <w:rPr>
                <w:rFonts w:ascii="Calibri" w:hAnsi="Calibri"/>
                <w:color w:val="162233"/>
                <w:sz w:val="17"/>
              </w:rPr>
              <w:t>Service policy</w:t>
            </w:r>
          </w:p>
        </w:tc>
        <w:tc>
          <w:tcPr>
            <w:tcW w:type="dxa" w:w="3350"/>
          </w:tcPr>
          <w:p>
            <w:pPr>
              <w:jc w:val="left"/>
            </w:pPr>
            <w:r>
              <w:rPr>
                <w:rFonts w:ascii="Calibri" w:hAnsi="Calibri"/>
                <w:color w:val="162233"/>
                <w:sz w:val="17"/>
              </w:rPr>
              <w:t>Drain FIFO0 in main loop, then re-enable FMPIE0</w:t>
            </w:r>
          </w:p>
        </w:tc>
        <w:tc>
          <w:tcPr>
            <w:tcW w:type="dxa" w:w="4160"/>
          </w:tcPr>
          <w:p>
            <w:pPr>
              <w:jc w:val="left"/>
            </w:pPr>
            <w:r>
              <w:rPr>
                <w:rFonts w:ascii="Calibri" w:hAnsi="Calibri"/>
                <w:color w:val="162233"/>
                <w:sz w:val="17"/>
              </w:rPr>
              <w:t>while(CAN1_ReadMessage_FIFO0(...))</w:t>
            </w:r>
          </w:p>
        </w:tc>
      </w:tr>
      <w:tr>
        <w:tc>
          <w:tcPr>
            <w:tcW w:type="dxa" w:w="1850"/>
          </w:tcPr>
          <w:p>
            <w:pPr>
              <w:jc w:val="center"/>
            </w:pPr>
            <w:r>
              <w:rPr>
                <w:rFonts w:ascii="Calibri" w:hAnsi="Calibri"/>
                <w:color w:val="162233"/>
                <w:sz w:val="17"/>
              </w:rPr>
              <w:t>MCP2515 nodes</w:t>
            </w:r>
          </w:p>
        </w:tc>
        <w:tc>
          <w:tcPr>
            <w:tcW w:type="dxa" w:w="3350"/>
          </w:tcPr>
          <w:p>
            <w:pPr>
              <w:jc w:val="left"/>
            </w:pPr>
            <w:r>
              <w:rPr>
                <w:rFonts w:ascii="Calibri" w:hAnsi="Calibri"/>
                <w:color w:val="162233"/>
                <w:sz w:val="17"/>
              </w:rPr>
              <w:t>Both normal mode</w:t>
            </w:r>
          </w:p>
        </w:tc>
        <w:tc>
          <w:tcPr>
            <w:tcW w:type="dxa" w:w="4160"/>
          </w:tcPr>
          <w:p>
            <w:pPr>
              <w:jc w:val="left"/>
            </w:pPr>
            <w:r>
              <w:rPr>
                <w:rFonts w:ascii="Calibri" w:hAnsi="Calibri"/>
                <w:color w:val="162233"/>
                <w:sz w:val="17"/>
              </w:rPr>
              <w:t>MCP2515_SetMode(MCP2515_MODE_NORMAL) verified by CANSTAT</w:t>
            </w:r>
          </w:p>
        </w:tc>
      </w:tr>
    </w:tbl>
    <w:p>
      <w:pPr>
        <w:spacing w:after="120"/>
      </w:pPr>
    </w:p>
    <w:p>
      <w:pPr>
        <w:pStyle w:val="Heading1"/>
      </w:pPr>
      <w:r>
        <w:t>7. Hardware Components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500"/>
        <w:gridCol w:w="40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Component</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Role</w:t>
            </w:r>
          </w:p>
        </w:tc>
        <w:tc>
          <w:tcPr>
            <w:tcW w:type="dxa" w:w="4060"/>
            <w:vAlign w:val="center"/>
            <w:tcMar>
              <w:top w:w="80" w:type="dxa"/>
              <w:start w:w="120" w:type="dxa"/>
              <w:bottom w:w="80" w:type="dxa"/>
              <w:end w:w="120" w:type="dxa"/>
            </w:tcMar>
            <w:shd w:fill="E8EEF5"/>
          </w:tcPr>
          <w:p>
            <w:pPr>
              <w:jc w:val="center"/>
            </w:pPr>
            <w:r>
              <w:rPr>
                <w:rFonts w:ascii="Calibri" w:hAnsi="Calibri"/>
                <w:b/>
                <w:color w:val="162233"/>
                <w:sz w:val="18"/>
              </w:rPr>
              <w:t>Important caution</w:t>
            </w:r>
          </w:p>
        </w:tc>
      </w:tr>
      <w:tr>
        <w:tc>
          <w:tcPr>
            <w:tcW w:type="dxa" w:w="1800"/>
          </w:tcPr>
          <w:p>
            <w:pPr>
              <w:jc w:val="center"/>
            </w:pPr>
            <w:r>
              <w:rPr>
                <w:rFonts w:ascii="Calibri" w:hAnsi="Calibri"/>
                <w:color w:val="162233"/>
                <w:sz w:val="17"/>
              </w:rPr>
              <w:t>STM32F407</w:t>
            </w:r>
          </w:p>
        </w:tc>
        <w:tc>
          <w:tcPr>
            <w:tcW w:type="dxa" w:w="3500"/>
          </w:tcPr>
          <w:p>
            <w:pPr>
              <w:jc w:val="left"/>
            </w:pPr>
            <w:r>
              <w:rPr>
                <w:rFonts w:ascii="Calibri" w:hAnsi="Calibri"/>
                <w:color w:val="162233"/>
                <w:sz w:val="17"/>
              </w:rPr>
              <w:t>Runs CAN1 internal bxCAN Node3 and application supervisor</w:t>
            </w:r>
          </w:p>
        </w:tc>
        <w:tc>
          <w:tcPr>
            <w:tcW w:type="dxa" w:w="4060"/>
          </w:tcPr>
          <w:p>
            <w:pPr>
              <w:jc w:val="left"/>
            </w:pPr>
            <w:r>
              <w:rPr>
                <w:rFonts w:ascii="Calibri" w:hAnsi="Calibri"/>
                <w:color w:val="162233"/>
                <w:sz w:val="17"/>
              </w:rPr>
              <w:t>CAN1 pins are logic-level and need a CAN transceiver for normal mode</w:t>
            </w:r>
          </w:p>
        </w:tc>
      </w:tr>
      <w:tr>
        <w:tc>
          <w:tcPr>
            <w:tcW w:type="dxa" w:w="1800"/>
          </w:tcPr>
          <w:p>
            <w:pPr>
              <w:jc w:val="center"/>
            </w:pPr>
            <w:r>
              <w:rPr>
                <w:rFonts w:ascii="Calibri" w:hAnsi="Calibri"/>
                <w:color w:val="162233"/>
                <w:sz w:val="17"/>
              </w:rPr>
              <w:t>CAN transceiver</w:t>
            </w:r>
          </w:p>
        </w:tc>
        <w:tc>
          <w:tcPr>
            <w:tcW w:type="dxa" w:w="3500"/>
          </w:tcPr>
          <w:p>
            <w:pPr>
              <w:jc w:val="left"/>
            </w:pPr>
            <w:r>
              <w:rPr>
                <w:rFonts w:ascii="Calibri" w:hAnsi="Calibri"/>
                <w:color w:val="162233"/>
                <w:sz w:val="17"/>
              </w:rPr>
              <w:t>Converts CAN1 TX/RX logic to differential CANH/CANL</w:t>
            </w:r>
          </w:p>
        </w:tc>
        <w:tc>
          <w:tcPr>
            <w:tcW w:type="dxa" w:w="4060"/>
          </w:tcPr>
          <w:p>
            <w:pPr>
              <w:jc w:val="left"/>
            </w:pPr>
            <w:r>
              <w:rPr>
                <w:rFonts w:ascii="Calibri" w:hAnsi="Calibri"/>
                <w:color w:val="162233"/>
                <w:sz w:val="17"/>
              </w:rPr>
              <w:t>Mandatory for real normal-mode communication</w:t>
            </w:r>
          </w:p>
        </w:tc>
      </w:tr>
      <w:tr>
        <w:tc>
          <w:tcPr>
            <w:tcW w:type="dxa" w:w="1800"/>
          </w:tcPr>
          <w:p>
            <w:pPr>
              <w:jc w:val="center"/>
            </w:pPr>
            <w:r>
              <w:rPr>
                <w:rFonts w:ascii="Calibri" w:hAnsi="Calibri"/>
                <w:color w:val="162233"/>
                <w:sz w:val="17"/>
              </w:rPr>
              <w:t>CANH/CANL bus</w:t>
            </w:r>
          </w:p>
        </w:tc>
        <w:tc>
          <w:tcPr>
            <w:tcW w:type="dxa" w:w="3500"/>
          </w:tcPr>
          <w:p>
            <w:pPr>
              <w:jc w:val="left"/>
            </w:pPr>
            <w:r>
              <w:rPr>
                <w:rFonts w:ascii="Calibri" w:hAnsi="Calibri"/>
                <w:color w:val="162233"/>
                <w:sz w:val="17"/>
              </w:rPr>
              <w:t>Shared multi-node CAN network</w:t>
            </w:r>
          </w:p>
        </w:tc>
        <w:tc>
          <w:tcPr>
            <w:tcW w:type="dxa" w:w="4060"/>
          </w:tcPr>
          <w:p>
            <w:pPr>
              <w:jc w:val="left"/>
            </w:pPr>
            <w:r>
              <w:rPr>
                <w:rFonts w:ascii="Calibri" w:hAnsi="Calibri"/>
                <w:color w:val="162233"/>
                <w:sz w:val="17"/>
              </w:rPr>
              <w:t>Use correct termination at the bus ends, commonly 120 ohm each end</w:t>
            </w:r>
          </w:p>
        </w:tc>
      </w:tr>
      <w:tr>
        <w:tc>
          <w:tcPr>
            <w:tcW w:type="dxa" w:w="1800"/>
          </w:tcPr>
          <w:p>
            <w:pPr>
              <w:jc w:val="center"/>
            </w:pPr>
            <w:r>
              <w:rPr>
                <w:rFonts w:ascii="Calibri" w:hAnsi="Calibri"/>
                <w:color w:val="162233"/>
                <w:sz w:val="17"/>
              </w:rPr>
              <w:t>MCP2515 Node1</w:t>
            </w:r>
          </w:p>
        </w:tc>
        <w:tc>
          <w:tcPr>
            <w:tcW w:type="dxa" w:w="3500"/>
          </w:tcPr>
          <w:p>
            <w:pPr>
              <w:jc w:val="left"/>
            </w:pPr>
            <w:r>
              <w:rPr>
                <w:rFonts w:ascii="Calibri" w:hAnsi="Calibri"/>
                <w:color w:val="162233"/>
                <w:sz w:val="17"/>
              </w:rPr>
              <w:t>External CAN controller through SPI2</w:t>
            </w:r>
          </w:p>
        </w:tc>
        <w:tc>
          <w:tcPr>
            <w:tcW w:type="dxa" w:w="4060"/>
          </w:tcPr>
          <w:p>
            <w:pPr>
              <w:jc w:val="left"/>
            </w:pPr>
            <w:r>
              <w:rPr>
                <w:rFonts w:ascii="Calibri" w:hAnsi="Calibri"/>
                <w:color w:val="162233"/>
                <w:sz w:val="17"/>
              </w:rPr>
              <w:t>INT line is PA1/EXTI1 according to source</w:t>
            </w:r>
          </w:p>
        </w:tc>
      </w:tr>
      <w:tr>
        <w:tc>
          <w:tcPr>
            <w:tcW w:type="dxa" w:w="1800"/>
          </w:tcPr>
          <w:p>
            <w:pPr>
              <w:jc w:val="center"/>
            </w:pPr>
            <w:r>
              <w:rPr>
                <w:rFonts w:ascii="Calibri" w:hAnsi="Calibri"/>
                <w:color w:val="162233"/>
                <w:sz w:val="17"/>
              </w:rPr>
              <w:t>MCP2515 Node2</w:t>
            </w:r>
          </w:p>
        </w:tc>
        <w:tc>
          <w:tcPr>
            <w:tcW w:type="dxa" w:w="3500"/>
          </w:tcPr>
          <w:p>
            <w:pPr>
              <w:jc w:val="left"/>
            </w:pPr>
            <w:r>
              <w:rPr>
                <w:rFonts w:ascii="Calibri" w:hAnsi="Calibri"/>
                <w:color w:val="162233"/>
                <w:sz w:val="17"/>
              </w:rPr>
              <w:t>External CAN controller through SPI1</w:t>
            </w:r>
          </w:p>
        </w:tc>
        <w:tc>
          <w:tcPr>
            <w:tcW w:type="dxa" w:w="4060"/>
          </w:tcPr>
          <w:p>
            <w:pPr>
              <w:jc w:val="left"/>
            </w:pPr>
            <w:r>
              <w:rPr>
                <w:rFonts w:ascii="Calibri" w:hAnsi="Calibri"/>
                <w:color w:val="162233"/>
                <w:sz w:val="17"/>
              </w:rPr>
              <w:t>INT line is PA0/EXTI0 according to source</w:t>
            </w:r>
          </w:p>
        </w:tc>
      </w:tr>
      <w:tr>
        <w:tc>
          <w:tcPr>
            <w:tcW w:type="dxa" w:w="1800"/>
          </w:tcPr>
          <w:p>
            <w:pPr>
              <w:jc w:val="center"/>
            </w:pPr>
            <w:r>
              <w:rPr>
                <w:rFonts w:ascii="Calibri" w:hAnsi="Calibri"/>
                <w:color w:val="162233"/>
                <w:sz w:val="17"/>
              </w:rPr>
              <w:t>MAX7219</w:t>
            </w:r>
          </w:p>
        </w:tc>
        <w:tc>
          <w:tcPr>
            <w:tcW w:type="dxa" w:w="3500"/>
          </w:tcPr>
          <w:p>
            <w:pPr>
              <w:jc w:val="left"/>
            </w:pPr>
            <w:r>
              <w:rPr>
                <w:rFonts w:ascii="Calibri" w:hAnsi="Calibri"/>
                <w:color w:val="162233"/>
                <w:sz w:val="17"/>
              </w:rPr>
              <w:t>Visual heartbeat/demo on SPI1</w:t>
            </w:r>
          </w:p>
        </w:tc>
        <w:tc>
          <w:tcPr>
            <w:tcW w:type="dxa" w:w="4060"/>
          </w:tcPr>
          <w:p>
            <w:pPr>
              <w:jc w:val="left"/>
            </w:pPr>
            <w:r>
              <w:rPr>
                <w:rFonts w:ascii="Calibri" w:hAnsi="Calibri"/>
                <w:color w:val="162233"/>
                <w:sz w:val="17"/>
              </w:rPr>
              <w:t>Blinking introduces delay and is not part of CAN correctness</w:t>
            </w:r>
          </w:p>
        </w:tc>
      </w:tr>
      <w:tr>
        <w:tc>
          <w:tcPr>
            <w:tcW w:type="dxa" w:w="1800"/>
          </w:tcPr>
          <w:p>
            <w:pPr>
              <w:jc w:val="center"/>
            </w:pPr>
            <w:r>
              <w:rPr>
                <w:rFonts w:ascii="Calibri" w:hAnsi="Calibri"/>
                <w:color w:val="162233"/>
                <w:sz w:val="17"/>
              </w:rPr>
              <w:t>W25Q64FV</w:t>
            </w:r>
          </w:p>
        </w:tc>
        <w:tc>
          <w:tcPr>
            <w:tcW w:type="dxa" w:w="3500"/>
          </w:tcPr>
          <w:p>
            <w:pPr>
              <w:jc w:val="left"/>
            </w:pPr>
            <w:r>
              <w:rPr>
                <w:rFonts w:ascii="Calibri" w:hAnsi="Calibri"/>
                <w:color w:val="162233"/>
                <w:sz w:val="17"/>
              </w:rPr>
              <w:t>SPI flash exercise on SPI2</w:t>
            </w:r>
          </w:p>
        </w:tc>
        <w:tc>
          <w:tcPr>
            <w:tcW w:type="dxa" w:w="4060"/>
          </w:tcPr>
          <w:p>
            <w:pPr>
              <w:jc w:val="left"/>
            </w:pPr>
            <w:r>
              <w:rPr>
                <w:rFonts w:ascii="Calibri" w:hAnsi="Calibri"/>
                <w:color w:val="162233"/>
                <w:sz w:val="17"/>
              </w:rPr>
              <w:t>Supporting module; not part of CAN reception logic</w:t>
            </w:r>
          </w:p>
        </w:tc>
      </w:tr>
      <w:tr>
        <w:tc>
          <w:tcPr>
            <w:tcW w:type="dxa" w:w="1800"/>
          </w:tcPr>
          <w:p>
            <w:pPr>
              <w:jc w:val="center"/>
            </w:pPr>
            <w:r>
              <w:rPr>
                <w:rFonts w:ascii="Calibri" w:hAnsi="Calibri"/>
                <w:color w:val="162233"/>
                <w:sz w:val="17"/>
              </w:rPr>
              <w:t>USART2</w:t>
            </w:r>
          </w:p>
        </w:tc>
        <w:tc>
          <w:tcPr>
            <w:tcW w:type="dxa" w:w="3500"/>
          </w:tcPr>
          <w:p>
            <w:pPr>
              <w:jc w:val="left"/>
            </w:pPr>
            <w:r>
              <w:rPr>
                <w:rFonts w:ascii="Calibri" w:hAnsi="Calibri"/>
                <w:color w:val="162233"/>
                <w:sz w:val="17"/>
              </w:rPr>
              <w:t>Serial debug output</w:t>
            </w:r>
          </w:p>
        </w:tc>
        <w:tc>
          <w:tcPr>
            <w:tcW w:type="dxa" w:w="4060"/>
          </w:tcPr>
          <w:p>
            <w:pPr>
              <w:jc w:val="left"/>
            </w:pPr>
            <w:r>
              <w:rPr>
                <w:rFonts w:ascii="Calibri" w:hAnsi="Calibri"/>
                <w:color w:val="162233"/>
                <w:sz w:val="17"/>
              </w:rPr>
              <w:t>Blocking UART prints can change timing during dense CAN traffic</w:t>
            </w:r>
          </w:p>
        </w:tc>
      </w:tr>
    </w:tbl>
    <w:p>
      <w:pPr>
        <w:spacing w:after="120"/>
      </w:pPr>
    </w:p>
    <w:p>
      <w:pPr>
        <w:pStyle w:val="Heading1"/>
      </w:pPr>
      <w:r>
        <w:t>8. Software and Firmware Tools</w:t>
      </w:r>
    </w:p>
    <w:p>
      <w:pPr>
        <w:pStyle w:val="ListBullet"/>
      </w:pPr>
      <w:r>
        <w:rPr>
          <w:rFonts w:ascii="Calibri" w:hAnsi="Calibri"/>
          <w:color w:val="162233"/>
          <w:sz w:val="21"/>
        </w:rPr>
        <w:t>STM32CubeIDE or equivalent for build and flash.</w:t>
      </w:r>
    </w:p>
    <w:p>
      <w:pPr>
        <w:pStyle w:val="ListBullet"/>
      </w:pPr>
      <w:r>
        <w:rPr>
          <w:rFonts w:ascii="Calibri" w:hAnsi="Calibri"/>
          <w:color w:val="162233"/>
          <w:sz w:val="21"/>
        </w:rPr>
        <w:t>UART terminal connected to USART2 for init, TX, RX, and error logs.</w:t>
      </w:r>
    </w:p>
    <w:p>
      <w:pPr>
        <w:pStyle w:val="ListBullet"/>
      </w:pPr>
      <w:r>
        <w:rPr>
          <w:rFonts w:ascii="Calibri" w:hAnsi="Calibri"/>
          <w:color w:val="162233"/>
          <w:sz w:val="21"/>
        </w:rPr>
        <w:t>Logic analyzer or CAN analyzer for normal-mode bus validation.</w:t>
      </w:r>
    </w:p>
    <w:p>
      <w:pPr>
        <w:pStyle w:val="ListBullet"/>
      </w:pPr>
      <w:r>
        <w:rPr>
          <w:rFonts w:ascii="Calibri" w:hAnsi="Calibri"/>
          <w:color w:val="162233"/>
          <w:sz w:val="21"/>
        </w:rPr>
        <w:t>Debugger watch windows for CAN1-&gt;MCR, MSR, BTR, IER, RF0R, TSR, ESR, and FIFO registers.</w:t>
      </w:r>
    </w:p>
    <w:p>
      <w:pPr>
        <w:pStyle w:val="ListBullet"/>
      </w:pPr>
      <w:r>
        <w:rPr>
          <w:rFonts w:ascii="Calibri" w:hAnsi="Calibri"/>
          <w:color w:val="162233"/>
          <w:sz w:val="21"/>
        </w:rPr>
        <w:t>RM0090 reference manual for bxCAN register descriptions and interrupt behavior.</w:t>
      </w:r>
    </w:p>
    <w:p>
      <w:pPr>
        <w:pStyle w:val="Heading1"/>
      </w:pPr>
      <w:r>
        <w:t>9. System-Level Diagrams</w:t>
      </w:r>
    </w:p>
    <w:p>
      <w:pPr>
        <w:pStyle w:val="Heading2"/>
      </w:pPr>
      <w:r>
        <w:t>9.1 Normal-Mode CAN Data Path</w:t>
      </w:r>
    </w:p>
    <w:p>
      <w:pPr>
        <w:pStyle w:val="CodeBlock"/>
      </w:pPr>
      <w:r>
        <w:rPr>
          <w:rFonts w:ascii="Consolas" w:hAnsi="Consolas"/>
          <w:color w:val="162233"/>
          <w:sz w:val="16"/>
        </w:rPr>
        <w:t>MCP2515 Node1 sends ID 0x101</w:t>
        <w:br/>
        <w:t>MCP2515 Node2 sends ID 0x201</w:t>
        <w:br/>
        <w:t>STM32 bxCAN Node3 sends ID 0x301</w:t>
        <w:br/>
        <w:br/>
        <w:t>Each transmitted frame:</w:t>
        <w:br/>
        <w:t xml:space="preserve">  TX controller</w:t>
        <w:br/>
        <w:t xml:space="preserve">      |</w:t>
        <w:br/>
        <w:t xml:space="preserve">      v</w:t>
        <w:br/>
        <w:t xml:space="preserve">  CAN transceiver</w:t>
        <w:br/>
        <w:t xml:space="preserve">      |</w:t>
        <w:br/>
        <w:t xml:space="preserve">      v</w:t>
        <w:br/>
        <w:t xml:space="preserve">  CANH/CANL bus arbitration + ACK</w:t>
        <w:br/>
        <w:t xml:space="preserve">      |</w:t>
        <w:br/>
        <w:t xml:space="preserve">      v</w:t>
        <w:br/>
        <w:t xml:space="preserve">  Other nodes' transceivers</w:t>
        <w:br/>
        <w:t xml:space="preserve">      |</w:t>
        <w:br/>
        <w:t xml:space="preserve">      v</w:t>
        <w:br/>
        <w:t xml:space="preserve">  Controller receive state machine</w:t>
        <w:br/>
        <w:t xml:space="preserve">      |</w:t>
        <w:br/>
        <w:t xml:space="preserve">      v</w:t>
        <w:br/>
        <w:t xml:space="preserve">  Acceptance filters</w:t>
        <w:br/>
        <w:t xml:space="preserve">      |</w:t>
        <w:br/>
        <w:t xml:space="preserve">      v</w:t>
        <w:br/>
        <w:t xml:space="preserve">  RX buffer/FIFO</w:t>
        <w:br/>
        <w:t xml:space="preserve">      |</w:t>
        <w:br/>
        <w:t xml:space="preserve">      v</w:t>
        <w:br/>
        <w:t xml:space="preserve">  Interrupt or polling service code</w:t>
      </w:r>
    </w:p>
    <w:p>
      <w:pPr>
        <w:pStyle w:val="Heading2"/>
      </w:pPr>
      <w:r>
        <w:t>9.2 STM32 CAN1 RX Interrupt Flow</w:t>
      </w:r>
    </w:p>
    <w:p>
      <w:pPr>
        <w:pStyle w:val="CodeBlock"/>
      </w:pPr>
      <w:r>
        <w:rPr>
          <w:rFonts w:ascii="Consolas" w:hAnsi="Consolas"/>
          <w:color w:val="162233"/>
          <w:sz w:val="16"/>
        </w:rPr>
        <w:t>CAN frame reaches CAN1 RX</w:t>
        <w:br/>
        <w:t xml:space="preserve">  |</w:t>
        <w:br/>
        <w:t xml:space="preserve">  v</w:t>
        <w:br/>
        <w:t>Filter bank 0 accepts the frame</w:t>
        <w:br/>
        <w:t xml:space="preserve">  |</w:t>
        <w:br/>
        <w:t xml:space="preserve">  v</w:t>
        <w:br/>
        <w:t>FIFO0 pending count FMP0 becomes nonzero</w:t>
        <w:br/>
        <w:t xml:space="preserve">  |</w:t>
        <w:br/>
        <w:t xml:space="preserve">  v</w:t>
        <w:br/>
        <w:t>CAN_IER_FMPIE0 allows CAN1_RX0_IRQn</w:t>
        <w:br/>
        <w:t xml:space="preserve">  |</w:t>
        <w:br/>
        <w:t xml:space="preserve">  v</w:t>
        <w:br/>
        <w:t>CAN1_RX0_IRQHandler()</w:t>
        <w:br/>
        <w:t xml:space="preserve">  |</w:t>
        <w:br/>
        <w:t xml:space="preserve">  +-- if FMP0 != 0: can1_rx0_pending = 1</w:t>
        <w:br/>
        <w:t xml:space="preserve">  +-- mask FMPIE0 to avoid repeated ISR entry while main loop drains FIFO0</w:t>
        <w:br/>
        <w:t xml:space="preserve">  |</w:t>
        <w:br/>
        <w:t xml:space="preserve">  v</w:t>
        <w:br/>
        <w:t>main while(1)</w:t>
        <w:br/>
        <w:t xml:space="preserve">  |</w:t>
        <w:br/>
        <w:t xml:space="preserve">  +-- if can1_rx0_pending:</w:t>
        <w:br/>
        <w:t xml:space="preserve">        clear software flag</w:t>
        <w:br/>
        <w:t xml:space="preserve">        while(CAN1_ReadMessage_FIFO0(...)):</w:t>
        <w:br/>
        <w:t xml:space="preserve">            decode ID, DLC, data</w:t>
        <w:br/>
        <w:t xml:space="preserve">            release FIFO0 using RFOM0</w:t>
        <w:br/>
        <w:t xml:space="preserve">        re-enable FMPIE0</w:t>
      </w:r>
    </w:p>
    <w:p>
      <w:pPr>
        <w:pStyle w:val="Heading2"/>
      </w:pPr>
      <w:r>
        <w:t>9.3 MCP2515 RX Interrupt Flow</w:t>
      </w:r>
    </w:p>
    <w:p>
      <w:pPr>
        <w:pStyle w:val="CodeBlock"/>
      </w:pPr>
      <w:r>
        <w:rPr>
          <w:rFonts w:ascii="Consolas" w:hAnsi="Consolas"/>
          <w:color w:val="162233"/>
          <w:sz w:val="16"/>
        </w:rPr>
        <w:t>MCP2515 receives a CAN frame</w:t>
        <w:br/>
        <w:t xml:space="preserve">  |</w:t>
        <w:br/>
        <w:t xml:space="preserve">  v</w:t>
        <w:br/>
        <w:t>CANINTF.RX0IF or RX1IF is set</w:t>
        <w:br/>
        <w:t xml:space="preserve">  |</w:t>
        <w:br/>
        <w:t xml:space="preserve">  v</w:t>
        <w:br/>
        <w:t>MCP2515 INT pin pulls low</w:t>
        <w:br/>
        <w:t xml:space="preserve">  |</w:t>
        <w:br/>
        <w:t xml:space="preserve">  v</w:t>
        <w:br/>
        <w:t>STM32 EXTI falling edge:</w:t>
        <w:br/>
        <w:t xml:space="preserve">  PA1/EXTI1 -&gt; mcp2515_node1_int_pending = 1</w:t>
        <w:br/>
        <w:t xml:space="preserve">  PA0/EXTI0 -&gt; mcp2515_node2_int_pending = 1</w:t>
        <w:br/>
        <w:t xml:space="preserve">  |</w:t>
        <w:br/>
        <w:t xml:space="preserve">  v</w:t>
        <w:br/>
        <w:t>main loop selects matching SPI bus/node</w:t>
        <w:br/>
        <w:t xml:space="preserve">  |</w:t>
        <w:br/>
        <w:t xml:space="preserve">  v</w:t>
        <w:br/>
        <w:t>MCP2515_ReadMessage drains RXB0/RXB1 and clears CANINTF flag</w:t>
      </w:r>
    </w:p>
    <w:p>
      <w:pPr>
        <w:pStyle w:val="Heading1"/>
      </w:pPr>
      <w:r>
        <w:t>10. Firmware Architecture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50"/>
        <w:gridCol w:w="3650"/>
        <w:gridCol w:w="4160"/>
      </w:tblGrid>
      <w:tr>
        <w:tc>
          <w:tcPr>
            <w:tcW w:type="dxa" w:w="1550"/>
            <w:vAlign w:val="center"/>
            <w:tcMar>
              <w:top w:w="80" w:type="dxa"/>
              <w:start w:w="120" w:type="dxa"/>
              <w:bottom w:w="80" w:type="dxa"/>
              <w:end w:w="120" w:type="dxa"/>
            </w:tcMar>
            <w:shd w:fill="E8EEF5"/>
          </w:tcPr>
          <w:p>
            <w:pPr>
              <w:jc w:val="center"/>
            </w:pPr>
            <w:r>
              <w:rPr>
                <w:rFonts w:ascii="Calibri" w:hAnsi="Calibri"/>
                <w:b/>
                <w:color w:val="162233"/>
                <w:sz w:val="18"/>
              </w:rPr>
              <w:t>Module</w:t>
            </w:r>
          </w:p>
        </w:tc>
        <w:tc>
          <w:tcPr>
            <w:tcW w:type="dxa" w:w="3650"/>
            <w:vAlign w:val="center"/>
            <w:tcMar>
              <w:top w:w="80" w:type="dxa"/>
              <w:start w:w="120" w:type="dxa"/>
              <w:bottom w:w="80" w:type="dxa"/>
              <w:end w:w="120" w:type="dxa"/>
            </w:tcMar>
            <w:shd w:fill="E8EEF5"/>
          </w:tcPr>
          <w:p>
            <w:pPr>
              <w:jc w:val="center"/>
            </w:pPr>
            <w:r>
              <w:rPr>
                <w:rFonts w:ascii="Calibri" w:hAnsi="Calibri"/>
                <w:b/>
                <w:color w:val="162233"/>
                <w:sz w:val="18"/>
              </w:rPr>
              <w:t>Responsibility</w:t>
            </w:r>
          </w:p>
        </w:tc>
        <w:tc>
          <w:tcPr>
            <w:tcW w:type="dxa" w:w="4160"/>
            <w:vAlign w:val="center"/>
            <w:tcMar>
              <w:top w:w="80" w:type="dxa"/>
              <w:start w:w="120" w:type="dxa"/>
              <w:bottom w:w="80" w:type="dxa"/>
              <w:end w:w="120" w:type="dxa"/>
            </w:tcMar>
            <w:shd w:fill="E8EEF5"/>
          </w:tcPr>
          <w:p>
            <w:pPr>
              <w:jc w:val="center"/>
            </w:pPr>
            <w:r>
              <w:rPr>
                <w:rFonts w:ascii="Calibri" w:hAnsi="Calibri"/>
                <w:b/>
                <w:color w:val="162233"/>
                <w:sz w:val="18"/>
              </w:rPr>
              <w:t>Important APIs / data</w:t>
            </w:r>
          </w:p>
        </w:tc>
      </w:tr>
      <w:tr>
        <w:tc>
          <w:tcPr>
            <w:tcW w:type="dxa" w:w="1550"/>
          </w:tcPr>
          <w:p>
            <w:pPr>
              <w:jc w:val="center"/>
            </w:pPr>
            <w:r>
              <w:rPr>
                <w:rFonts w:ascii="Calibri" w:hAnsi="Calibri"/>
                <w:color w:val="162233"/>
                <w:sz w:val="17"/>
              </w:rPr>
              <w:t>can.c</w:t>
            </w:r>
          </w:p>
        </w:tc>
        <w:tc>
          <w:tcPr>
            <w:tcW w:type="dxa" w:w="3650"/>
          </w:tcPr>
          <w:p>
            <w:pPr>
              <w:jc w:val="left"/>
            </w:pPr>
            <w:r>
              <w:rPr>
                <w:rFonts w:ascii="Calibri" w:hAnsi="Calibri"/>
                <w:color w:val="162233"/>
                <w:sz w:val="17"/>
              </w:rPr>
              <w:t>CAN1 GPIO, normal-mode init, filter, RX interrupt enable, TX/RX frame helpers</w:t>
            </w:r>
          </w:p>
        </w:tc>
        <w:tc>
          <w:tcPr>
            <w:tcW w:type="dxa" w:w="4160"/>
          </w:tcPr>
          <w:p>
            <w:pPr>
              <w:jc w:val="left"/>
            </w:pPr>
            <w:r>
              <w:rPr>
                <w:rFonts w:ascii="Calibri" w:hAnsi="Calibri"/>
                <w:color w:val="162233"/>
                <w:sz w:val="17"/>
              </w:rPr>
              <w:t>CAN1_Init_Normal_500kbps, CAN1_RX0_Interrupt_Enable, CAN1_ReadMessage_FIFO0</w:t>
            </w:r>
          </w:p>
        </w:tc>
      </w:tr>
      <w:tr>
        <w:tc>
          <w:tcPr>
            <w:tcW w:type="dxa" w:w="1550"/>
          </w:tcPr>
          <w:p>
            <w:pPr>
              <w:jc w:val="center"/>
            </w:pPr>
            <w:r>
              <w:rPr>
                <w:rFonts w:ascii="Calibri" w:hAnsi="Calibri"/>
                <w:color w:val="162233"/>
                <w:sz w:val="17"/>
              </w:rPr>
              <w:t>stm32f4xx_it.c</w:t>
            </w:r>
          </w:p>
        </w:tc>
        <w:tc>
          <w:tcPr>
            <w:tcW w:type="dxa" w:w="3650"/>
          </w:tcPr>
          <w:p>
            <w:pPr>
              <w:jc w:val="left"/>
            </w:pPr>
            <w:r>
              <w:rPr>
                <w:rFonts w:ascii="Calibri" w:hAnsi="Calibri"/>
                <w:color w:val="162233"/>
                <w:sz w:val="17"/>
              </w:rPr>
              <w:t>ISR flags for MCP2515 INT lines and CAN1 FIFO0</w:t>
            </w:r>
          </w:p>
        </w:tc>
        <w:tc>
          <w:tcPr>
            <w:tcW w:type="dxa" w:w="4160"/>
          </w:tcPr>
          <w:p>
            <w:pPr>
              <w:jc w:val="left"/>
            </w:pPr>
            <w:r>
              <w:rPr>
                <w:rFonts w:ascii="Calibri" w:hAnsi="Calibri"/>
                <w:color w:val="162233"/>
                <w:sz w:val="17"/>
              </w:rPr>
              <w:t>EXTI0_IRQHandler, EXTI1_IRQHandler, CAN1_RX0_IRQHandler</w:t>
            </w:r>
          </w:p>
        </w:tc>
      </w:tr>
      <w:tr>
        <w:tc>
          <w:tcPr>
            <w:tcW w:type="dxa" w:w="1550"/>
          </w:tcPr>
          <w:p>
            <w:pPr>
              <w:jc w:val="center"/>
            </w:pPr>
            <w:r>
              <w:rPr>
                <w:rFonts w:ascii="Calibri" w:hAnsi="Calibri"/>
                <w:color w:val="162233"/>
                <w:sz w:val="17"/>
              </w:rPr>
              <w:t>main.c</w:t>
            </w:r>
          </w:p>
        </w:tc>
        <w:tc>
          <w:tcPr>
            <w:tcW w:type="dxa" w:w="3650"/>
          </w:tcPr>
          <w:p>
            <w:pPr>
              <w:jc w:val="left"/>
            </w:pPr>
            <w:r>
              <w:rPr>
                <w:rFonts w:ascii="Calibri" w:hAnsi="Calibri"/>
                <w:color w:val="162233"/>
                <w:sz w:val="17"/>
              </w:rPr>
              <w:t>System startup and test loop for Node1, Node2, and Node3</w:t>
            </w:r>
          </w:p>
        </w:tc>
        <w:tc>
          <w:tcPr>
            <w:tcW w:type="dxa" w:w="4160"/>
          </w:tcPr>
          <w:p>
            <w:pPr>
              <w:jc w:val="left"/>
            </w:pPr>
            <w:r>
              <w:rPr>
                <w:rFonts w:ascii="Calibri" w:hAnsi="Calibri"/>
                <w:color w:val="162233"/>
                <w:sz w:val="17"/>
              </w:rPr>
              <w:t>mcp2515_node*_int_pending, can1_rx0_pending</w:t>
            </w:r>
          </w:p>
        </w:tc>
      </w:tr>
      <w:tr>
        <w:tc>
          <w:tcPr>
            <w:tcW w:type="dxa" w:w="1550"/>
          </w:tcPr>
          <w:p>
            <w:pPr>
              <w:jc w:val="center"/>
            </w:pPr>
            <w:r>
              <w:rPr>
                <w:rFonts w:ascii="Calibri" w:hAnsi="Calibri"/>
                <w:color w:val="162233"/>
                <w:sz w:val="17"/>
              </w:rPr>
              <w:t>mcp2515.c</w:t>
            </w:r>
          </w:p>
        </w:tc>
        <w:tc>
          <w:tcPr>
            <w:tcW w:type="dxa" w:w="3650"/>
          </w:tcPr>
          <w:p>
            <w:pPr>
              <w:jc w:val="left"/>
            </w:pPr>
            <w:r>
              <w:rPr>
                <w:rFonts w:ascii="Calibri" w:hAnsi="Calibri"/>
                <w:color w:val="162233"/>
                <w:sz w:val="17"/>
              </w:rPr>
              <w:t>External CAN controllers over SPI</w:t>
            </w:r>
          </w:p>
        </w:tc>
        <w:tc>
          <w:tcPr>
            <w:tcW w:type="dxa" w:w="4160"/>
          </w:tcPr>
          <w:p>
            <w:pPr>
              <w:jc w:val="left"/>
            </w:pPr>
            <w:r>
              <w:rPr>
                <w:rFonts w:ascii="Calibri" w:hAnsi="Calibri"/>
                <w:color w:val="162233"/>
                <w:sz w:val="17"/>
              </w:rPr>
              <w:t>MCP2515_Init, MCP2515_SendMessage, MCP2515_ReadMessage</w:t>
            </w:r>
          </w:p>
        </w:tc>
      </w:tr>
      <w:tr>
        <w:tc>
          <w:tcPr>
            <w:tcW w:type="dxa" w:w="1550"/>
          </w:tcPr>
          <w:p>
            <w:pPr>
              <w:jc w:val="center"/>
            </w:pPr>
            <w:r>
              <w:rPr>
                <w:rFonts w:ascii="Calibri" w:hAnsi="Calibri"/>
                <w:color w:val="162233"/>
                <w:sz w:val="17"/>
              </w:rPr>
              <w:t>spi.c</w:t>
            </w:r>
          </w:p>
        </w:tc>
        <w:tc>
          <w:tcPr>
            <w:tcW w:type="dxa" w:w="3650"/>
          </w:tcPr>
          <w:p>
            <w:pPr>
              <w:jc w:val="left"/>
            </w:pPr>
            <w:r>
              <w:rPr>
                <w:rFonts w:ascii="Calibri" w:hAnsi="Calibri"/>
                <w:color w:val="162233"/>
                <w:sz w:val="17"/>
              </w:rPr>
              <w:t>SPI1/SPI2 configuration and blocking transfers</w:t>
            </w:r>
          </w:p>
        </w:tc>
        <w:tc>
          <w:tcPr>
            <w:tcW w:type="dxa" w:w="4160"/>
          </w:tcPr>
          <w:p>
            <w:pPr>
              <w:jc w:val="left"/>
            </w:pPr>
            <w:r>
              <w:rPr>
                <w:rFonts w:ascii="Calibri" w:hAnsi="Calibri"/>
                <w:color w:val="162233"/>
                <w:sz w:val="17"/>
              </w:rPr>
              <w:t>SPI1_TransferByte, SPI2_TransferByte</w:t>
            </w:r>
          </w:p>
        </w:tc>
      </w:tr>
      <w:tr>
        <w:tc>
          <w:tcPr>
            <w:tcW w:type="dxa" w:w="1550"/>
          </w:tcPr>
          <w:p>
            <w:pPr>
              <w:jc w:val="center"/>
            </w:pPr>
            <w:r>
              <w:rPr>
                <w:rFonts w:ascii="Calibri" w:hAnsi="Calibri"/>
                <w:color w:val="162233"/>
                <w:sz w:val="17"/>
              </w:rPr>
              <w:t>usart.c</w:t>
            </w:r>
          </w:p>
        </w:tc>
        <w:tc>
          <w:tcPr>
            <w:tcW w:type="dxa" w:w="3650"/>
          </w:tcPr>
          <w:p>
            <w:pPr>
              <w:jc w:val="left"/>
            </w:pPr>
            <w:r>
              <w:rPr>
                <w:rFonts w:ascii="Calibri" w:hAnsi="Calibri"/>
                <w:color w:val="162233"/>
                <w:sz w:val="17"/>
              </w:rPr>
              <w:t>Debug print path</w:t>
            </w:r>
          </w:p>
        </w:tc>
        <w:tc>
          <w:tcPr>
            <w:tcW w:type="dxa" w:w="4160"/>
          </w:tcPr>
          <w:p>
            <w:pPr>
              <w:jc w:val="left"/>
            </w:pPr>
            <w:r>
              <w:rPr>
                <w:rFonts w:ascii="Calibri" w:hAnsi="Calibri"/>
                <w:color w:val="162233"/>
                <w:sz w:val="17"/>
              </w:rPr>
              <w:t>USART2_SendString</w:t>
            </w:r>
          </w:p>
        </w:tc>
      </w:tr>
      <w:tr>
        <w:tc>
          <w:tcPr>
            <w:tcW w:type="dxa" w:w="1550"/>
          </w:tcPr>
          <w:p>
            <w:pPr>
              <w:jc w:val="center"/>
            </w:pPr>
            <w:r>
              <w:rPr>
                <w:rFonts w:ascii="Calibri" w:hAnsi="Calibri"/>
                <w:color w:val="162233"/>
                <w:sz w:val="17"/>
              </w:rPr>
              <w:t>max7219.c</w:t>
            </w:r>
          </w:p>
        </w:tc>
        <w:tc>
          <w:tcPr>
            <w:tcW w:type="dxa" w:w="3650"/>
          </w:tcPr>
          <w:p>
            <w:pPr>
              <w:jc w:val="left"/>
            </w:pPr>
            <w:r>
              <w:rPr>
                <w:rFonts w:ascii="Calibri" w:hAnsi="Calibri"/>
                <w:color w:val="162233"/>
                <w:sz w:val="17"/>
              </w:rPr>
              <w:t>Display heartbeat/demo</w:t>
            </w:r>
          </w:p>
        </w:tc>
        <w:tc>
          <w:tcPr>
            <w:tcW w:type="dxa" w:w="4160"/>
          </w:tcPr>
          <w:p>
            <w:pPr>
              <w:jc w:val="left"/>
            </w:pPr>
            <w:r>
              <w:rPr>
                <w:rFonts w:ascii="Calibri" w:hAnsi="Calibri"/>
                <w:color w:val="162233"/>
                <w:sz w:val="17"/>
              </w:rPr>
              <w:t>MAX7219_CharBlinking</w:t>
            </w:r>
          </w:p>
        </w:tc>
      </w:tr>
      <w:tr>
        <w:tc>
          <w:tcPr>
            <w:tcW w:type="dxa" w:w="1550"/>
          </w:tcPr>
          <w:p>
            <w:pPr>
              <w:jc w:val="center"/>
            </w:pPr>
            <w:r>
              <w:rPr>
                <w:rFonts w:ascii="Calibri" w:hAnsi="Calibri"/>
                <w:color w:val="162233"/>
                <w:sz w:val="17"/>
              </w:rPr>
              <w:t>w25q64fv.c</w:t>
            </w:r>
          </w:p>
        </w:tc>
        <w:tc>
          <w:tcPr>
            <w:tcW w:type="dxa" w:w="3650"/>
          </w:tcPr>
          <w:p>
            <w:pPr>
              <w:jc w:val="left"/>
            </w:pPr>
            <w:r>
              <w:rPr>
                <w:rFonts w:ascii="Calibri" w:hAnsi="Calibri"/>
                <w:color w:val="162233"/>
                <w:sz w:val="17"/>
              </w:rPr>
              <w:t>SPI flash bring-up test</w:t>
            </w:r>
          </w:p>
        </w:tc>
        <w:tc>
          <w:tcPr>
            <w:tcW w:type="dxa" w:w="4160"/>
          </w:tcPr>
          <w:p>
            <w:pPr>
              <w:jc w:val="left"/>
            </w:pPr>
            <w:r>
              <w:rPr>
                <w:rFonts w:ascii="Calibri" w:hAnsi="Calibri"/>
                <w:color w:val="162233"/>
                <w:sz w:val="17"/>
              </w:rPr>
              <w:t>W25Q_FlashReadJEDEC, W25Q_FlashPageProgram</w:t>
            </w:r>
          </w:p>
        </w:tc>
      </w:tr>
    </w:tbl>
    <w:p>
      <w:pPr>
        <w:spacing w:after="120"/>
      </w:pPr>
    </w:p>
    <w:p>
      <w:pPr>
        <w:pStyle w:val="Heading1"/>
      </w:pPr>
      <w:r>
        <w:t>11. Communication Protocol Used</w:t>
      </w:r>
    </w:p>
    <w:p>
      <w:r>
        <w:rPr>
          <w:rFonts w:ascii="Calibri" w:hAnsi="Calibri"/>
        </w:rPr>
        <w:t>The primary protocol is Classic CAN using 11-bit standard identifiers and up to 8 data bytes. The implemented test frames are ID 0x101 from MCP2515 Node1 with data 0x11 0x12, ID 0x201 from MCP2515 Node2 with data 0x21 0x22, and ID 0x301 from STM32 bxCAN Node3 with data 0x31 0x32. SPI is used as a support protocol to configure and access the MCP2515 controllers, MAX7219 display, and W25Q flash.</w:t>
      </w:r>
    </w:p>
    <w:p>
      <w:pPr>
        <w:pStyle w:val="Heading1"/>
      </w:pPr>
      <w:r>
        <w:t>12. Core Concept Deep Dive</w:t>
      </w:r>
    </w:p>
    <w:p>
      <w:pPr>
        <w:pStyle w:val="Heading2"/>
      </w:pPr>
      <w:r>
        <w:t>12.1 Normal Mode vs Loopback Mode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780"/>
        <w:gridCol w:w="378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Topic</w:t>
            </w:r>
          </w:p>
        </w:tc>
        <w:tc>
          <w:tcPr>
            <w:tcW w:type="dxa" w:w="3780"/>
            <w:vAlign w:val="center"/>
            <w:tcMar>
              <w:top w:w="80" w:type="dxa"/>
              <w:start w:w="120" w:type="dxa"/>
              <w:bottom w:w="80" w:type="dxa"/>
              <w:end w:w="120" w:type="dxa"/>
            </w:tcMar>
            <w:shd w:fill="E8EEF5"/>
          </w:tcPr>
          <w:p>
            <w:pPr>
              <w:jc w:val="center"/>
            </w:pPr>
            <w:r>
              <w:rPr>
                <w:rFonts w:ascii="Calibri" w:hAnsi="Calibri"/>
                <w:b/>
                <w:color w:val="162233"/>
                <w:sz w:val="18"/>
              </w:rPr>
              <w:t>Loopback mode</w:t>
            </w:r>
          </w:p>
        </w:tc>
        <w:tc>
          <w:tcPr>
            <w:tcW w:type="dxa" w:w="3780"/>
            <w:vAlign w:val="center"/>
            <w:tcMar>
              <w:top w:w="80" w:type="dxa"/>
              <w:start w:w="120" w:type="dxa"/>
              <w:bottom w:w="80" w:type="dxa"/>
              <w:end w:w="120" w:type="dxa"/>
            </w:tcMar>
            <w:shd w:fill="E8EEF5"/>
          </w:tcPr>
          <w:p>
            <w:pPr>
              <w:jc w:val="center"/>
            </w:pPr>
            <w:r>
              <w:rPr>
                <w:rFonts w:ascii="Calibri" w:hAnsi="Calibri"/>
                <w:b/>
                <w:color w:val="162233"/>
                <w:sz w:val="18"/>
              </w:rPr>
              <w:t>Normal mode in this project</w:t>
            </w:r>
          </w:p>
        </w:tc>
      </w:tr>
      <w:tr>
        <w:tc>
          <w:tcPr>
            <w:tcW w:type="dxa" w:w="1800"/>
          </w:tcPr>
          <w:p>
            <w:pPr>
              <w:jc w:val="center"/>
            </w:pPr>
            <w:r>
              <w:rPr>
                <w:rFonts w:ascii="Calibri" w:hAnsi="Calibri"/>
                <w:color w:val="162233"/>
                <w:sz w:val="17"/>
              </w:rPr>
              <w:t>CAN_BTR.LBKM</w:t>
            </w:r>
          </w:p>
        </w:tc>
        <w:tc>
          <w:tcPr>
            <w:tcW w:type="dxa" w:w="3780"/>
          </w:tcPr>
          <w:p>
            <w:pPr>
              <w:jc w:val="left"/>
            </w:pPr>
            <w:r>
              <w:rPr>
                <w:rFonts w:ascii="Calibri" w:hAnsi="Calibri"/>
                <w:color w:val="162233"/>
                <w:sz w:val="17"/>
              </w:rPr>
              <w:t>Set</w:t>
            </w:r>
          </w:p>
        </w:tc>
        <w:tc>
          <w:tcPr>
            <w:tcW w:type="dxa" w:w="3780"/>
          </w:tcPr>
          <w:p>
            <w:pPr>
              <w:jc w:val="center"/>
            </w:pPr>
            <w:r>
              <w:rPr>
                <w:rFonts w:ascii="Calibri" w:hAnsi="Calibri"/>
                <w:color w:val="162233"/>
                <w:sz w:val="17"/>
              </w:rPr>
              <w:t>Cleared</w:t>
            </w:r>
          </w:p>
        </w:tc>
      </w:tr>
      <w:tr>
        <w:tc>
          <w:tcPr>
            <w:tcW w:type="dxa" w:w="1800"/>
          </w:tcPr>
          <w:p>
            <w:pPr>
              <w:jc w:val="center"/>
            </w:pPr>
            <w:r>
              <w:rPr>
                <w:rFonts w:ascii="Calibri" w:hAnsi="Calibri"/>
                <w:color w:val="162233"/>
                <w:sz w:val="17"/>
              </w:rPr>
              <w:t>CAN_BTR.SILM</w:t>
            </w:r>
          </w:p>
        </w:tc>
        <w:tc>
          <w:tcPr>
            <w:tcW w:type="dxa" w:w="3780"/>
          </w:tcPr>
          <w:p>
            <w:pPr>
              <w:jc w:val="left"/>
            </w:pPr>
            <w:r>
              <w:rPr>
                <w:rFonts w:ascii="Calibri" w:hAnsi="Calibri"/>
                <w:color w:val="162233"/>
                <w:sz w:val="17"/>
              </w:rPr>
              <w:t>Normally cleared unless listen-only is needed</w:t>
            </w:r>
          </w:p>
        </w:tc>
        <w:tc>
          <w:tcPr>
            <w:tcW w:type="dxa" w:w="3780"/>
          </w:tcPr>
          <w:p>
            <w:pPr>
              <w:jc w:val="center"/>
            </w:pPr>
            <w:r>
              <w:rPr>
                <w:rFonts w:ascii="Calibri" w:hAnsi="Calibri"/>
                <w:color w:val="162233"/>
                <w:sz w:val="17"/>
              </w:rPr>
              <w:t>Cleared</w:t>
            </w:r>
          </w:p>
        </w:tc>
      </w:tr>
      <w:tr>
        <w:tc>
          <w:tcPr>
            <w:tcW w:type="dxa" w:w="1800"/>
          </w:tcPr>
          <w:p>
            <w:pPr>
              <w:jc w:val="left"/>
            </w:pPr>
            <w:r>
              <w:rPr>
                <w:rFonts w:ascii="Calibri" w:hAnsi="Calibri"/>
                <w:color w:val="162233"/>
                <w:sz w:val="17"/>
              </w:rPr>
              <w:t>External bus required</w:t>
            </w:r>
          </w:p>
        </w:tc>
        <w:tc>
          <w:tcPr>
            <w:tcW w:type="dxa" w:w="3780"/>
          </w:tcPr>
          <w:p>
            <w:pPr>
              <w:jc w:val="left"/>
            </w:pPr>
            <w:r>
              <w:rPr>
                <w:rFonts w:ascii="Calibri" w:hAnsi="Calibri"/>
                <w:color w:val="162233"/>
                <w:sz w:val="17"/>
              </w:rPr>
              <w:t>No</w:t>
            </w:r>
          </w:p>
        </w:tc>
        <w:tc>
          <w:tcPr>
            <w:tcW w:type="dxa" w:w="3780"/>
          </w:tcPr>
          <w:p>
            <w:pPr>
              <w:jc w:val="center"/>
            </w:pPr>
            <w:r>
              <w:rPr>
                <w:rFonts w:ascii="Calibri" w:hAnsi="Calibri"/>
                <w:color w:val="162233"/>
                <w:sz w:val="17"/>
              </w:rPr>
              <w:t>Yes</w:t>
            </w:r>
          </w:p>
        </w:tc>
      </w:tr>
      <w:tr>
        <w:tc>
          <w:tcPr>
            <w:tcW w:type="dxa" w:w="1800"/>
          </w:tcPr>
          <w:p>
            <w:pPr>
              <w:jc w:val="center"/>
            </w:pPr>
            <w:r>
              <w:rPr>
                <w:rFonts w:ascii="Calibri" w:hAnsi="Calibri"/>
                <w:color w:val="162233"/>
                <w:sz w:val="17"/>
              </w:rPr>
              <w:t>ACK required</w:t>
            </w:r>
          </w:p>
        </w:tc>
        <w:tc>
          <w:tcPr>
            <w:tcW w:type="dxa" w:w="3780"/>
          </w:tcPr>
          <w:p>
            <w:pPr>
              <w:jc w:val="left"/>
            </w:pPr>
            <w:r>
              <w:rPr>
                <w:rFonts w:ascii="Calibri" w:hAnsi="Calibri"/>
                <w:color w:val="162233"/>
                <w:sz w:val="17"/>
              </w:rPr>
              <w:t>No real external ACK</w:t>
            </w:r>
          </w:p>
        </w:tc>
        <w:tc>
          <w:tcPr>
            <w:tcW w:type="dxa" w:w="3780"/>
          </w:tcPr>
          <w:p>
            <w:pPr>
              <w:jc w:val="left"/>
            </w:pPr>
            <w:r>
              <w:rPr>
                <w:rFonts w:ascii="Calibri" w:hAnsi="Calibri"/>
                <w:color w:val="162233"/>
                <w:sz w:val="17"/>
              </w:rPr>
              <w:t>Yes, another CAN node must acknowledge</w:t>
            </w:r>
          </w:p>
        </w:tc>
      </w:tr>
      <w:tr>
        <w:tc>
          <w:tcPr>
            <w:tcW w:type="dxa" w:w="1800"/>
          </w:tcPr>
          <w:p>
            <w:pPr>
              <w:jc w:val="center"/>
            </w:pPr>
            <w:r>
              <w:rPr>
                <w:rFonts w:ascii="Calibri" w:hAnsi="Calibri"/>
                <w:color w:val="162233"/>
                <w:sz w:val="17"/>
              </w:rPr>
              <w:t>Validation scope</w:t>
            </w:r>
          </w:p>
        </w:tc>
        <w:tc>
          <w:tcPr>
            <w:tcW w:type="dxa" w:w="3780"/>
          </w:tcPr>
          <w:p>
            <w:pPr>
              <w:jc w:val="left"/>
            </w:pPr>
            <w:r>
              <w:rPr>
                <w:rFonts w:ascii="Calibri" w:hAnsi="Calibri"/>
                <w:color w:val="162233"/>
                <w:sz w:val="17"/>
              </w:rPr>
              <w:t>Internal controller path</w:t>
            </w:r>
          </w:p>
        </w:tc>
        <w:tc>
          <w:tcPr>
            <w:tcW w:type="dxa" w:w="3780"/>
          </w:tcPr>
          <w:p>
            <w:pPr>
              <w:jc w:val="left"/>
            </w:pPr>
            <w:r>
              <w:rPr>
                <w:rFonts w:ascii="Calibri" w:hAnsi="Calibri"/>
                <w:color w:val="162233"/>
                <w:sz w:val="17"/>
              </w:rPr>
              <w:t>Controller + transceiver + bus + other nodes</w:t>
            </w:r>
          </w:p>
        </w:tc>
      </w:tr>
      <w:tr>
        <w:tc>
          <w:tcPr>
            <w:tcW w:type="dxa" w:w="1800"/>
          </w:tcPr>
          <w:p>
            <w:pPr>
              <w:jc w:val="left"/>
            </w:pPr>
            <w:r>
              <w:rPr>
                <w:rFonts w:ascii="Calibri" w:hAnsi="Calibri"/>
                <w:color w:val="162233"/>
                <w:sz w:val="17"/>
              </w:rPr>
              <w:t>Analyzer visibility</w:t>
            </w:r>
          </w:p>
        </w:tc>
        <w:tc>
          <w:tcPr>
            <w:tcW w:type="dxa" w:w="3780"/>
          </w:tcPr>
          <w:p>
            <w:pPr>
              <w:jc w:val="left"/>
            </w:pPr>
            <w:r>
              <w:rPr>
                <w:rFonts w:ascii="Calibri" w:hAnsi="Calibri"/>
                <w:color w:val="162233"/>
                <w:sz w:val="17"/>
              </w:rPr>
              <w:t>No physical CAN frame required</w:t>
            </w:r>
          </w:p>
        </w:tc>
        <w:tc>
          <w:tcPr>
            <w:tcW w:type="dxa" w:w="3780"/>
          </w:tcPr>
          <w:p>
            <w:pPr>
              <w:jc w:val="left"/>
            </w:pPr>
            <w:r>
              <w:rPr>
                <w:rFonts w:ascii="Calibri" w:hAnsi="Calibri"/>
                <w:color w:val="162233"/>
                <w:sz w:val="17"/>
              </w:rPr>
              <w:t>Frames should be visible on CANH/CANL</w:t>
            </w:r>
          </w:p>
        </w:tc>
      </w:tr>
    </w:tbl>
    <w:p>
      <w:pPr>
        <w:spacing w:after="120"/>
      </w:pPr>
    </w:p>
    <w:p>
      <w:pPr>
        <w:pStyle w:val="Heading2"/>
      </w:pPr>
      <w:r>
        <w:t>12.2 CAN1 Bit Timing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150"/>
        <w:gridCol w:w="431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Parameter</w:t>
            </w:r>
          </w:p>
        </w:tc>
        <w:tc>
          <w:tcPr>
            <w:tcW w:type="dxa" w:w="3150"/>
            <w:vAlign w:val="center"/>
            <w:tcMar>
              <w:top w:w="80" w:type="dxa"/>
              <w:start w:w="120" w:type="dxa"/>
              <w:bottom w:w="80" w:type="dxa"/>
              <w:end w:w="120" w:type="dxa"/>
            </w:tcMar>
            <w:shd w:fill="E8EEF5"/>
          </w:tcPr>
          <w:p>
            <w:pPr>
              <w:jc w:val="center"/>
            </w:pPr>
            <w:r>
              <w:rPr>
                <w:rFonts w:ascii="Calibri" w:hAnsi="Calibri"/>
                <w:b/>
                <w:color w:val="162233"/>
                <w:sz w:val="18"/>
              </w:rPr>
              <w:t>Source value</w:t>
            </w:r>
          </w:p>
        </w:tc>
        <w:tc>
          <w:tcPr>
            <w:tcW w:type="dxa" w:w="431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900"/>
          </w:tcPr>
          <w:p>
            <w:pPr>
              <w:jc w:val="center"/>
            </w:pPr>
            <w:r>
              <w:rPr>
                <w:rFonts w:ascii="Calibri" w:hAnsi="Calibri"/>
                <w:color w:val="162233"/>
                <w:sz w:val="17"/>
              </w:rPr>
              <w:t>PCLK1</w:t>
            </w:r>
          </w:p>
        </w:tc>
        <w:tc>
          <w:tcPr>
            <w:tcW w:type="dxa" w:w="3150"/>
          </w:tcPr>
          <w:p>
            <w:pPr>
              <w:jc w:val="left"/>
            </w:pPr>
            <w:r>
              <w:rPr>
                <w:rFonts w:ascii="Calibri" w:hAnsi="Calibri"/>
                <w:color w:val="162233"/>
                <w:sz w:val="17"/>
              </w:rPr>
              <w:t>32 MHz</w:t>
            </w:r>
          </w:p>
        </w:tc>
        <w:tc>
          <w:tcPr>
            <w:tcW w:type="dxa" w:w="4310"/>
          </w:tcPr>
          <w:p>
            <w:pPr>
              <w:jc w:val="left"/>
            </w:pPr>
            <w:r>
              <w:rPr>
                <w:rFonts w:ascii="Calibri" w:hAnsi="Calibri"/>
                <w:color w:val="162233"/>
                <w:sz w:val="17"/>
              </w:rPr>
              <w:t>SystemClock_Config sets SYSCLK 64 MHz and APB1 divider /2</w:t>
            </w:r>
          </w:p>
        </w:tc>
      </w:tr>
      <w:tr>
        <w:tc>
          <w:tcPr>
            <w:tcW w:type="dxa" w:w="1900"/>
          </w:tcPr>
          <w:p>
            <w:pPr>
              <w:jc w:val="center"/>
            </w:pPr>
            <w:r>
              <w:rPr>
                <w:rFonts w:ascii="Calibri" w:hAnsi="Calibri"/>
                <w:color w:val="162233"/>
                <w:sz w:val="17"/>
              </w:rPr>
              <w:t>Prescaler</w:t>
            </w:r>
          </w:p>
        </w:tc>
        <w:tc>
          <w:tcPr>
            <w:tcW w:type="dxa" w:w="3150"/>
          </w:tcPr>
          <w:p>
            <w:pPr>
              <w:jc w:val="left"/>
            </w:pPr>
            <w:r>
              <w:rPr>
                <w:rFonts w:ascii="Calibri" w:hAnsi="Calibri"/>
                <w:color w:val="162233"/>
                <w:sz w:val="17"/>
              </w:rPr>
              <w:t>8</w:t>
            </w:r>
          </w:p>
        </w:tc>
        <w:tc>
          <w:tcPr>
            <w:tcW w:type="dxa" w:w="4310"/>
          </w:tcPr>
          <w:p>
            <w:pPr>
              <w:jc w:val="left"/>
            </w:pPr>
            <w:r>
              <w:rPr>
                <w:rFonts w:ascii="Calibri" w:hAnsi="Calibri"/>
                <w:color w:val="162233"/>
                <w:sz w:val="17"/>
              </w:rPr>
              <w:t>BRP field is 7 because hardware encoding is prescaler - 1</w:t>
            </w:r>
          </w:p>
        </w:tc>
      </w:tr>
      <w:tr>
        <w:tc>
          <w:tcPr>
            <w:tcW w:type="dxa" w:w="1900"/>
          </w:tcPr>
          <w:p>
            <w:pPr>
              <w:jc w:val="center"/>
            </w:pPr>
            <w:r>
              <w:rPr>
                <w:rFonts w:ascii="Calibri" w:hAnsi="Calibri"/>
                <w:color w:val="162233"/>
                <w:sz w:val="17"/>
              </w:rPr>
              <w:t>BS1</w:t>
            </w:r>
          </w:p>
        </w:tc>
        <w:tc>
          <w:tcPr>
            <w:tcW w:type="dxa" w:w="3150"/>
          </w:tcPr>
          <w:p>
            <w:pPr>
              <w:jc w:val="left"/>
            </w:pPr>
            <w:r>
              <w:rPr>
                <w:rFonts w:ascii="Calibri" w:hAnsi="Calibri"/>
                <w:color w:val="162233"/>
                <w:sz w:val="17"/>
              </w:rPr>
              <w:t>5 TQ</w:t>
            </w:r>
          </w:p>
        </w:tc>
        <w:tc>
          <w:tcPr>
            <w:tcW w:type="dxa" w:w="4310"/>
          </w:tcPr>
          <w:p>
            <w:pPr>
              <w:jc w:val="center"/>
            </w:pPr>
            <w:r>
              <w:rPr>
                <w:rFonts w:ascii="Calibri" w:hAnsi="Calibri"/>
                <w:color w:val="162233"/>
                <w:sz w:val="17"/>
              </w:rPr>
              <w:t>TS1 field is 4</w:t>
            </w:r>
          </w:p>
        </w:tc>
      </w:tr>
      <w:tr>
        <w:tc>
          <w:tcPr>
            <w:tcW w:type="dxa" w:w="1900"/>
          </w:tcPr>
          <w:p>
            <w:pPr>
              <w:jc w:val="center"/>
            </w:pPr>
            <w:r>
              <w:rPr>
                <w:rFonts w:ascii="Calibri" w:hAnsi="Calibri"/>
                <w:color w:val="162233"/>
                <w:sz w:val="17"/>
              </w:rPr>
              <w:t>BS2</w:t>
            </w:r>
          </w:p>
        </w:tc>
        <w:tc>
          <w:tcPr>
            <w:tcW w:type="dxa" w:w="3150"/>
          </w:tcPr>
          <w:p>
            <w:pPr>
              <w:jc w:val="left"/>
            </w:pPr>
            <w:r>
              <w:rPr>
                <w:rFonts w:ascii="Calibri" w:hAnsi="Calibri"/>
                <w:color w:val="162233"/>
                <w:sz w:val="17"/>
              </w:rPr>
              <w:t>2 TQ</w:t>
            </w:r>
          </w:p>
        </w:tc>
        <w:tc>
          <w:tcPr>
            <w:tcW w:type="dxa" w:w="4310"/>
          </w:tcPr>
          <w:p>
            <w:pPr>
              <w:jc w:val="center"/>
            </w:pPr>
            <w:r>
              <w:rPr>
                <w:rFonts w:ascii="Calibri" w:hAnsi="Calibri"/>
                <w:color w:val="162233"/>
                <w:sz w:val="17"/>
              </w:rPr>
              <w:t>TS2 field is 1</w:t>
            </w:r>
          </w:p>
        </w:tc>
      </w:tr>
      <w:tr>
        <w:tc>
          <w:tcPr>
            <w:tcW w:type="dxa" w:w="1900"/>
          </w:tcPr>
          <w:p>
            <w:pPr>
              <w:jc w:val="center"/>
            </w:pPr>
            <w:r>
              <w:rPr>
                <w:rFonts w:ascii="Calibri" w:hAnsi="Calibri"/>
                <w:color w:val="162233"/>
                <w:sz w:val="17"/>
              </w:rPr>
              <w:t>SJW</w:t>
            </w:r>
          </w:p>
        </w:tc>
        <w:tc>
          <w:tcPr>
            <w:tcW w:type="dxa" w:w="3150"/>
          </w:tcPr>
          <w:p>
            <w:pPr>
              <w:jc w:val="left"/>
            </w:pPr>
            <w:r>
              <w:rPr>
                <w:rFonts w:ascii="Calibri" w:hAnsi="Calibri"/>
                <w:color w:val="162233"/>
                <w:sz w:val="17"/>
              </w:rPr>
              <w:t>1 TQ</w:t>
            </w:r>
          </w:p>
        </w:tc>
        <w:tc>
          <w:tcPr>
            <w:tcW w:type="dxa" w:w="4310"/>
          </w:tcPr>
          <w:p>
            <w:pPr>
              <w:jc w:val="center"/>
            </w:pPr>
            <w:r>
              <w:rPr>
                <w:rFonts w:ascii="Calibri" w:hAnsi="Calibri"/>
                <w:color w:val="162233"/>
                <w:sz w:val="17"/>
              </w:rPr>
              <w:t>SJW field is 0</w:t>
            </w:r>
          </w:p>
        </w:tc>
      </w:tr>
      <w:tr>
        <w:tc>
          <w:tcPr>
            <w:tcW w:type="dxa" w:w="1900"/>
          </w:tcPr>
          <w:p>
            <w:pPr>
              <w:jc w:val="center"/>
            </w:pPr>
            <w:r>
              <w:rPr>
                <w:rFonts w:ascii="Calibri" w:hAnsi="Calibri"/>
                <w:color w:val="162233"/>
                <w:sz w:val="17"/>
              </w:rPr>
              <w:t>Total TQ</w:t>
            </w:r>
          </w:p>
        </w:tc>
        <w:tc>
          <w:tcPr>
            <w:tcW w:type="dxa" w:w="3150"/>
          </w:tcPr>
          <w:p>
            <w:pPr>
              <w:jc w:val="left"/>
            </w:pPr>
            <w:r>
              <w:rPr>
                <w:rFonts w:ascii="Calibri" w:hAnsi="Calibri"/>
                <w:color w:val="162233"/>
                <w:sz w:val="17"/>
              </w:rPr>
              <w:t>1 + 5 + 2 = 8</w:t>
            </w:r>
          </w:p>
        </w:tc>
        <w:tc>
          <w:tcPr>
            <w:tcW w:type="dxa" w:w="4310"/>
          </w:tcPr>
          <w:p>
            <w:pPr>
              <w:jc w:val="left"/>
            </w:pPr>
            <w:r>
              <w:rPr>
                <w:rFonts w:ascii="Calibri" w:hAnsi="Calibri"/>
                <w:color w:val="162233"/>
                <w:sz w:val="17"/>
              </w:rPr>
              <w:t>Sync segment + BS1 + BS2</w:t>
            </w:r>
          </w:p>
        </w:tc>
      </w:tr>
      <w:tr>
        <w:tc>
          <w:tcPr>
            <w:tcW w:type="dxa" w:w="1900"/>
          </w:tcPr>
          <w:p>
            <w:pPr>
              <w:jc w:val="center"/>
            </w:pPr>
            <w:r>
              <w:rPr>
                <w:rFonts w:ascii="Calibri" w:hAnsi="Calibri"/>
                <w:color w:val="162233"/>
                <w:sz w:val="17"/>
              </w:rPr>
              <w:t>Bitrate</w:t>
            </w:r>
          </w:p>
        </w:tc>
        <w:tc>
          <w:tcPr>
            <w:tcW w:type="dxa" w:w="3150"/>
          </w:tcPr>
          <w:p>
            <w:pPr>
              <w:jc w:val="left"/>
            </w:pPr>
            <w:r>
              <w:rPr>
                <w:rFonts w:ascii="Calibri" w:hAnsi="Calibri"/>
                <w:color w:val="162233"/>
                <w:sz w:val="17"/>
              </w:rPr>
              <w:t>32 MHz / (8 x 8) = 500 kbps</w:t>
            </w:r>
          </w:p>
        </w:tc>
        <w:tc>
          <w:tcPr>
            <w:tcW w:type="dxa" w:w="4310"/>
          </w:tcPr>
          <w:p>
            <w:pPr>
              <w:jc w:val="left"/>
            </w:pPr>
            <w:r>
              <w:rPr>
                <w:rFonts w:ascii="Calibri" w:hAnsi="Calibri"/>
                <w:color w:val="162233"/>
                <w:sz w:val="17"/>
              </w:rPr>
              <w:t>Matches the code comments and BTR setup</w:t>
            </w:r>
          </w:p>
        </w:tc>
      </w:tr>
      <w:tr>
        <w:tc>
          <w:tcPr>
            <w:tcW w:type="dxa" w:w="1900"/>
          </w:tcPr>
          <w:p>
            <w:pPr>
              <w:jc w:val="center"/>
            </w:pPr>
            <w:r>
              <w:rPr>
                <w:rFonts w:ascii="Calibri" w:hAnsi="Calibri"/>
                <w:color w:val="162233"/>
                <w:sz w:val="17"/>
              </w:rPr>
              <w:t>Sample point</w:t>
            </w:r>
          </w:p>
        </w:tc>
        <w:tc>
          <w:tcPr>
            <w:tcW w:type="dxa" w:w="3150"/>
          </w:tcPr>
          <w:p>
            <w:pPr>
              <w:jc w:val="left"/>
            </w:pPr>
            <w:r>
              <w:rPr>
                <w:rFonts w:ascii="Calibri" w:hAnsi="Calibri"/>
                <w:color w:val="162233"/>
                <w:sz w:val="17"/>
              </w:rPr>
              <w:t>75 percent</w:t>
            </w:r>
          </w:p>
        </w:tc>
        <w:tc>
          <w:tcPr>
            <w:tcW w:type="dxa" w:w="4310"/>
          </w:tcPr>
          <w:p>
            <w:pPr>
              <w:jc w:val="left"/>
            </w:pPr>
            <w:r>
              <w:rPr>
                <w:rFonts w:ascii="Calibri" w:hAnsi="Calibri"/>
                <w:color w:val="162233"/>
                <w:sz w:val="17"/>
              </w:rPr>
              <w:t>(1 + BS1) / total TQ = 6 / 8</w:t>
            </w:r>
          </w:p>
        </w:tc>
      </w:tr>
    </w:tbl>
    <w:p>
      <w:pPr>
        <w:spacing w:after="120"/>
      </w:pPr>
    </w:p>
    <w:p>
      <w:pPr>
        <w:pStyle w:val="Heading2"/>
      </w:pPr>
      <w:r>
        <w:t>12.3 Filter Bank 0 Accept-All</w:t>
      </w:r>
    </w:p>
    <w:p>
      <w:r>
        <w:rPr>
          <w:rFonts w:ascii="Calibri" w:hAnsi="Calibri"/>
        </w:rPr>
        <w:t>The finalized CAN1 receive filter uses filter bank 0 in mask mode, 32-bit scale, assigned to FIFO0, with FR1 and FR2 both zero. This is intentional for bring-up because every frame is accepted into FIFO0. It is excellent for learning and system validation, but production firmware should later narrow filters to the expected IDs.</w:t>
      </w:r>
    </w:p>
    <w:p>
      <w:pPr>
        <w:pStyle w:val="Heading2"/>
      </w:pPr>
      <w:r>
        <w:t>12.4 FIFO0 Message Pending Interrupt</w:t>
      </w:r>
    </w:p>
    <w:p>
      <w:r>
        <w:rPr>
          <w:rFonts w:ascii="Calibri" w:hAnsi="Calibri"/>
        </w:rPr>
        <w:t>CAN_IER_FMPIE0 enables an interrupt when FIFO0 has at least one pending message. In the ISR, the source checks CAN_RF0R_FMP0, sets can1_rx0_pending, then disables FMPIE0. That design keeps the ISR short and prevents repeated interrupt entry while the main loop drains all pending messages. After the receive loop finishes, the main loop re-enables FMPIE0.</w:t>
      </w:r>
    </w:p>
    <w:p>
      <w:pPr>
        <w:pStyle w:val="Heading2"/>
      </w:pPr>
      <w:r>
        <w:t>12.5 Why RFOM0 Matters</w:t>
      </w:r>
    </w:p>
    <w:p>
      <w:r>
        <w:rPr>
          <w:rFonts w:ascii="Calibri" w:hAnsi="Calibri"/>
        </w:rPr>
        <w:t>Reading RIR, RDTR, RDLR, and RDHR copies the received frame into software variables, but it does not remove the frame from FIFO0. Setting CAN_RF0R_RFOM0 releases the FIFO0 output mailbox so the next pending frame can move forward. Missing RFOM0 is a classic reason for seeing the same received frame repeatedly or stalling FIFO processing.</w:t>
      </w:r>
    </w:p>
    <w:p>
      <w:pPr>
        <w:pStyle w:val="Heading2"/>
      </w:pPr>
      <w:r>
        <w:t>12.6 MCP2515 Interrupts vs bxCAN Interrupts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730"/>
        <w:gridCol w:w="373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Topic</w:t>
            </w:r>
          </w:p>
        </w:tc>
        <w:tc>
          <w:tcPr>
            <w:tcW w:type="dxa" w:w="3730"/>
            <w:vAlign w:val="center"/>
            <w:tcMar>
              <w:top w:w="80" w:type="dxa"/>
              <w:start w:w="120" w:type="dxa"/>
              <w:bottom w:w="80" w:type="dxa"/>
              <w:end w:w="120" w:type="dxa"/>
            </w:tcMar>
            <w:shd w:fill="E8EEF5"/>
          </w:tcPr>
          <w:p>
            <w:pPr>
              <w:jc w:val="center"/>
            </w:pPr>
            <w:r>
              <w:rPr>
                <w:rFonts w:ascii="Calibri" w:hAnsi="Calibri"/>
                <w:b/>
                <w:color w:val="162233"/>
                <w:sz w:val="18"/>
              </w:rPr>
              <w:t>MCP2515 path</w:t>
            </w:r>
          </w:p>
        </w:tc>
        <w:tc>
          <w:tcPr>
            <w:tcW w:type="dxa" w:w="3730"/>
            <w:vAlign w:val="center"/>
            <w:tcMar>
              <w:top w:w="80" w:type="dxa"/>
              <w:start w:w="120" w:type="dxa"/>
              <w:bottom w:w="80" w:type="dxa"/>
              <w:end w:w="120" w:type="dxa"/>
            </w:tcMar>
            <w:shd w:fill="E8EEF5"/>
          </w:tcPr>
          <w:p>
            <w:pPr>
              <w:jc w:val="center"/>
            </w:pPr>
            <w:r>
              <w:rPr>
                <w:rFonts w:ascii="Calibri" w:hAnsi="Calibri"/>
                <w:b/>
                <w:color w:val="162233"/>
                <w:sz w:val="18"/>
              </w:rPr>
              <w:t>STM32 bxCAN path</w:t>
            </w:r>
          </w:p>
        </w:tc>
      </w:tr>
      <w:tr>
        <w:tc>
          <w:tcPr>
            <w:tcW w:type="dxa" w:w="1900"/>
          </w:tcPr>
          <w:p>
            <w:pPr>
              <w:jc w:val="center"/>
            </w:pPr>
            <w:r>
              <w:rPr>
                <w:rFonts w:ascii="Calibri" w:hAnsi="Calibri"/>
                <w:color w:val="162233"/>
                <w:sz w:val="17"/>
              </w:rPr>
              <w:t>Interrupt source</w:t>
            </w:r>
          </w:p>
        </w:tc>
        <w:tc>
          <w:tcPr>
            <w:tcW w:type="dxa" w:w="3730"/>
          </w:tcPr>
          <w:p>
            <w:pPr>
              <w:jc w:val="left"/>
            </w:pPr>
            <w:r>
              <w:rPr>
                <w:rFonts w:ascii="Calibri" w:hAnsi="Calibri"/>
                <w:color w:val="162233"/>
                <w:sz w:val="17"/>
              </w:rPr>
              <w:t>External INT pin from MCP2515</w:t>
            </w:r>
          </w:p>
        </w:tc>
        <w:tc>
          <w:tcPr>
            <w:tcW w:type="dxa" w:w="3730"/>
          </w:tcPr>
          <w:p>
            <w:pPr>
              <w:jc w:val="left"/>
            </w:pPr>
            <w:r>
              <w:rPr>
                <w:rFonts w:ascii="Calibri" w:hAnsi="Calibri"/>
                <w:color w:val="162233"/>
                <w:sz w:val="17"/>
              </w:rPr>
              <w:t>Internal CAN1_RX0 interrupt line</w:t>
            </w:r>
          </w:p>
        </w:tc>
      </w:tr>
      <w:tr>
        <w:tc>
          <w:tcPr>
            <w:tcW w:type="dxa" w:w="1900"/>
          </w:tcPr>
          <w:p>
            <w:pPr>
              <w:jc w:val="center"/>
            </w:pPr>
            <w:r>
              <w:rPr>
                <w:rFonts w:ascii="Calibri" w:hAnsi="Calibri"/>
                <w:color w:val="162233"/>
                <w:sz w:val="17"/>
              </w:rPr>
              <w:t>STM32 IRQ</w:t>
            </w:r>
          </w:p>
        </w:tc>
        <w:tc>
          <w:tcPr>
            <w:tcW w:type="dxa" w:w="3730"/>
          </w:tcPr>
          <w:p>
            <w:pPr>
              <w:jc w:val="left"/>
            </w:pPr>
            <w:r>
              <w:rPr>
                <w:rFonts w:ascii="Calibri" w:hAnsi="Calibri"/>
                <w:color w:val="162233"/>
                <w:sz w:val="17"/>
              </w:rPr>
              <w:t>EXTI0/EXTI1</w:t>
            </w:r>
          </w:p>
        </w:tc>
        <w:tc>
          <w:tcPr>
            <w:tcW w:type="dxa" w:w="3730"/>
          </w:tcPr>
          <w:p>
            <w:pPr>
              <w:jc w:val="center"/>
            </w:pPr>
            <w:r>
              <w:rPr>
                <w:rFonts w:ascii="Calibri" w:hAnsi="Calibri"/>
                <w:color w:val="162233"/>
                <w:sz w:val="17"/>
              </w:rPr>
              <w:t>CAN1_RX0_IRQn</w:t>
            </w:r>
          </w:p>
        </w:tc>
      </w:tr>
      <w:tr>
        <w:tc>
          <w:tcPr>
            <w:tcW w:type="dxa" w:w="1900"/>
          </w:tcPr>
          <w:p>
            <w:pPr>
              <w:jc w:val="center"/>
            </w:pPr>
            <w:r>
              <w:rPr>
                <w:rFonts w:ascii="Calibri" w:hAnsi="Calibri"/>
                <w:color w:val="162233"/>
                <w:sz w:val="17"/>
              </w:rPr>
              <w:t>Pending flag</w:t>
            </w:r>
          </w:p>
        </w:tc>
        <w:tc>
          <w:tcPr>
            <w:tcW w:type="dxa" w:w="3730"/>
          </w:tcPr>
          <w:p>
            <w:pPr>
              <w:jc w:val="left"/>
            </w:pPr>
            <w:r>
              <w:rPr>
                <w:rFonts w:ascii="Calibri" w:hAnsi="Calibri"/>
                <w:color w:val="162233"/>
                <w:sz w:val="17"/>
              </w:rPr>
              <w:t>mcp2515_node1_int_pending / mcp2515_node2_int_pending</w:t>
            </w:r>
          </w:p>
        </w:tc>
        <w:tc>
          <w:tcPr>
            <w:tcW w:type="dxa" w:w="3730"/>
          </w:tcPr>
          <w:p>
            <w:pPr>
              <w:jc w:val="center"/>
            </w:pPr>
            <w:r>
              <w:rPr>
                <w:rFonts w:ascii="Calibri" w:hAnsi="Calibri"/>
                <w:color w:val="162233"/>
                <w:sz w:val="17"/>
              </w:rPr>
              <w:t>can1_rx0_pending</w:t>
            </w:r>
          </w:p>
        </w:tc>
      </w:tr>
      <w:tr>
        <w:tc>
          <w:tcPr>
            <w:tcW w:type="dxa" w:w="1900"/>
          </w:tcPr>
          <w:p>
            <w:pPr>
              <w:jc w:val="center"/>
            </w:pPr>
            <w:r>
              <w:rPr>
                <w:rFonts w:ascii="Calibri" w:hAnsi="Calibri"/>
                <w:color w:val="162233"/>
                <w:sz w:val="17"/>
              </w:rPr>
              <w:t>Data drain</w:t>
            </w:r>
          </w:p>
        </w:tc>
        <w:tc>
          <w:tcPr>
            <w:tcW w:type="dxa" w:w="3730"/>
          </w:tcPr>
          <w:p>
            <w:pPr>
              <w:jc w:val="left"/>
            </w:pPr>
            <w:r>
              <w:rPr>
                <w:rFonts w:ascii="Calibri" w:hAnsi="Calibri"/>
                <w:color w:val="162233"/>
                <w:sz w:val="17"/>
              </w:rPr>
              <w:t>SPI reads RXB0/RXB1 and clears CANINTF</w:t>
            </w:r>
          </w:p>
        </w:tc>
        <w:tc>
          <w:tcPr>
            <w:tcW w:type="dxa" w:w="3730"/>
          </w:tcPr>
          <w:p>
            <w:pPr>
              <w:jc w:val="left"/>
            </w:pPr>
            <w:r>
              <w:rPr>
                <w:rFonts w:ascii="Calibri" w:hAnsi="Calibri"/>
                <w:color w:val="162233"/>
                <w:sz w:val="17"/>
              </w:rPr>
              <w:t>Direct reads FIFO0 registers and sets RFOM0</w:t>
            </w:r>
          </w:p>
        </w:tc>
      </w:tr>
      <w:tr>
        <w:tc>
          <w:tcPr>
            <w:tcW w:type="dxa" w:w="1900"/>
          </w:tcPr>
          <w:p>
            <w:pPr>
              <w:jc w:val="left"/>
            </w:pPr>
            <w:r>
              <w:rPr>
                <w:rFonts w:ascii="Calibri" w:hAnsi="Calibri"/>
                <w:color w:val="162233"/>
                <w:sz w:val="17"/>
              </w:rPr>
              <w:t>Configuration register</w:t>
            </w:r>
          </w:p>
        </w:tc>
        <w:tc>
          <w:tcPr>
            <w:tcW w:type="dxa" w:w="3730"/>
          </w:tcPr>
          <w:p>
            <w:pPr>
              <w:jc w:val="left"/>
            </w:pPr>
            <w:r>
              <w:rPr>
                <w:rFonts w:ascii="Calibri" w:hAnsi="Calibri"/>
                <w:color w:val="162233"/>
                <w:sz w:val="17"/>
              </w:rPr>
              <w:t>MCP2515 CANINTE.RX0IE/RX1IE</w:t>
            </w:r>
          </w:p>
        </w:tc>
        <w:tc>
          <w:tcPr>
            <w:tcW w:type="dxa" w:w="3730"/>
          </w:tcPr>
          <w:p>
            <w:pPr>
              <w:jc w:val="center"/>
            </w:pPr>
            <w:r>
              <w:rPr>
                <w:rFonts w:ascii="Calibri" w:hAnsi="Calibri"/>
                <w:color w:val="162233"/>
                <w:sz w:val="17"/>
              </w:rPr>
              <w:t>CAN1-&gt;IER.FMPIE0</w:t>
            </w:r>
          </w:p>
        </w:tc>
      </w:tr>
    </w:tbl>
    <w:p>
      <w:pPr>
        <w:spacing w:after="120"/>
      </w:pPr>
    </w:p>
    <w:p>
      <w:pPr>
        <w:pStyle w:val="Heading1"/>
      </w:pPr>
      <w:r>
        <w:t>13. Module-Wise Implementation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3800"/>
        <w:gridCol w:w="396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3800"/>
            <w:vAlign w:val="center"/>
            <w:tcMar>
              <w:top w:w="80" w:type="dxa"/>
              <w:start w:w="120" w:type="dxa"/>
              <w:bottom w:w="80" w:type="dxa"/>
              <w:end w:w="120" w:type="dxa"/>
            </w:tcMar>
            <w:shd w:fill="E8EEF5"/>
          </w:tcPr>
          <w:p>
            <w:pPr>
              <w:jc w:val="center"/>
            </w:pPr>
            <w:r>
              <w:rPr>
                <w:rFonts w:ascii="Calibri" w:hAnsi="Calibri"/>
                <w:b/>
                <w:color w:val="162233"/>
                <w:sz w:val="18"/>
              </w:rPr>
              <w:t>Final-source behavior</w:t>
            </w:r>
          </w:p>
        </w:tc>
        <w:tc>
          <w:tcPr>
            <w:tcW w:type="dxa" w:w="3960"/>
            <w:vAlign w:val="center"/>
            <w:tcMar>
              <w:top w:w="80" w:type="dxa"/>
              <w:start w:w="120" w:type="dxa"/>
              <w:bottom w:w="80" w:type="dxa"/>
              <w:end w:w="120" w:type="dxa"/>
            </w:tcMar>
            <w:shd w:fill="E8EEF5"/>
          </w:tcPr>
          <w:p>
            <w:pPr>
              <w:jc w:val="center"/>
            </w:pPr>
            <w:r>
              <w:rPr>
                <w:rFonts w:ascii="Calibri" w:hAnsi="Calibri"/>
                <w:b/>
                <w:color w:val="162233"/>
                <w:sz w:val="18"/>
              </w:rPr>
              <w:t>Engineering purpose</w:t>
            </w:r>
          </w:p>
        </w:tc>
      </w:tr>
      <w:tr>
        <w:tc>
          <w:tcPr>
            <w:tcW w:type="dxa" w:w="1600"/>
          </w:tcPr>
          <w:p>
            <w:pPr>
              <w:jc w:val="center"/>
            </w:pPr>
            <w:r>
              <w:rPr>
                <w:rFonts w:ascii="Calibri" w:hAnsi="Calibri"/>
                <w:color w:val="162233"/>
                <w:sz w:val="17"/>
              </w:rPr>
              <w:t>GPIO setup</w:t>
            </w:r>
          </w:p>
        </w:tc>
        <w:tc>
          <w:tcPr>
            <w:tcW w:type="dxa" w:w="3800"/>
          </w:tcPr>
          <w:p>
            <w:pPr>
              <w:jc w:val="left"/>
            </w:pPr>
            <w:r>
              <w:rPr>
                <w:rFonts w:ascii="Calibri" w:hAnsi="Calibri"/>
                <w:color w:val="162233"/>
                <w:sz w:val="17"/>
              </w:rPr>
              <w:t>GPIOD clock enabled, PD0/PD1 set to AF9</w:t>
            </w:r>
          </w:p>
        </w:tc>
        <w:tc>
          <w:tcPr>
            <w:tcW w:type="dxa" w:w="3960"/>
          </w:tcPr>
          <w:p>
            <w:pPr>
              <w:jc w:val="left"/>
            </w:pPr>
            <w:r>
              <w:rPr>
                <w:rFonts w:ascii="Calibri" w:hAnsi="Calibri"/>
                <w:color w:val="162233"/>
                <w:sz w:val="17"/>
              </w:rPr>
              <w:t>Route CAN1 RX/TX to physical pins</w:t>
            </w:r>
          </w:p>
        </w:tc>
      </w:tr>
      <w:tr>
        <w:tc>
          <w:tcPr>
            <w:tcW w:type="dxa" w:w="1600"/>
          </w:tcPr>
          <w:p>
            <w:pPr>
              <w:jc w:val="center"/>
            </w:pPr>
            <w:r>
              <w:rPr>
                <w:rFonts w:ascii="Calibri" w:hAnsi="Calibri"/>
                <w:color w:val="162233"/>
                <w:sz w:val="17"/>
              </w:rPr>
              <w:t>Init entry</w:t>
            </w:r>
          </w:p>
        </w:tc>
        <w:tc>
          <w:tcPr>
            <w:tcW w:type="dxa" w:w="3800"/>
          </w:tcPr>
          <w:p>
            <w:pPr>
              <w:jc w:val="left"/>
            </w:pPr>
            <w:r>
              <w:rPr>
                <w:rFonts w:ascii="Calibri" w:hAnsi="Calibri"/>
                <w:color w:val="162233"/>
                <w:sz w:val="17"/>
              </w:rPr>
              <w:t>CAN1 clock enabled, sleep cleared, INRQ set, INAK waited</w:t>
            </w:r>
          </w:p>
        </w:tc>
        <w:tc>
          <w:tcPr>
            <w:tcW w:type="dxa" w:w="3960"/>
          </w:tcPr>
          <w:p>
            <w:pPr>
              <w:jc w:val="left"/>
            </w:pPr>
            <w:r>
              <w:rPr>
                <w:rFonts w:ascii="Calibri" w:hAnsi="Calibri"/>
                <w:color w:val="162233"/>
                <w:sz w:val="17"/>
              </w:rPr>
              <w:t>Enter safe configuration mode</w:t>
            </w:r>
          </w:p>
        </w:tc>
      </w:tr>
      <w:tr>
        <w:tc>
          <w:tcPr>
            <w:tcW w:type="dxa" w:w="1600"/>
          </w:tcPr>
          <w:p>
            <w:pPr>
              <w:jc w:val="center"/>
            </w:pPr>
            <w:r>
              <w:rPr>
                <w:rFonts w:ascii="Calibri" w:hAnsi="Calibri"/>
                <w:color w:val="162233"/>
                <w:sz w:val="17"/>
              </w:rPr>
              <w:t>MCR setup</w:t>
            </w:r>
          </w:p>
        </w:tc>
        <w:tc>
          <w:tcPr>
            <w:tcW w:type="dxa" w:w="3800"/>
          </w:tcPr>
          <w:p>
            <w:pPr>
              <w:jc w:val="left"/>
            </w:pPr>
            <w:r>
              <w:rPr>
                <w:rFonts w:ascii="Calibri" w:hAnsi="Calibri"/>
                <w:color w:val="162233"/>
                <w:sz w:val="17"/>
              </w:rPr>
              <w:t>TTCM, ABOM, AWUM, NART, RFLM, TXFP cleared</w:t>
            </w:r>
          </w:p>
        </w:tc>
        <w:tc>
          <w:tcPr>
            <w:tcW w:type="dxa" w:w="3960"/>
          </w:tcPr>
          <w:p>
            <w:pPr>
              <w:jc w:val="left"/>
            </w:pPr>
            <w:r>
              <w:rPr>
                <w:rFonts w:ascii="Calibri" w:hAnsi="Calibri"/>
                <w:color w:val="162233"/>
                <w:sz w:val="17"/>
              </w:rPr>
              <w:t>Simple bring-up behavior with automatic retransmission enabled</w:t>
            </w:r>
          </w:p>
        </w:tc>
      </w:tr>
      <w:tr>
        <w:tc>
          <w:tcPr>
            <w:tcW w:type="dxa" w:w="1600"/>
          </w:tcPr>
          <w:p>
            <w:pPr>
              <w:jc w:val="center"/>
            </w:pPr>
            <w:r>
              <w:rPr>
                <w:rFonts w:ascii="Calibri" w:hAnsi="Calibri"/>
                <w:color w:val="162233"/>
                <w:sz w:val="17"/>
              </w:rPr>
              <w:t>BTR setup</w:t>
            </w:r>
          </w:p>
        </w:tc>
        <w:tc>
          <w:tcPr>
            <w:tcW w:type="dxa" w:w="3800"/>
          </w:tcPr>
          <w:p>
            <w:pPr>
              <w:jc w:val="left"/>
            </w:pPr>
            <w:r>
              <w:rPr>
                <w:rFonts w:ascii="Calibri" w:hAnsi="Calibri"/>
                <w:color w:val="162233"/>
                <w:sz w:val="17"/>
              </w:rPr>
              <w:t>BRP=7, TS1=4, TS2=1, SJW=0; LBKM/SILM cleared</w:t>
            </w:r>
          </w:p>
        </w:tc>
        <w:tc>
          <w:tcPr>
            <w:tcW w:type="dxa" w:w="3960"/>
          </w:tcPr>
          <w:p>
            <w:pPr>
              <w:jc w:val="left"/>
            </w:pPr>
            <w:r>
              <w:rPr>
                <w:rFonts w:ascii="Calibri" w:hAnsi="Calibri"/>
                <w:color w:val="162233"/>
                <w:sz w:val="17"/>
              </w:rPr>
              <w:t>500 kbps normal mode</w:t>
            </w:r>
          </w:p>
        </w:tc>
      </w:tr>
      <w:tr>
        <w:tc>
          <w:tcPr>
            <w:tcW w:type="dxa" w:w="1600"/>
          </w:tcPr>
          <w:p>
            <w:pPr>
              <w:jc w:val="center"/>
            </w:pPr>
            <w:r>
              <w:rPr>
                <w:rFonts w:ascii="Calibri" w:hAnsi="Calibri"/>
                <w:color w:val="162233"/>
                <w:sz w:val="17"/>
              </w:rPr>
              <w:t>Filter setup</w:t>
            </w:r>
          </w:p>
        </w:tc>
        <w:tc>
          <w:tcPr>
            <w:tcW w:type="dxa" w:w="3800"/>
          </w:tcPr>
          <w:p>
            <w:pPr>
              <w:jc w:val="left"/>
            </w:pPr>
            <w:r>
              <w:rPr>
                <w:rFonts w:ascii="Calibri" w:hAnsi="Calibri"/>
                <w:color w:val="162233"/>
                <w:sz w:val="17"/>
              </w:rPr>
              <w:t>Accept-all filter bank 0 to FIFO0</w:t>
            </w:r>
          </w:p>
        </w:tc>
        <w:tc>
          <w:tcPr>
            <w:tcW w:type="dxa" w:w="3960"/>
          </w:tcPr>
          <w:p>
            <w:pPr>
              <w:jc w:val="left"/>
            </w:pPr>
            <w:r>
              <w:rPr>
                <w:rFonts w:ascii="Calibri" w:hAnsi="Calibri"/>
                <w:color w:val="162233"/>
                <w:sz w:val="17"/>
              </w:rPr>
              <w:t>Receive all test frames from all three nodes</w:t>
            </w:r>
          </w:p>
        </w:tc>
      </w:tr>
      <w:tr>
        <w:tc>
          <w:tcPr>
            <w:tcW w:type="dxa" w:w="1600"/>
          </w:tcPr>
          <w:p>
            <w:pPr>
              <w:jc w:val="center"/>
            </w:pPr>
            <w:r>
              <w:rPr>
                <w:rFonts w:ascii="Calibri" w:hAnsi="Calibri"/>
                <w:color w:val="162233"/>
                <w:sz w:val="17"/>
              </w:rPr>
              <w:t>Interrupt enable</w:t>
            </w:r>
          </w:p>
        </w:tc>
        <w:tc>
          <w:tcPr>
            <w:tcW w:type="dxa" w:w="3800"/>
          </w:tcPr>
          <w:p>
            <w:pPr>
              <w:jc w:val="left"/>
            </w:pPr>
            <w:r>
              <w:rPr>
                <w:rFonts w:ascii="Calibri" w:hAnsi="Calibri"/>
                <w:color w:val="162233"/>
                <w:sz w:val="17"/>
              </w:rPr>
              <w:t>FMPIE0 enabled, CAN1_RX0_IRQn priority 1</w:t>
            </w:r>
          </w:p>
        </w:tc>
        <w:tc>
          <w:tcPr>
            <w:tcW w:type="dxa" w:w="3960"/>
          </w:tcPr>
          <w:p>
            <w:pPr>
              <w:jc w:val="left"/>
            </w:pPr>
            <w:r>
              <w:rPr>
                <w:rFonts w:ascii="Calibri" w:hAnsi="Calibri"/>
                <w:color w:val="162233"/>
                <w:sz w:val="17"/>
              </w:rPr>
              <w:t>Trigger when FIFO0 becomes nonempty</w:t>
            </w:r>
          </w:p>
        </w:tc>
      </w:tr>
      <w:tr>
        <w:tc>
          <w:tcPr>
            <w:tcW w:type="dxa" w:w="1600"/>
          </w:tcPr>
          <w:p>
            <w:pPr>
              <w:jc w:val="center"/>
            </w:pPr>
            <w:r>
              <w:rPr>
                <w:rFonts w:ascii="Calibri" w:hAnsi="Calibri"/>
                <w:color w:val="162233"/>
                <w:sz w:val="17"/>
              </w:rPr>
              <w:t>ISR</w:t>
            </w:r>
          </w:p>
        </w:tc>
        <w:tc>
          <w:tcPr>
            <w:tcW w:type="dxa" w:w="3800"/>
          </w:tcPr>
          <w:p>
            <w:pPr>
              <w:jc w:val="left"/>
            </w:pPr>
            <w:r>
              <w:rPr>
                <w:rFonts w:ascii="Calibri" w:hAnsi="Calibri"/>
                <w:color w:val="162233"/>
                <w:sz w:val="17"/>
              </w:rPr>
              <w:t>Set can1_rx0_pending and mask FMPIE0</w:t>
            </w:r>
          </w:p>
        </w:tc>
        <w:tc>
          <w:tcPr>
            <w:tcW w:type="dxa" w:w="3960"/>
          </w:tcPr>
          <w:p>
            <w:pPr>
              <w:jc w:val="left"/>
            </w:pPr>
            <w:r>
              <w:rPr>
                <w:rFonts w:ascii="Calibri" w:hAnsi="Calibri"/>
                <w:color w:val="162233"/>
                <w:sz w:val="17"/>
              </w:rPr>
              <w:t>Short ISR, deferred frame parsing</w:t>
            </w:r>
          </w:p>
        </w:tc>
      </w:tr>
      <w:tr>
        <w:tc>
          <w:tcPr>
            <w:tcW w:type="dxa" w:w="1600"/>
          </w:tcPr>
          <w:p>
            <w:pPr>
              <w:jc w:val="center"/>
            </w:pPr>
            <w:r>
              <w:rPr>
                <w:rFonts w:ascii="Calibri" w:hAnsi="Calibri"/>
                <w:color w:val="162233"/>
                <w:sz w:val="17"/>
              </w:rPr>
              <w:t>Main service</w:t>
            </w:r>
          </w:p>
        </w:tc>
        <w:tc>
          <w:tcPr>
            <w:tcW w:type="dxa" w:w="3800"/>
          </w:tcPr>
          <w:p>
            <w:pPr>
              <w:jc w:val="left"/>
            </w:pPr>
            <w:r>
              <w:rPr>
                <w:rFonts w:ascii="Calibri" w:hAnsi="Calibri"/>
                <w:color w:val="162233"/>
                <w:sz w:val="17"/>
              </w:rPr>
              <w:t>Drain FIFO0 through CAN1_ReadMessage_FIFO0 and re-enable FMPIE0</w:t>
            </w:r>
          </w:p>
        </w:tc>
        <w:tc>
          <w:tcPr>
            <w:tcW w:type="dxa" w:w="3960"/>
          </w:tcPr>
          <w:p>
            <w:pPr>
              <w:jc w:val="left"/>
            </w:pPr>
            <w:r>
              <w:rPr>
                <w:rFonts w:ascii="Calibri" w:hAnsi="Calibri"/>
                <w:color w:val="162233"/>
                <w:sz w:val="17"/>
              </w:rPr>
              <w:t>Consume all pending frames safely</w:t>
            </w:r>
          </w:p>
        </w:tc>
      </w:tr>
      <w:tr>
        <w:tc>
          <w:tcPr>
            <w:tcW w:type="dxa" w:w="1600"/>
          </w:tcPr>
          <w:p>
            <w:pPr>
              <w:jc w:val="center"/>
            </w:pPr>
            <w:r>
              <w:rPr>
                <w:rFonts w:ascii="Calibri" w:hAnsi="Calibri"/>
                <w:color w:val="162233"/>
                <w:sz w:val="17"/>
              </w:rPr>
              <w:t>MCP2515 service</w:t>
            </w:r>
          </w:p>
        </w:tc>
        <w:tc>
          <w:tcPr>
            <w:tcW w:type="dxa" w:w="3800"/>
          </w:tcPr>
          <w:p>
            <w:pPr>
              <w:jc w:val="left"/>
            </w:pPr>
            <w:r>
              <w:rPr>
                <w:rFonts w:ascii="Calibri" w:hAnsi="Calibri"/>
                <w:color w:val="162233"/>
                <w:sz w:val="17"/>
              </w:rPr>
              <w:t>EXTI flags are drained through SPI reads</w:t>
            </w:r>
          </w:p>
        </w:tc>
        <w:tc>
          <w:tcPr>
            <w:tcW w:type="dxa" w:w="3960"/>
          </w:tcPr>
          <w:p>
            <w:pPr>
              <w:jc w:val="left"/>
            </w:pPr>
            <w:r>
              <w:rPr>
                <w:rFonts w:ascii="Calibri" w:hAnsi="Calibri"/>
                <w:color w:val="162233"/>
                <w:sz w:val="17"/>
              </w:rPr>
              <w:t>Handle Node1/Node2 received frames</w:t>
            </w:r>
          </w:p>
        </w:tc>
      </w:tr>
    </w:tbl>
    <w:p>
      <w:pPr>
        <w:spacing w:after="120"/>
      </w:pPr>
    </w:p>
    <w:p>
      <w:pPr>
        <w:pStyle w:val="Heading1"/>
      </w:pPr>
      <w:r>
        <w:t>14. Main Algorithm and Flowchart</w:t>
      </w:r>
    </w:p>
    <w:p>
      <w:pPr>
        <w:pStyle w:val="CodeBlock"/>
      </w:pPr>
      <w:r>
        <w:rPr>
          <w:rFonts w:ascii="Consolas" w:hAnsi="Consolas"/>
          <w:color w:val="162233"/>
          <w:sz w:val="16"/>
        </w:rPr>
        <w:t>Power-on</w:t>
        <w:br/>
        <w:t xml:space="preserve">  |</w:t>
        <w:br/>
        <w:t xml:space="preserve">  +-- HAL_Init and SystemClock_Config</w:t>
        <w:br/>
        <w:t xml:space="preserve">  +-- USART2_Init</w:t>
        <w:br/>
        <w:t xml:space="preserve">  +-- SPI2 + SPI1 initialization</w:t>
        <w:br/>
        <w:t xml:space="preserve">  +-- MCP2515 INT lines: PA0/EXTI0 and PA1/EXTI1</w:t>
        <w:br/>
        <w:t xml:space="preserve">  +-- MCP2515 Node1 normal mode</w:t>
        <w:br/>
        <w:t xml:space="preserve">  +-- MCP2515 Node2 normal mode</w:t>
        <w:br/>
        <w:t xml:space="preserve">  +-- MAX7219 display test</w:t>
        <w:br/>
        <w:t xml:space="preserve">  +-- CAN1_GPIO_Init</w:t>
        <w:br/>
        <w:t xml:space="preserve">  +-- CAN1_Init_Normal_500kbps</w:t>
        <w:br/>
        <w:t xml:space="preserve">  +-- CAN1_RX0_Interrupt_Enable</w:t>
        <w:br/>
        <w:t xml:space="preserve">  +-- W25Q flash test</w:t>
        <w:br/>
        <w:t xml:space="preserve">  |</w:t>
        <w:br/>
        <w:t xml:space="preserve">  +-- Forever:</w:t>
        <w:br/>
        <w:t xml:space="preserve">        STM32 CAN1 sends ID 0x301</w:t>
        <w:br/>
        <w:t xml:space="preserve">        MCP2515 Node1 sends ID 0x101</w:t>
        <w:br/>
        <w:t xml:space="preserve">        MCP2515 Node2 sends ID 0x201</w:t>
        <w:br/>
        <w:t xml:space="preserve">        if Node1 INT pending: drain MCP2515 Node1 RX buffers</w:t>
        <w:br/>
        <w:t xml:space="preserve">        if Node2 INT pending: drain MCP2515 Node2 RX buffers</w:t>
        <w:br/>
        <w:t xml:space="preserve">        if CAN1 RX0 pending: drain CAN1 FIFO0 and re-enable FMPIE0</w:t>
        <w:br/>
        <w:t xml:space="preserve">        blink 'A' on MAX7219</w:t>
      </w:r>
    </w:p>
    <w:p>
      <w:pPr>
        <w:pStyle w:val="Heading1"/>
      </w:pPr>
      <w:r>
        <w:t>15. Code Explanation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Code authority: </w:t>
            </w:r>
            <w:r>
              <w:rPr>
                <w:rFonts w:ascii="Calibri" w:hAnsi="Calibri"/>
                <w:color w:val="162233"/>
                <w:sz w:val="21"/>
              </w:rPr>
              <w:t>The snippets below are copied from the finalized CAN1_RX_Interrupt source files. Comments with visible encoding artifacts are normalized only for readability in the document; the register-level behavior is unchanged.</w:t>
            </w:r>
          </w:p>
        </w:tc>
      </w:tr>
    </w:tbl>
    <w:p>
      <w:pPr>
        <w:spacing w:after="80"/>
      </w:pPr>
    </w:p>
    <w:p>
      <w:pPr>
        <w:pStyle w:val="Heading2"/>
      </w:pPr>
      <w:r>
        <w:t>15.1 CAN1 GPIO Setup</w:t>
      </w:r>
    </w:p>
    <w:p>
      <w:pPr>
        <w:pStyle w:val="CodeBlock"/>
      </w:pPr>
      <w:r>
        <w:rPr>
          <w:rFonts w:ascii="Consolas" w:hAnsi="Consolas"/>
          <w:color w:val="162233"/>
          <w:sz w:val="16"/>
        </w:rPr>
        <w:t>void CAN1_GPIO_Init(void)</w:t>
        <w:br/>
        <w:t>{</w:t>
        <w:br/>
        <w:t xml:space="preserve">    /* Enable GPIOB clock */</w:t>
        <w:br/>
        <w:t xml:space="preserve">    RCC-&gt;AHB1ENR |= RCC_AHB1ENR_GPIODEN;</w:t>
        <w:br/>
        <w:br/>
        <w:t xml:space="preserve">    /*</w:t>
        <w:br/>
        <w:t xml:space="preserve">     * PD0  = CAN1_RX</w:t>
        <w:br/>
        <w:t xml:space="preserve">     * PD1  = CAN1_TX</w:t>
        <w:br/>
        <w:t xml:space="preserve">     * AF9  = CAN1</w:t>
        <w:br/>
        <w:t xml:space="preserve">     */</w:t>
        <w:br/>
        <w:br/>
        <w:t xml:space="preserve">    /* Clear mode bits */</w:t>
        <w:br/>
        <w:t xml:space="preserve">    GPIOD-&gt;MODER &amp;= ~((3UL &lt;&lt; (0 * 2)) |</w:t>
        <w:br/>
        <w:t xml:space="preserve">                      (3UL &lt;&lt; (1 * 2)));</w:t>
        <w:br/>
        <w:br/>
        <w:t xml:space="preserve">    /* Alternate function mode */</w:t>
        <w:br/>
        <w:t xml:space="preserve">    GPIOD-&gt;MODER |=  ((2UL &lt;&lt; (0 * 2)) |</w:t>
        <w:br/>
        <w:t xml:space="preserve">                      (2UL &lt;&lt; (1 * 2)));</w:t>
        <w:br/>
        <w:br/>
        <w:t xml:space="preserve">    /* Push-pull */</w:t>
        <w:br/>
        <w:t xml:space="preserve">    GPIOD-&gt;OTYPER &amp;= ~((1UL &lt;&lt; 0) |</w:t>
        <w:br/>
        <w:t xml:space="preserve">                       (1UL &lt;&lt; 1));</w:t>
        <w:br/>
        <w:br/>
        <w:t xml:space="preserve">    /* High speed */</w:t>
        <w:br/>
        <w:t xml:space="preserve">    GPIOD-&gt;OSPEEDR &amp;= ~((3UL &lt;&lt; (0 * 2)) |</w:t>
        <w:br/>
        <w:t xml:space="preserve">                        (3UL &lt;&lt; (1 * 2)));</w:t>
        <w:br/>
        <w:br/>
        <w:t xml:space="preserve">    GPIOD-&gt;OSPEEDR |=  ((2UL &lt;&lt; (0 * 2)) |</w:t>
        <w:br/>
        <w:t xml:space="preserve">                        (2UL &lt;&lt; (1 * 2)));</w:t>
        <w:br/>
        <w:br/>
        <w:t xml:space="preserve">    /*</w:t>
        <w:br/>
        <w:t xml:space="preserve">     * CAN RX recessive is high.</w:t>
        <w:br/>
        <w:t xml:space="preserve">     * Pull-up on RX is useful.</w:t>
        <w:br/>
        <w:t xml:space="preserve">     */</w:t>
        <w:br/>
        <w:t xml:space="preserve">    GPIOD-&gt;PUPDR &amp;= ~((3UL &lt;&lt; (0 * 2)) |</w:t>
        <w:br/>
        <w:t xml:space="preserve">                      (3UL &lt;&lt; (1 * 2)));</w:t>
        <w:br/>
        <w:br/>
        <w:t xml:space="preserve">    GPIOD-&gt;PUPDR |= (1UL &lt;&lt; (0 * 2));   /* PB8 pull-up */</w:t>
        <w:br/>
        <w:br/>
        <w:t xml:space="preserve">    /* AF9 for PB8 and PB9 */</w:t>
        <w:br/>
        <w:t xml:space="preserve">    GPIOD-&gt;AFR[0] &amp;= ~((GPIO_AFRL_AFSEL0) |</w:t>
        <w:br/>
        <w:t xml:space="preserve">                       (GPIO_AFRL_AFSEL1));</w:t>
        <w:br/>
        <w:br/>
        <w:t xml:space="preserve">    GPIOD-&gt;AFR[0] |=  (9UL &lt;&lt; (GPIO_AFRL_AFSEL0_Pos)) |</w:t>
        <w:br/>
        <w:t xml:space="preserve">    </w:t>
        <w:tab/>
        <w:tab/>
        <w:tab/>
        <w:tab/>
        <w:t xml:space="preserve">  (9UL &lt;&lt; (GPIO_AFRL_AFSEL1_Pos));</w:t>
        <w:br/>
        <w: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Verified correction: </w:t>
            </w:r>
            <w:r>
              <w:rPr>
                <w:rFonts w:ascii="Calibri" w:hAnsi="Calibri"/>
                <w:color w:val="162233"/>
                <w:sz w:val="21"/>
              </w:rPr>
              <w:t>The executable code configures GPIOD pins PD0 and PD1 for CAN1 AF9. Some comments still mention PB8/PB9 from an older variant. This document treats PD0/PD1 as the correct source-grounded pins.</w:t>
            </w:r>
          </w:p>
        </w:tc>
      </w:tr>
    </w:tbl>
    <w:p>
      <w:pPr>
        <w:spacing w:after="80"/>
      </w:pPr>
    </w:p>
    <w:p>
      <w:pPr>
        <w:pStyle w:val="Heading2"/>
      </w:pPr>
      <w:r>
        <w:t>15.2 CAN1 Normal-Mode 500 kbps Initialization</w:t>
      </w:r>
    </w:p>
    <w:p>
      <w:pPr>
        <w:pStyle w:val="CodeBlock"/>
      </w:pPr>
      <w:r>
        <w:rPr>
          <w:rFonts w:ascii="Consolas" w:hAnsi="Consolas"/>
          <w:color w:val="162233"/>
          <w:sz w:val="16"/>
        </w:rPr>
        <w:t>uint8_t CAN1_Init_Normal_500kbps(void)</w:t>
        <w:br/>
        <w:t>{</w:t>
        <w:br/>
        <w:t xml:space="preserve">    uint32_t timeout;</w:t>
        <w:br/>
        <w:br/>
        <w:t xml:space="preserve">    RCC-&gt;APB1ENR |= RCC_APB1ENR_CAN1EN;</w:t>
        <w:br/>
        <w:br/>
        <w:t xml:space="preserve">    /* Leave sleep mode */</w:t>
        <w:br/>
        <w:t xml:space="preserve">    CAN1-&gt;MCR &amp;= ~CAN_MCR_SLEEP;</w:t>
        <w:br/>
        <w:br/>
        <w:t xml:space="preserve">    /* Request initialization mode */</w:t>
        <w:br/>
        <w:t xml:space="preserve">    CAN1-&gt;MCR |= CAN_MCR_INRQ;</w:t>
        <w:br/>
        <w:br/>
        <w:t xml:space="preserve">    timeout = 1000000;</w:t>
        <w:br/>
        <w:t xml:space="preserve">    while(((CAN1-&gt;MSR &amp; CAN_MSR_INAK) == 0) &amp;&amp; timeout)</w:t>
        <w:br/>
        <w:t xml:space="preserve">    {</w:t>
        <w:br/>
        <w:t xml:space="preserve">        timeout--;</w:t>
        <w:br/>
        <w:t xml:space="preserve">    }</w:t>
        <w:br/>
        <w:br/>
        <w:t xml:space="preserve">    if(timeout == 0)</w:t>
        <w:br/>
        <w:t xml:space="preserve">    {</w:t>
        <w:br/>
        <w:t xml:space="preserve">        return 0;</w:t>
        <w:br/>
        <w:t xml:space="preserve">    }</w:t>
        <w:br/>
        <w:br/>
        <w:t xml:space="preserve">    CAN1-&gt;MCR &amp;= ~(CAN_MCR_TTCM |</w:t>
        <w:br/>
        <w:t xml:space="preserve">                   CAN_MCR_ABOM |</w:t>
        <w:br/>
        <w:t xml:space="preserve">                   CAN_MCR_AWUM |</w:t>
        <w:br/>
        <w:t xml:space="preserve">                   CAN_MCR_NART |</w:t>
        <w:br/>
        <w:t xml:space="preserve">                   CAN_MCR_RFLM |</w:t>
        <w:br/>
        <w:t xml:space="preserve">                   CAN_MCR_TXFP);</w:t>
        <w:br/>
        <w:br/>
        <w:t xml:space="preserve">    /*</w:t>
        <w:br/>
        <w:t xml:space="preserve">     * Same 500 kbps timing as loopback:</w:t>
        <w:br/>
        <w:t xml:space="preserve">     * PCLK1 = 32 MHz</w:t>
        <w:br/>
        <w:t xml:space="preserve">     * Prescaler = 8</w:t>
        <w:br/>
        <w:t xml:space="preserve">     * BS1 = 5</w:t>
        <w:br/>
        <w:t xml:space="preserve">     * BS2 = 2</w:t>
        <w:br/>
        <w:t xml:space="preserve">     * Total TQ = 8</w:t>
        <w:br/>
        <w:t xml:space="preserve">     */</w:t>
        <w:br/>
        <w:t xml:space="preserve">    CAN1-&gt;BTR = 0;</w:t>
        <w:br/>
        <w:t xml:space="preserve">    CAN1-&gt;BTR |= (7UL &lt;&lt; CAN_BTR_BRP_Pos);</w:t>
        <w:br/>
        <w:t xml:space="preserve">    CAN1-&gt;BTR |= (4UL &lt;&lt; CAN_BTR_TS1_Pos);</w:t>
        <w:br/>
        <w:t xml:space="preserve">    CAN1-&gt;BTR |= (1UL &lt;&lt; CAN_BTR_TS2_Pos);</w:t>
        <w:br/>
        <w:t xml:space="preserve">    CAN1-&gt;BTR |= (0UL &lt;&lt; CAN_BTR_SJW_Pos);</w:t>
        <w:br/>
        <w:br/>
        <w:t xml:space="preserve">    /*</w:t>
        <w:br/>
        <w:t xml:space="preserve">     * Normal mode:</w:t>
        <w:br/>
        <w:t xml:space="preserve">     * loopback disabled</w:t>
        <w:br/>
        <w:t xml:space="preserve">     * silent disabled</w:t>
        <w:br/>
        <w:t xml:space="preserve">     */</w:t>
        <w:br/>
        <w:t xml:space="preserve">    CAN1-&gt;BTR &amp;= ~CAN_BTR_LBKM;</w:t>
        <w:br/>
        <w:t xml:space="preserve">    CAN1-&gt;BTR &amp;= ~CAN_BTR_SILM;</w:t>
        <w:br/>
        <w:br/>
        <w:t xml:space="preserve">    /* In case of Normal mode , no need of RX pull up .</w:t>
        <w:br/>
        <w:t xml:space="preserve">     * Recessive bits will be received from the bus</w:t>
        <w:br/>
        <w:t xml:space="preserve">     */</w:t>
        <w:br/>
        <w:t xml:space="preserve">    GPIOD-&gt;OTYPER &amp;= ~(3UL &lt;&lt; (0 * 2));</w:t>
        <w:br/>
        <w:br/>
        <w:t xml:space="preserve">    /* Initialize filter config */</w:t>
        <w:br/>
        <w:t xml:space="preserve">    CAN1_Filter_AcceptAll_FIFO0();</w:t>
        <w:br/>
        <w:br/>
        <w:t xml:space="preserve">    /* Leave initialization mode */</w:t>
        <w:br/>
        <w:t xml:space="preserve">    CAN1-&gt;MCR &amp;= ~CAN_MCR_INRQ;</w:t>
        <w:br/>
        <w:br/>
        <w:t xml:space="preserve">    timeout = 1000000;</w:t>
        <w:br/>
        <w:t xml:space="preserve">    while((CAN1-&gt;MSR &amp; CAN_MSR_INAK) &amp;&amp; timeout)</w:t>
        <w:br/>
        <w:t xml:space="preserve">    {</w:t>
        <w:br/>
        <w:t xml:space="preserve">        timeout--;</w:t>
        <w:br/>
        <w:t xml:space="preserve">    }</w:t>
        <w:br/>
        <w:br/>
        <w:t xml:space="preserve">    if(timeout == 0)</w:t>
        <w:br/>
        <w:t xml:space="preserve">    {</w:t>
        <w:br/>
        <w:t xml:space="preserve">        return 0;</w:t>
        <w:br/>
        <w:t xml:space="preserve">    }</w:t>
        <w:br/>
        <w:br/>
        <w:br/>
        <w:t xml:space="preserve">    return 1;</w:t>
        <w:br/>
        <w:t>}</w:t>
      </w:r>
    </w:p>
    <w:p>
      <w:pPr>
        <w:pStyle w:val="Heading2"/>
      </w:pPr>
      <w:r>
        <w:t>15.3 CAN1 RX0 Interrupt Enable</w:t>
      </w:r>
    </w:p>
    <w:p>
      <w:pPr>
        <w:pStyle w:val="CodeBlock"/>
      </w:pPr>
      <w:r>
        <w:rPr>
          <w:rFonts w:ascii="Consolas" w:hAnsi="Consolas"/>
          <w:color w:val="162233"/>
          <w:sz w:val="16"/>
        </w:rPr>
        <w:t>void CAN1_RX0_Interrupt_Enable(void)</w:t>
        <w:br/>
        <w:t>{</w:t>
        <w:br/>
        <w:t xml:space="preserve">    CAN1-&gt;IER |= CAN_IER_FMPIE0;</w:t>
        <w:br/>
        <w:br/>
        <w:t xml:space="preserve">    NVIC_SetPriority(CAN1_RX0_IRQn, 1);</w:t>
        <w:br/>
        <w:t xml:space="preserve">    NVIC_EnableIRQ(CAN1_RX0_IRQn);</w:t>
        <w:br/>
        <w:t>}</w:t>
      </w:r>
    </w:p>
    <w:p>
      <w:pPr>
        <w:pStyle w:val="Heading2"/>
      </w:pPr>
      <w:r>
        <w:t>15.4 CAN1 FIFO0 Interrupt Handler</w:t>
      </w:r>
    </w:p>
    <w:p>
      <w:pPr>
        <w:pStyle w:val="CodeBlock"/>
      </w:pPr>
      <w:r>
        <w:rPr>
          <w:rFonts w:ascii="Consolas" w:hAnsi="Consolas"/>
          <w:color w:val="162233"/>
          <w:sz w:val="16"/>
        </w:rPr>
        <w:t>void CAN1_RX0_IRQHandler(void)</w:t>
        <w:br/>
        <w:t>{</w:t>
        <w:br/>
        <w:t xml:space="preserve">    /*</w:t>
        <w:br/>
        <w:t xml:space="preserve">     * FMP0[1:0] = number of pending messages in FIFO0.</w:t>
        <w:br/>
        <w:t xml:space="preserve">     */</w:t>
        <w:br/>
        <w:t xml:space="preserve">    if((CAN1-&gt;RF0R &amp; CAN_RF0R_FMP0) != 0)</w:t>
        <w:br/>
        <w:t xml:space="preserve">    {</w:t>
        <w:br/>
        <w:t xml:space="preserve">        can1_rx0_pending = 1;</w:t>
        <w:br/>
        <w:t xml:space="preserve">    }</w:t>
        <w:br/>
        <w:br/>
        <w:t xml:space="preserve">    CAN1-&gt;IER &amp;= ~CAN_IER_FMPIE0;</w:t>
        <w:br/>
        <w:t>}</w:t>
      </w:r>
    </w:p>
    <w:p>
      <w:pPr>
        <w:pStyle w:val="Heading2"/>
      </w:pPr>
      <w:r>
        <w:t>15.5 Filter Bank 0 Accept-All</w:t>
      </w:r>
    </w:p>
    <w:p>
      <w:pPr>
        <w:pStyle w:val="CodeBlock"/>
      </w:pPr>
      <w:r>
        <w:rPr>
          <w:rFonts w:ascii="Consolas" w:hAnsi="Consolas"/>
          <w:color w:val="162233"/>
          <w:sz w:val="16"/>
        </w:rPr>
        <w:t>void CAN1_Filter_AcceptAll_FIFO0(void)</w:t>
        <w:br/>
        <w:t>{</w:t>
        <w:br/>
        <w:t xml:space="preserve">    /*</w:t>
        <w:br/>
        <w:t xml:space="preserve">     * Enter filter initialization mode.</w:t>
        <w:br/>
        <w:t xml:space="preserve">     * Reception is disabled while FINIT = 1.</w:t>
        <w:br/>
        <w:t xml:space="preserve">     */</w:t>
        <w:br/>
        <w:t xml:space="preserve">    CAN1-&gt;FMR |= CAN_FMR_FINIT;</w:t>
        <w:br/>
        <w:br/>
        <w:t xml:space="preserve">    /* Deactivate filter bank 0 */</w:t>
        <w:br/>
        <w:t xml:space="preserve">    CAN1-&gt;FA1R &amp;= ~(1UL &lt;&lt; 0);</w:t>
        <w:br/>
        <w:br/>
        <w:t xml:space="preserve">    /*</w:t>
        <w:br/>
        <w:t xml:space="preserve">     * Identifier mask mode:</w:t>
        <w:br/>
        <w:t xml:space="preserve">     * 0 = mask mode</w:t>
        <w:br/>
        <w:t xml:space="preserve">     */</w:t>
        <w:br/>
        <w:t xml:space="preserve">    CAN1-&gt;FM1R &amp;= ~(1UL &lt;&lt; 0);</w:t>
        <w:br/>
        <w:br/>
        <w:t xml:space="preserve">    /*</w:t>
        <w:br/>
        <w:t xml:space="preserve">     * 32-bit scale:</w:t>
        <w:br/>
        <w:t xml:space="preserve">     * 1 = one 32-bit filter</w:t>
        <w:br/>
        <w:t xml:space="preserve">     */</w:t>
        <w:br/>
        <w:t xml:space="preserve">    CAN1-&gt;FS1R |= (1UL &lt;&lt; 0);</w:t>
        <w:br/>
        <w:br/>
        <w:t xml:space="preserve">    /*</w:t>
        <w:br/>
        <w:t xml:space="preserve">     * Assign filter bank 0 to FIFO0:</w:t>
        <w:br/>
        <w:t xml:space="preserve">     * 0 = FIFO0</w:t>
        <w:br/>
        <w:t xml:space="preserve">     */</w:t>
        <w:br/>
        <w:t xml:space="preserve">    CAN1-&gt;FFA1R &amp;= ~(1UL &lt;&lt; 0);</w:t>
        <w:br/>
        <w:br/>
        <w:t xml:space="preserve">    /*</w:t>
        <w:br/>
        <w:t xml:space="preserve">     * Accept all:</w:t>
        <w:br/>
        <w:t xml:space="preserve">     * ID = 0</w:t>
        <w:br/>
        <w:t xml:space="preserve">     * Mask = 0</w:t>
        <w:br/>
        <w:t xml:space="preserve">     */</w:t>
        <w:br/>
        <w:t xml:space="preserve">    CAN1-&gt;sFilterRegister[0].FR1 = 0x00000000;</w:t>
        <w:br/>
        <w:t xml:space="preserve">    CAN1-&gt;sFilterRegister[0].FR2 = 0x00000000;</w:t>
        <w:br/>
        <w:br/>
        <w:t xml:space="preserve">    /* Activate filter bank 0 */</w:t>
        <w:br/>
        <w:t xml:space="preserve">    CAN1-&gt;FA1R |= (1UL &lt;&lt; 0);</w:t>
        <w:br/>
        <w:br/>
        <w:t xml:space="preserve">    /* Leave filter initialization mode */</w:t>
        <w:br/>
        <w:t xml:space="preserve">    CAN1-&gt;FMR &amp;= ~CAN_FMR_FINIT;</w:t>
        <w:br/>
        <w:t>}</w:t>
      </w:r>
    </w:p>
    <w:p>
      <w:pPr>
        <w:pStyle w:val="Heading2"/>
      </w:pPr>
      <w:r>
        <w:t>15.6 Standard CAN Transmit</w:t>
      </w:r>
    </w:p>
    <w:p>
      <w:pPr>
        <w:pStyle w:val="CodeBlock"/>
      </w:pPr>
      <w:r>
        <w:rPr>
          <w:rFonts w:ascii="Consolas" w:hAnsi="Consolas"/>
          <w:color w:val="162233"/>
          <w:sz w:val="16"/>
        </w:rPr>
        <w:t>uint8_t CAN1_SendStdMessage(uint16_t id, uint8_t *data, uint8_t len)</w:t>
        <w:br/>
        <w:t>{</w:t>
        <w:br/>
        <w:t xml:space="preserve">    uint8_t mailbox;</w:t>
        <w:br/>
        <w:t xml:space="preserve">    uint32_t tdlr = 0;</w:t>
        <w:br/>
        <w:t xml:space="preserve">    uint32_t tdhr = 0;</w:t>
        <w:br/>
        <w:br/>
        <w:t xml:space="preserve">    if(id &gt; 0x7FF)</w:t>
        <w:br/>
        <w:t xml:space="preserve">    {</w:t>
        <w:br/>
        <w:t xml:space="preserve">        return E_NOT_OK;</w:t>
        <w:br/>
        <w:t xml:space="preserve">    }</w:t>
        <w:br/>
        <w:br/>
        <w:t xml:space="preserve">    if(len &gt; 8)</w:t>
        <w:br/>
        <w:t xml:space="preserve">    {</w:t>
        <w:br/>
        <w:t xml:space="preserve">        return E_NOT_OK;</w:t>
        <w:br/>
        <w:t xml:space="preserve">    }</w:t>
        <w:br/>
        <w:br/>
        <w:t xml:space="preserve">    if((data == 0) &amp;&amp; (len &gt; 0))</w:t>
        <w:br/>
        <w:t xml:space="preserve">    {</w:t>
        <w:br/>
        <w:t xml:space="preserve">        return E_NOT_OK;</w:t>
        <w:br/>
        <w:t xml:space="preserve">    }</w:t>
        <w:br/>
        <w:br/>
        <w:t xml:space="preserve">    /*</w:t>
        <w:br/>
        <w:t xml:space="preserve">     * Find empty transmit mailbox.</w:t>
        <w:br/>
        <w:t xml:space="preserve">     * TME0 = bit 26</w:t>
        <w:br/>
        <w:t xml:space="preserve">     * TME1 = bit 27</w:t>
        <w:br/>
        <w:t xml:space="preserve">     * TME2 = bit 28</w:t>
        <w:br/>
        <w:t xml:space="preserve">     */</w:t>
        <w:br/>
        <w:t xml:space="preserve">    if(CAN1-&gt;TSR &amp; CAN_TSR_TME0)</w:t>
        <w:br/>
        <w:t xml:space="preserve">    {</w:t>
        <w:br/>
        <w:t xml:space="preserve">        mailbox = 0;</w:t>
        <w:br/>
        <w:t xml:space="preserve">    }</w:t>
        <w:br/>
        <w:t xml:space="preserve">    else if(CAN1-&gt;TSR &amp; CAN_TSR_TME1)</w:t>
        <w:br/>
        <w:t xml:space="preserve">    {</w:t>
        <w:br/>
        <w:t xml:space="preserve">        mailbox = 1;</w:t>
        <w:br/>
        <w:t xml:space="preserve">    }</w:t>
        <w:br/>
        <w:t xml:space="preserve">    else if(CAN1-&gt;TSR &amp; CAN_TSR_TME2)</w:t>
        <w:br/>
        <w:t xml:space="preserve">    {</w:t>
        <w:br/>
        <w:t xml:space="preserve">        mailbox = 2;</w:t>
        <w:br/>
        <w:t xml:space="preserve">    }</w:t>
        <w:br/>
        <w:t xml:space="preserve">    else</w:t>
        <w:br/>
        <w:t xml:space="preserve">    {</w:t>
        <w:br/>
        <w:t xml:space="preserve">        return E_NOT_OK;</w:t>
        <w:br/>
        <w:t xml:space="preserve">    }</w:t>
        <w:br/>
        <w:br/>
        <w:t xml:space="preserve">    /*</w:t>
        <w:br/>
        <w:t xml:space="preserve">     * Prepare identifier register.</w:t>
        <w:br/>
        <w:t xml:space="preserve">     *</w:t>
        <w:br/>
        <w:t xml:space="preserve">     * Standard ID goes to STID[10:0] = bits [31:21]</w:t>
        <w:br/>
        <w:t xml:space="preserve">     * IDE = 0 for standard ID</w:t>
        <w:br/>
        <w:t xml:space="preserve">     * RTR = 0 for data frame</w:t>
        <w:br/>
        <w:t xml:space="preserve">     * TXRQ = 0 initially</w:t>
        <w:br/>
        <w:t xml:space="preserve">     */</w:t>
        <w:br/>
        <w:t xml:space="preserve">    CAN1-&gt;sTxMailBox[mailbox].TIR = ((uint32_t)id &lt;&lt; 21);</w:t>
        <w:br/>
        <w:br/>
        <w:t xml:space="preserve">    /*</w:t>
        <w:br/>
        <w:t xml:space="preserve">     * DLC in bits [3:0]</w:t>
        <w:br/>
        <w:t xml:space="preserve">     */</w:t>
        <w:br/>
        <w:t xml:space="preserve">    CAN1-&gt;sTxMailBox[mailbox].TDTR = (len &amp; 0x0F);</w:t>
        <w:br/>
        <w:br/>
        <w:t xml:space="preserve">    /*</w:t>
        <w:br/>
        <w:t xml:space="preserve">     * Pack data bytes.</w:t>
        <w:br/>
        <w:t xml:space="preserve">     */</w:t>
        <w:br/>
        <w:t xml:space="preserve">    if(len &gt; 0) tdlr |= ((uint32_t)data[0] &lt;&lt; 0);</w:t>
        <w:br/>
        <w:t xml:space="preserve">    if(len &gt; 1) tdlr |= ((uint32_t)data[1] &lt;&lt; 8);</w:t>
        <w:br/>
        <w:t xml:space="preserve">    if(len &gt; 2) tdlr |= ((uint32_t)data[2] &lt;&lt; 16);</w:t>
        <w:br/>
        <w:t xml:space="preserve">    if(len &gt; 3) tdlr |= ((uint32_t)data[3] &lt;&lt; 24);</w:t>
        <w:br/>
        <w:br/>
        <w:t xml:space="preserve">    if(len &gt; 4) tdhr |= ((uint32_t)data[4] &lt;&lt; 0);</w:t>
        <w:br/>
        <w:t xml:space="preserve">    if(len &gt; 5) tdhr |= ((uint32_t)data[5] &lt;&lt; 8);</w:t>
        <w:br/>
        <w:t xml:space="preserve">    if(len &gt; 6) tdhr |= ((uint32_t)data[6] &lt;&lt; 16);</w:t>
        <w:br/>
        <w:t xml:space="preserve">    if(len &gt; 7) tdhr |= ((uint32_t)data[7] &lt;&lt; 24);</w:t>
        <w:br/>
        <w:br/>
        <w:t xml:space="preserve">    CAN1-&gt;sTxMailBox[mailbox].TDLR = tdlr;</w:t>
        <w:br/>
        <w:t xml:space="preserve">    CAN1-&gt;sTxMailBox[mailbox].TDHR = tdhr;</w:t>
        <w:br/>
        <w:br/>
        <w:t xml:space="preserve">    /*</w:t>
        <w:br/>
        <w:t xml:space="preserve">     * Request transmission.</w:t>
        <w:br/>
        <w:t xml:space="preserve">     */</w:t>
        <w:br/>
        <w:t xml:space="preserve">    CAN1-&gt;sTxMailBox[mailbox].TIR |= CAN_TI0R_TXRQ;</w:t>
        <w:br/>
        <w:br/>
        <w:t xml:space="preserve">    return E_OK;</w:t>
        <w:br/>
        <w:t>}</w:t>
      </w:r>
    </w:p>
    <w:p>
      <w:pPr>
        <w:pStyle w:val="Heading2"/>
      </w:pPr>
      <w:r>
        <w:t>15.7 FIFO0 Receive and Release</w:t>
      </w:r>
    </w:p>
    <w:p>
      <w:pPr>
        <w:pStyle w:val="CodeBlock"/>
      </w:pPr>
      <w:r>
        <w:rPr>
          <w:rFonts w:ascii="Consolas" w:hAnsi="Consolas"/>
          <w:color w:val="162233"/>
          <w:sz w:val="16"/>
        </w:rPr>
        <w:t>uint8_t CAN1_ReadMessage_FIFO0(uint16_t *id, uint8_t *data, uint8_t *len)</w:t>
        <w:br/>
        <w:t>{</w:t>
        <w:br/>
        <w:t xml:space="preserve">    uint32_t rir;</w:t>
        <w:br/>
        <w:t xml:space="preserve">    uint32_t rdtr;</w:t>
        <w:br/>
        <w:t xml:space="preserve">    uint32_t rdlr;</w:t>
        <w:br/>
        <w:t xml:space="preserve">    uint32_t rdhr;</w:t>
        <w:br/>
        <w:t xml:space="preserve">    uint8_t dlc;</w:t>
        <w:br/>
        <w:br/>
        <w:t xml:space="preserve">    /*</w:t>
        <w:br/>
        <w:t xml:space="preserve">     * FMP0[1:0] = number of pending messages in FIFO0.</w:t>
        <w:br/>
        <w:t xml:space="preserve">     */</w:t>
        <w:br/>
        <w:t xml:space="preserve">    if((CAN1-&gt;RF0R &amp; CAN_RF0R_FMP0) == 0)</w:t>
        <w:br/>
        <w:t xml:space="preserve">    {</w:t>
        <w:br/>
        <w:t xml:space="preserve">        return E_NOT_OK;</w:t>
        <w:br/>
        <w:t xml:space="preserve">    }</w:t>
        <w:br/>
        <w:br/>
        <w:t xml:space="preserve">    rir  = CAN1-&gt;sFIFOMailBox[0].RIR;</w:t>
        <w:br/>
        <w:t xml:space="preserve">    rdtr = CAN1-&gt;sFIFOMailBox[0].RDTR;</w:t>
        <w:br/>
        <w:t xml:space="preserve">    rdlr = CAN1-&gt;sFIFOMailBox[0].RDLR;</w:t>
        <w:br/>
        <w:t xml:space="preserve">    rdhr = CAN1-&gt;sFIFOMailBox[0].RDHR;</w:t>
        <w:br/>
        <w:br/>
        <w:t xml:space="preserve">    /*</w:t>
        <w:br/>
        <w:t xml:space="preserve">     * Standard ID:</w:t>
        <w:br/>
        <w:t xml:space="preserve">     * STID[10:0] is in RIR[31:21]</w:t>
        <w:br/>
        <w:t xml:space="preserve">     */</w:t>
        <w:br/>
        <w:t xml:space="preserve">    *id = (uint16_t)((rir &gt;&gt; 21) &amp; 0x7FF);</w:t>
        <w:br/>
        <w:br/>
        <w:t xml:space="preserve">    /*</w:t>
        <w:br/>
        <w:t xml:space="preserve">     * DLC:</w:t>
        <w:br/>
        <w:t xml:space="preserve">     * bits [3:0]</w:t>
        <w:br/>
        <w:t xml:space="preserve">     */</w:t>
        <w:br/>
        <w:t xml:space="preserve">    dlc = (uint8_t)(rdtr &amp; 0x0F);</w:t>
        <w:br/>
        <w:br/>
        <w:t xml:space="preserve">    if(dlc &gt; 8)</w:t>
        <w:br/>
        <w:t xml:space="preserve">    {</w:t>
        <w:br/>
        <w:t xml:space="preserve">        dlc = 8;</w:t>
        <w:br/>
        <w:t xml:space="preserve">    }</w:t>
        <w:br/>
        <w:br/>
        <w:t xml:space="preserve">    *len = dlc;</w:t>
        <w:br/>
        <w:br/>
        <w:t xml:space="preserve">    /*</w:t>
        <w:br/>
        <w:t xml:space="preserve">     * Unpack data bytes.</w:t>
        <w:br/>
        <w:t xml:space="preserve">     */</w:t>
        <w:br/>
        <w:t xml:space="preserve">    if(dlc &gt; 0) data[0] = (uint8_t)((rdlr &gt;&gt; 0)  &amp; 0xFF);</w:t>
        <w:br/>
        <w:t xml:space="preserve">    if(dlc &gt; 1) data[1] = (uint8_t)((rdlr &gt;&gt; 8)  &amp; 0xFF);</w:t>
        <w:br/>
        <w:t xml:space="preserve">    if(dlc &gt; 2) data[2] = (uint8_t)((rdlr &gt;&gt; 16) &amp; 0xFF);</w:t>
        <w:br/>
        <w:t xml:space="preserve">    if(dlc &gt; 3) data[3] = (uint8_t)((rdlr &gt;&gt; 24) &amp; 0xFF);</w:t>
        <w:br/>
        <w:br/>
        <w:t xml:space="preserve">    if(dlc &gt; 4) data[4] = (uint8_t)((rdhr &gt;&gt; 0)  &amp; 0xFF);</w:t>
        <w:br/>
        <w:t xml:space="preserve">    if(dlc &gt; 5) data[5] = (uint8_t)((rdhr &gt;&gt; 8)  &amp; 0xFF);</w:t>
        <w:br/>
        <w:t xml:space="preserve">    if(dlc &gt; 6) data[6] = (uint8_t)((rdhr &gt;&gt; 16) &amp; 0xFF);</w:t>
        <w:br/>
        <w:t xml:space="preserve">    if(dlc &gt; 7) data[7] = (uint8_t)((rdhr &gt;&gt; 24) &amp; 0xFF);</w:t>
        <w:br/>
        <w:br/>
        <w:t xml:space="preserve">    /*</w:t>
        <w:br/>
        <w:t xml:space="preserve">     * Release FIFO0 output mailbox.</w:t>
        <w:br/>
        <w:t xml:space="preserve">     * This is like clearing RX flag in MCP2515.</w:t>
        <w:br/>
        <w:t xml:space="preserve">     */</w:t>
        <w:br/>
        <w:t xml:space="preserve">    CAN1-&gt;RF0R |= CAN_RF0R_RFOM0;</w:t>
        <w:br/>
        <w:br/>
        <w:t xml:space="preserve">    return E_OK;</w:t>
        <w:br/>
        <w:t>}</w:t>
      </w:r>
    </w:p>
    <w:p>
      <w:pPr>
        <w:pStyle w:val="Heading2"/>
      </w:pPr>
      <w:r>
        <w:t>15.8 Main Initialization Path</w:t>
      </w:r>
    </w:p>
    <w:p>
      <w:pPr>
        <w:pStyle w:val="CodeBlock"/>
      </w:pPr>
      <w:r>
        <w:rPr>
          <w:rFonts w:ascii="Consolas" w:hAnsi="Consolas"/>
          <w:color w:val="162233"/>
          <w:sz w:val="16"/>
        </w:rPr>
        <w:t>USART2_Init();</w:t>
        <w:br/>
        <w:br/>
        <w:t xml:space="preserve">  USART2_SendString("UART Initialized....!!\r\n");</w:t>
        <w:br/>
        <w:br/>
        <w:t xml:space="preserve">  SPI2_GPIO_Init();</w:t>
        <w:br/>
        <w:t xml:space="preserve">  SPI2_Init();</w:t>
        <w:br/>
        <w:br/>
        <w:t xml:space="preserve">  SPI1_GPIO_Init();</w:t>
        <w:br/>
        <w:t xml:space="preserve">  SPI1_Init();</w:t>
        <w:br/>
        <w:t xml:space="preserve">  USART2_SendString("SPI Initialized.....!!\r\n");</w:t>
        <w:br/>
        <w:br/>
        <w:t xml:space="preserve">  //Enable Exti interrupt in PA0 for node2</w:t>
        <w:br/>
        <w:t xml:space="preserve">  MCP2515_INT_PA0_Init();</w:t>
        <w:br/>
        <w:br/>
        <w:t xml:space="preserve">  //Enable Exti interrupt in PA1 for node1</w:t>
        <w:br/>
        <w:t xml:space="preserve">  MCP2515_INT_PA1_Init();</w:t>
        <w:br/>
        <w:br/>
        <w:t xml:space="preserve">  MCP2515_SelectNode(MCP2515_NODE_1);</w:t>
        <w:br/>
        <w:t xml:space="preserve">  MCP2515_SelectSpiBus(MCP2515_SPI_BUS_2);</w:t>
        <w:br/>
        <w:t xml:space="preserve">  SPI2_Test();</w:t>
        <w:br/>
        <w:br/>
        <w:t xml:space="preserve">  MCP2515_SelectNode(MCP2515_NODE_2);</w:t>
        <w:br/>
        <w:t xml:space="preserve">  MCP2515_SelectSpiBus(MCP2515_SPI_BUS_1);</w:t>
        <w:br/>
        <w:t xml:space="preserve">  SPI1_Test();</w:t>
        <w:br/>
        <w:br/>
        <w:t xml:space="preserve">  // Initialize MCP node1 and move to normal mode</w:t>
        <w:br/>
        <w:t xml:space="preserve">  MCP2515_SelectNode(MCP2515_NODE_1);</w:t>
        <w:br/>
        <w:t xml:space="preserve">  MCP2515_SelectSpiBus(MCP2515_SPI_BUS_2);</w:t>
        <w:br/>
        <w:t xml:space="preserve">  MCP2515_Init();</w:t>
        <w:br/>
        <w:br/>
        <w:t xml:space="preserve">  //Enter normal mode</w:t>
        <w:br/>
        <w:t xml:space="preserve">  MCP2515_SetMode(MCP2515_MODE_NORMAL);</w:t>
        <w:br/>
        <w:br/>
        <w:t xml:space="preserve">  //check and wait till normal mode</w:t>
        <w:br/>
        <w:t xml:space="preserve">  while((MCP2515_ReadRegister(MCP2515_CANSTAT) &amp; MCP2515_MODE_MASK) != MCP2515_MODE_NORMAL);</w:t>
        <w:br/>
        <w:br/>
        <w:t xml:space="preserve">  uint8_t canstat = MCP2515_ReadRegister(MCP2515_CANSTAT);</w:t>
        <w:br/>
        <w:br/>
        <w:t xml:space="preserve">  if((canstat &amp; MCP2515_MODE_MASK) == MCP2515_MODE_NORMAL)</w:t>
        <w:br/>
        <w:t xml:space="preserve">  {</w:t>
        <w:br/>
        <w:t xml:space="preserve">      USART2_SendString("MCP2515 Node1 Normal mode OK\r\n");</w:t>
        <w:br/>
        <w:t xml:space="preserve">  }</w:t>
        <w:br/>
        <w:t xml:space="preserve">  else</w:t>
        <w:br/>
        <w:t xml:space="preserve">  {</w:t>
        <w:br/>
        <w:t xml:space="preserve">      USART2_SendString("MCP2515 Node1 Normal mode failed\r\n");</w:t>
        <w:br/>
        <w:t xml:space="preserve">  }</w:t>
        <w:br/>
        <w:br/>
        <w:t xml:space="preserve">  // Initialize MCP node2 and move to normal mode</w:t>
        <w:br/>
        <w:t xml:space="preserve">  MCP2515_SelectNode(MCP2515_NODE_2);</w:t>
        <w:br/>
        <w:t xml:space="preserve">  MCP2515_SelectSpiBus(MCP2515_SPI_BUS_1);</w:t>
        <w:br/>
        <w:t xml:space="preserve">  MCP2515_Init();</w:t>
        <w:br/>
        <w:br/>
        <w:t xml:space="preserve">  //Enter Normal mode</w:t>
        <w:br/>
        <w:t xml:space="preserve">  MCP2515_SetMode(MCP2515_MODE_NORMAL);</w:t>
        <w:br/>
        <w:br/>
        <w:t xml:space="preserve">  //check and wait till loopback mode</w:t>
        <w:br/>
        <w:t xml:space="preserve">  while((MCP2515_ReadRegister(MCP2515_CANSTAT) &amp; MCP2515_MODE_MASK) != MCP2515_MODE_NORMAL);</w:t>
        <w:br/>
        <w:br/>
        <w:t xml:space="preserve">  uint8_t canstat2 = MCP2515_ReadRegister(MCP2515_CANSTAT);</w:t>
        <w:br/>
        <w:br/>
        <w:t xml:space="preserve">  if((canstat2 &amp; MCP2515_MODE_MASK) == MCP2515_MODE_NORMAL)</w:t>
        <w:br/>
        <w:t xml:space="preserve">  {</w:t>
        <w:br/>
        <w:t xml:space="preserve">      USART2_SendString("MCP2515 Node2 Normal mode OK\r\n");</w:t>
        <w:br/>
        <w:t xml:space="preserve">  }</w:t>
        <w:br/>
        <w:t xml:space="preserve">  else</w:t>
        <w:br/>
        <w:t xml:space="preserve">  {</w:t>
        <w:br/>
        <w:t xml:space="preserve">      USART2_SendString("MCP2515 Node2 Normal mode failed\r\n");</w:t>
        <w:br/>
        <w:t xml:space="preserve">  }</w:t>
        <w:br/>
        <w:br/>
        <w:t xml:space="preserve">  // Simple hardware test</w:t>
        <w:br/>
        <w:t xml:space="preserve">  MAX7219_Write(0x0F, 0x01);   // All LEDs ON</w:t>
        <w:br/>
        <w:t xml:space="preserve">  HAL_Delay(2000);</w:t>
        <w:br/>
        <w:t xml:space="preserve">  MAX7219_Write(0x0F, 0x00);   // Test OFF</w:t>
        <w:br/>
        <w:br/>
        <w:t xml:space="preserve">  MAX7219_Init();</w:t>
        <w:br/>
        <w:t xml:space="preserve">  MAX7219_Clear();</w:t>
        <w:br/>
        <w:br/>
        <w:t xml:space="preserve">  CAN1_GPIO_Init();</w:t>
        <w:br/>
        <w:t xml:space="preserve">  if(CAN1_Init_Normal_500kbps())</w:t>
        <w:br/>
        <w:t xml:space="preserve">  {</w:t>
        <w:br/>
        <w:t xml:space="preserve">      USART2_SendString("CAN1 Normal Mode init OK\r\n");</w:t>
        <w:br/>
        <w:t xml:space="preserve">  }</w:t>
        <w:br/>
        <w:t xml:space="preserve">  else</w:t>
        <w:br/>
        <w:t xml:space="preserve">  {</w:t>
        <w:br/>
        <w:t xml:space="preserve">      USART2_SendString("CAN1 Normal Mode init failed\r\n");</w:t>
        <w:br/>
        <w:t xml:space="preserve">  }</w:t>
        <w:br/>
        <w:br/>
        <w:t xml:space="preserve">  CAN1_RX0_Interrupt_Enable();</w:t>
        <w:br/>
        <w:br/>
        <w:t xml:space="preserve">  W25Q_FlashReset();</w:t>
        <w:br/>
        <w:t xml:space="preserve">  W25Q_FlashReadJEDEC(jedec_id);</w:t>
        <w:br/>
        <w:t xml:space="preserve">  W25Q_FlashRead_StatusRegister(w25q_status);</w:t>
        <w:br/>
        <w:br/>
        <w:t xml:space="preserve">  //Programming sequence - Erase sector,program page, read data</w:t>
        <w:br/>
        <w:t xml:space="preserve">  W25Q_FlashSectorErase(W25Q_TEST_ADDR);</w:t>
        <w:br/>
        <w:t xml:space="preserve">  W25Q_FlashPageProgram(W25Q_TEST_ADDR,tx_data,5);</w:t>
        <w:br/>
        <w:t xml:space="preserve">  W25Q_FlashRead_Data(W25Q_TEST_ADDR, rx, 5);</w:t>
      </w:r>
    </w:p>
    <w:p>
      <w:pPr>
        <w:pStyle w:val="Heading2"/>
      </w:pPr>
      <w:r>
        <w:t>15.9 Main Loop CAN Test Path</w:t>
      </w:r>
    </w:p>
    <w:p>
      <w:pPr>
        <w:pStyle w:val="CodeBlock"/>
      </w:pPr>
      <w:r>
        <w:rPr>
          <w:rFonts w:ascii="Consolas" w:hAnsi="Consolas"/>
          <w:color w:val="162233"/>
          <w:sz w:val="16"/>
        </w:rPr>
        <w:t>/*********TEST : CAN message transmission and reception**********/\r\n");</w:t>
        <w:br/>
        <w:tab/>
        <w:t xml:space="preserve">  </w:t>
        <w:tab/>
        <w:t xml:space="preserve">  USART2_SendString("\r\n");</w:t>
        <w:br/>
        <w:br/>
        <w:tab/>
        <w:t xml:space="preserve">  </w:t>
        <w:tab/>
        <w:t xml:space="preserve">  //CAN Internal Node3 transmit message</w:t>
        <w:br/>
        <w:tab/>
        <w:t xml:space="preserve">  </w:t>
        <w:tab/>
        <w:t xml:space="preserve">  if(CAN1_SendStdMessage(0x301,node3_msg,2) == E_OK)</w:t>
        <w:br/>
        <w:tab/>
        <w:t xml:space="preserve">  </w:t>
        <w:tab/>
        <w:t xml:space="preserve">  {</w:t>
        <w:br/>
        <w:tab/>
        <w:t xml:space="preserve">  </w:t>
        <w:tab/>
        <w:t xml:space="preserve">      USART2_SendString("CAN1 TX requested\r\n");</w:t>
        <w:br/>
        <w:tab/>
        <w:tab/>
        <w:tab/>
        <w:t xml:space="preserve">  sprintf(uart_msg_tx,"bxCAN Message Transmitted : ID = 0x%03X, DLC = %u, DATA1 = 0x%02X, DATA2 = 0x%02X\r\n",0x301,2,node3_msg[0],node3_msg[1]);</w:t>
        <w:br/>
        <w:tab/>
        <w:tab/>
        <w:tab/>
        <w:t xml:space="preserve">  USART2_SendString(uart_msg_tx);</w:t>
        <w:br/>
        <w:tab/>
        <w:t xml:space="preserve">  </w:t>
        <w:tab/>
        <w:t xml:space="preserve">  }</w:t>
        <w:br/>
        <w:tab/>
        <w:t xml:space="preserve">  </w:t>
        <w:tab/>
        <w:t xml:space="preserve">  else</w:t>
        <w:br/>
        <w:tab/>
        <w:t xml:space="preserve">  </w:t>
        <w:tab/>
        <w:t xml:space="preserve">  {</w:t>
        <w:br/>
        <w:tab/>
        <w:t xml:space="preserve">  </w:t>
        <w:tab/>
        <w:t xml:space="preserve">      USART2_SendString("CAN1 TX failed\r\n");</w:t>
        <w:br/>
        <w:tab/>
        <w:t xml:space="preserve">  </w:t>
        <w:tab/>
        <w:t xml:space="preserve">  }</w:t>
        <w:br/>
        <w:br/>
        <w:tab/>
        <w:t xml:space="preserve">  </w:t>
        <w:tab/>
        <w:t>//Node1 transmit message</w:t>
        <w:br/>
        <w:tab/>
        <w:tab/>
        <w:t xml:space="preserve">  MCP2515_SelectNode(MCP2515_NODE_1);</w:t>
        <w:br/>
        <w:tab/>
        <w:tab/>
        <w:t xml:space="preserve">  MCP2515_SelectSpiBus(MCP2515_SPI_BUS_2);</w:t>
        <w:br/>
        <w:br/>
        <w:tab/>
        <w:tab/>
        <w:t xml:space="preserve">  if(MCP2515_SendMessage(0x101,msg,dlc_len))</w:t>
        <w:br/>
        <w:tab/>
        <w:tab/>
        <w:t xml:space="preserve">  {</w:t>
        <w:br/>
        <w:tab/>
        <w:tab/>
        <w:tab/>
        <w:t xml:space="preserve">  HAL_Delay(10);</w:t>
        <w:br/>
        <w:br/>
        <w:tab/>
        <w:tab/>
        <w:tab/>
        <w:t xml:space="preserve">  if(MCP2515_PrintTxStatus(current_txctrl_addr))</w:t>
        <w:br/>
        <w:tab/>
        <w:tab/>
        <w:tab/>
        <w:t xml:space="preserve">  {</w:t>
        <w:br/>
        <w:tab/>
        <w:tab/>
        <w:tab/>
        <w:tab/>
        <w:t xml:space="preserve">  USART2_SendString("Node1 Message Transmitted Successfully\r\n");</w:t>
        <w:br/>
        <w:tab/>
        <w:tab/>
        <w:tab/>
        <w:t xml:space="preserve">  }</w:t>
        <w:br/>
        <w:tab/>
        <w:tab/>
        <w:tab/>
        <w:t xml:space="preserve">  else</w:t>
        <w:br/>
        <w:tab/>
        <w:tab/>
        <w:tab/>
        <w:t xml:space="preserve">  {</w:t>
        <w:br/>
        <w:tab/>
        <w:tab/>
        <w:tab/>
        <w:tab/>
        <w:t xml:space="preserve">  USART2_SendString("Node1 Tx Error\r\n");</w:t>
        <w:br/>
        <w:tab/>
        <w:tab/>
        <w:tab/>
        <w:t xml:space="preserve">  }</w:t>
        <w:br/>
        <w:br/>
        <w:tab/>
        <w:tab/>
        <w:tab/>
        <w:t xml:space="preserve">  sprintf(uart_msg_tx,"Node1 Message Transmitted : ID = 0x%03X, DLC = 0x%02X, DATA1 = 0x%02X, DATA2 = 0x%02X\r\n",0x101,dlc_len,msg[0],msg[1]);</w:t>
        <w:br/>
        <w:tab/>
        <w:tab/>
        <w:tab/>
        <w:t xml:space="preserve">  USART2_SendString(uart_msg_tx);</w:t>
        <w:br/>
        <w:tab/>
        <w:tab/>
        <w:t xml:space="preserve">  }</w:t>
        <w:br/>
        <w:tab/>
        <w:tab/>
        <w:t xml:space="preserve">  else</w:t>
        <w:br/>
        <w:tab/>
        <w:tab/>
        <w:t xml:space="preserve">  {</w:t>
        <w:br/>
        <w:tab/>
        <w:tab/>
        <w:tab/>
        <w:t xml:space="preserve">  USART2_SendString("Node1 : Message Tx Failed\r\n");</w:t>
        <w:br/>
        <w:tab/>
        <w:tab/>
        <w:t xml:space="preserve">  }</w:t>
        <w:br/>
        <w:br/>
        <w:tab/>
        <w:tab/>
        <w:t xml:space="preserve">  //Node2 transmit message</w:t>
        <w:br/>
        <w:tab/>
        <w:tab/>
        <w:t xml:space="preserve">  MCP2515_SelectNode(MCP2515_NODE_2);</w:t>
        <w:br/>
        <w:tab/>
        <w:tab/>
        <w:t xml:space="preserve">  MCP2515_SelectSpiBus(MCP2515_SPI_BUS_1);</w:t>
        <w:br/>
        <w:br/>
        <w:tab/>
        <w:tab/>
        <w:t xml:space="preserve">  if(MCP2515_SendMessage(0x201,msg2,dlc_len))</w:t>
        <w:br/>
        <w:tab/>
        <w:tab/>
        <w:t xml:space="preserve">  {</w:t>
        <w:br/>
        <w:tab/>
        <w:tab/>
        <w:tab/>
        <w:t xml:space="preserve">  HAL_Delay(10);</w:t>
        <w:br/>
        <w:br/>
        <w:tab/>
        <w:tab/>
        <w:tab/>
        <w:t xml:space="preserve">  if(MCP2515_PrintTxStatus(current_txctrl_addr))</w:t>
        <w:br/>
        <w:tab/>
        <w:tab/>
        <w:tab/>
        <w:t xml:space="preserve">  {</w:t>
        <w:br/>
        <w:tab/>
        <w:tab/>
        <w:tab/>
        <w:tab/>
        <w:t xml:space="preserve">  USART2_SendString("Node2 Message Transmitted Successfully\r\n");</w:t>
        <w:br/>
        <w:tab/>
        <w:tab/>
        <w:tab/>
        <w:t xml:space="preserve">  }</w:t>
        <w:br/>
        <w:tab/>
        <w:tab/>
        <w:tab/>
        <w:t xml:space="preserve">  else</w:t>
        <w:br/>
        <w:tab/>
        <w:tab/>
        <w:tab/>
        <w:t xml:space="preserve">  {</w:t>
        <w:br/>
        <w:tab/>
        <w:tab/>
        <w:tab/>
        <w:tab/>
        <w:t xml:space="preserve">  USART2_SendString("Node2 Tx Error\r\n");</w:t>
        <w:br/>
        <w:tab/>
        <w:tab/>
        <w:tab/>
        <w:t xml:space="preserve">  }</w:t>
        <w:br/>
        <w:tab/>
        <w:tab/>
        <w:tab/>
        <w:t xml:space="preserve">  sprintf(uart_msg_tx,"Node2 Message Transmitted : ID = 0x%03X, DLC = 0x%02X, DATA1 = 0x%02X, DATA2 = 0x%02X\r\n",0x201,dlc_len,msg2[0],msg2[1]);</w:t>
        <w:br/>
        <w:tab/>
        <w:tab/>
        <w:tab/>
        <w:t xml:space="preserve">  USART2_SendString(uart_msg_tx);</w:t>
        <w:br/>
        <w:tab/>
        <w:tab/>
        <w:t xml:space="preserve">  }</w:t>
        <w:br/>
        <w:tab/>
        <w:tab/>
        <w:t xml:space="preserve">  else</w:t>
        <w:br/>
        <w:tab/>
        <w:tab/>
        <w:t xml:space="preserve">  {</w:t>
        <w:br/>
        <w:tab/>
        <w:tab/>
        <w:tab/>
        <w:t xml:space="preserve">  USART2_SendString("Node2 : Message Tx Failed\r\n");</w:t>
        <w:br/>
        <w:tab/>
        <w:tab/>
        <w:t xml:space="preserve">  }</w:t>
        <w:br/>
        <w:br/>
        <w:tab/>
        <w:t xml:space="preserve">  </w:t>
        <w:tab/>
        <w:t xml:space="preserve">  HAL_Delay(10);</w:t>
        <w:br/>
        <w:br/>
        <w:tab/>
        <w:t xml:space="preserve">  </w:t>
        <w:tab/>
        <w:t xml:space="preserve">  if(mcp2515_node1_int_pending)</w:t>
        <w:br/>
        <w:tab/>
        <w:t xml:space="preserve">  </w:t>
        <w:tab/>
        <w:t xml:space="preserve">  {</w:t>
        <w:br/>
        <w:tab/>
        <w:t xml:space="preserve">  </w:t>
        <w:tab/>
        <w:tab/>
        <w:t xml:space="preserve">  mcp2515_node1_int_pending = 0;</w:t>
        <w:br/>
        <w:br/>
        <w:tab/>
        <w:t xml:space="preserve">  </w:t>
        <w:tab/>
        <w:tab/>
        <w:t xml:space="preserve">  MCP2515_SelectNode(MCP2515_NODE_1);</w:t>
        <w:br/>
        <w:tab/>
        <w:t xml:space="preserve">  </w:t>
        <w:tab/>
        <w:tab/>
        <w:t xml:space="preserve">  MCP2515_SelectSpiBus(MCP2515_SPI_BUS_2);</w:t>
        <w:br/>
        <w:br/>
        <w:tab/>
        <w:t xml:space="preserve">  </w:t>
        <w:tab/>
        <w:tab/>
        <w:t xml:space="preserve">  //Receiving frame</w:t>
        <w:br/>
        <w:tab/>
        <w:t xml:space="preserve">  </w:t>
        <w:tab/>
        <w:tab/>
        <w:t xml:space="preserve">  while(MCP2515_ReadMessage(&amp;rx_id,rx_msg,&amp;rx_dlc_len))</w:t>
        <w:br/>
        <w:tab/>
        <w:t xml:space="preserve">  </w:t>
        <w:tab/>
        <w:tab/>
        <w:t xml:space="preserve">  {</w:t>
        <w:br/>
        <w:tab/>
        <w:t xml:space="preserve">  </w:t>
        <w:tab/>
        <w:tab/>
        <w:tab/>
        <w:t xml:space="preserve">  sprintf(uart_msg_rx,"Node1 Message Received    : ID = 0x%03X, DLC = 0x%02X, DATA1 = 0x%02X, DATA2 = 0x%02X\r\n",rx_id,rx_dlc_len,rx_msg[0],rx_msg[1]);</w:t>
        <w:br/>
        <w:tab/>
        <w:t xml:space="preserve">  </w:t>
        <w:tab/>
        <w:tab/>
        <w:tab/>
        <w:t xml:space="preserve">  USART2_SendString(uart_msg_rx);</w:t>
        <w:br/>
        <w:tab/>
        <w:t xml:space="preserve">  </w:t>
        <w:tab/>
        <w:tab/>
        <w:t xml:space="preserve">  }</w:t>
        <w:br/>
        <w:tab/>
        <w:t xml:space="preserve">  </w:t>
        <w:tab/>
        <w:t xml:space="preserve">  }</w:t>
        <w:br/>
        <w:br/>
        <w:tab/>
        <w:t xml:space="preserve">  </w:t>
        <w:tab/>
        <w:t xml:space="preserve">  if(mcp2515_node2_int_pending)</w:t>
        <w:br/>
        <w:tab/>
        <w:t xml:space="preserve">  </w:t>
        <w:tab/>
        <w:t xml:space="preserve">  {</w:t>
        <w:br/>
        <w:tab/>
        <w:t xml:space="preserve">  </w:t>
        <w:tab/>
        <w:tab/>
        <w:t xml:space="preserve">  mcp2515_node2_int_pending = 0;</w:t>
        <w:br/>
        <w:br/>
        <w:tab/>
        <w:t xml:space="preserve">  </w:t>
        <w:tab/>
        <w:tab/>
        <w:t xml:space="preserve"> //Node 2 Receives</w:t>
        <w:br/>
        <w:tab/>
        <w:t xml:space="preserve">  </w:t>
        <w:tab/>
        <w:tab/>
        <w:t xml:space="preserve">  MCP2515_SelectNode(MCP2515_NODE_2);</w:t>
        <w:br/>
        <w:tab/>
        <w:t xml:space="preserve">  </w:t>
        <w:tab/>
        <w:tab/>
        <w:t xml:space="preserve">  MCP2515_SelectSpiBus(MCP2515_SPI_BUS_1);</w:t>
        <w:br/>
        <w:br/>
        <w:tab/>
        <w:t xml:space="preserve">  </w:t>
        <w:tab/>
        <w:tab/>
        <w:t xml:space="preserve">  //Receiving frame</w:t>
        <w:br/>
        <w:tab/>
        <w:t xml:space="preserve">  </w:t>
        <w:tab/>
        <w:tab/>
        <w:t xml:space="preserve">  while(MCP2515_ReadMessage(&amp;rx_id2,rx_msg2,&amp;rx_dlc_len2))</w:t>
        <w:br/>
        <w:tab/>
        <w:t xml:space="preserve">  </w:t>
        <w:tab/>
        <w:tab/>
        <w:t xml:space="preserve">  {</w:t>
        <w:br/>
        <w:tab/>
        <w:t xml:space="preserve">  </w:t>
        <w:tab/>
        <w:tab/>
        <w:tab/>
        <w:t xml:space="preserve">  sprintf(uart_msg_rx2,"Node2 Message Received    : ID = 0x%03X, DLC = 0x%02X, DATA1 = 0x%02X, DATA2 = 0x%02X\r\n",rx_id2,rx_dlc_len2,rx_msg2[0],rx_msg2[1]);</w:t>
        <w:br/>
        <w:tab/>
        <w:t xml:space="preserve">  </w:t>
        <w:tab/>
        <w:tab/>
        <w:tab/>
        <w:t xml:space="preserve">  USART2_SendString(uart_msg_rx2);</w:t>
        <w:br/>
        <w:tab/>
        <w:t xml:space="preserve">  </w:t>
        <w:tab/>
        <w:tab/>
        <w:t xml:space="preserve">  }</w:t>
        <w:br/>
        <w:tab/>
        <w:t xml:space="preserve">  </w:t>
        <w:tab/>
        <w:t xml:space="preserve">  }</w:t>
        <w:br/>
        <w:br/>
        <w:tab/>
        <w:t xml:space="preserve">  </w:t>
        <w:tab/>
        <w:t xml:space="preserve">  if(can1_rx0_pending)</w:t>
        <w:br/>
        <w:tab/>
        <w:t xml:space="preserve">  </w:t>
        <w:tab/>
        <w:t xml:space="preserve">  {</w:t>
        <w:br/>
        <w:tab/>
        <w:t xml:space="preserve">  </w:t>
        <w:tab/>
        <w:tab/>
        <w:t>can1_rx0_pending = 0;</w:t>
        <w:br/>
        <w:br/>
        <w:tab/>
        <w:tab/>
        <w:tab/>
        <w:t xml:space="preserve">  while(CAN1_ReadMessage_FIFO0(&amp;rx_id3, rx_msg3, &amp;rx_dlc_len3))</w:t>
        <w:br/>
        <w:tab/>
        <w:tab/>
        <w:tab/>
        <w:t xml:space="preserve">  {</w:t>
        <w:br/>
        <w:tab/>
        <w:tab/>
        <w:tab/>
        <w:tab/>
        <w:t xml:space="preserve">  sprintf(uart_msg_rx3,"bxCAN Message Received    : ID = 0x%03X, DLC = 0x%02X, DATA1 = 0x%02X, DATA2 = 0x%02X\r\n",rx_id3,rx_dlc_len3,rx_msg3[0],rx_msg3[1]);</w:t>
        <w:br/>
        <w:tab/>
        <w:tab/>
        <w:tab/>
        <w:tab/>
        <w:t xml:space="preserve">  USART2_SendString(uart_msg_rx3);</w:t>
        <w:br/>
        <w:tab/>
        <w:tab/>
        <w:tab/>
        <w:t xml:space="preserve">  }</w:t>
        <w:br/>
        <w:br/>
        <w:tab/>
        <w:tab/>
        <w:tab/>
        <w:t xml:space="preserve">  //Enable interrupt for next msg reception</w:t>
        <w:br/>
        <w:tab/>
        <w:tab/>
        <w:tab/>
        <w:t xml:space="preserve">  CAN1-&gt;IER |= (CAN_IER_FMPIE0);</w:t>
        <w:br/>
        <w:br/>
        <w:tab/>
        <w:t xml:space="preserve">  </w:t>
        <w:tab/>
        <w:t xml:space="preserve">  }</w:t>
      </w:r>
    </w:p>
    <w:p>
      <w:pPr>
        <w:pStyle w:val="Heading2"/>
      </w:pPr>
      <w:r>
        <w:t>15.10 MCP2515 Normal-Mode and RX Interrupt Support</w:t>
      </w:r>
    </w:p>
    <w:p>
      <w:pPr>
        <w:pStyle w:val="CodeBlock"/>
      </w:pPr>
      <w:r>
        <w:rPr>
          <w:rFonts w:ascii="Consolas" w:hAnsi="Consolas"/>
          <w:color w:val="162233"/>
          <w:sz w:val="16"/>
        </w:rPr>
        <w:t>void MCP2515_Init(void)</w:t>
        <w:br/>
        <w:t>{</w:t>
        <w:br/>
        <w:tab/>
        <w:t>// Reset to reach config mode</w:t>
        <w:br/>
        <w:tab/>
        <w:t>MCP2515_Reset();</w:t>
        <w:br/>
        <w:br/>
        <w:tab/>
        <w:t>//check and wait till config mode</w:t>
        <w:br/>
        <w:tab/>
        <w:t>while((MCP2515_ReadRegister(MCP2515_CANSTAT) &amp; MCP2515_MODE_MASK) != MCP2515_MODE_CONFIG);</w:t>
        <w:br/>
        <w:br/>
        <w:tab/>
        <w:t>/*Baudrate config , 500kbps ,8 N_TQ, SyncSeg = 1 TQ,</w:t>
        <w:br/>
        <w:tab/>
        <w:t>PropSeg = 2 TQ ,PS1     = 3 TQ ,PS2     = 2 TQ</w:t>
        <w:br/>
        <w:tab/>
        <w:t>Total   = 8 TQ*/</w:t>
        <w:br/>
        <w:tab/>
        <w:t>MCP2515_WriteRegister(MCP2515_CNF1, 0x00);</w:t>
        <w:br/>
        <w:tab/>
        <w:t>MCP2515_WriteRegister(MCP2515_CNF2, 0x91);</w:t>
        <w:br/>
        <w:tab/>
        <w:t>MCP2515_WriteRegister(MCP2515_CNF3, 0x01);</w:t>
        <w:br/>
        <w:br/>
        <w:tab/>
        <w:t>//Filter,mask settings, receive any message ID</w:t>
        <w:br/>
        <w:tab/>
        <w:t>MCP2515_BitModify(MCP2515_RXB0CTRL, 0x60 , 0x60);</w:t>
        <w:br/>
        <w:tab/>
        <w:t>MCP2515_BitModify(MCP2515_RXB1CTRL, 0x60 , 0x60);</w:t>
        <w:br/>
        <w:br/>
        <w:tab/>
        <w:t>//enable RXB0 rollover to RXB1 */</w:t>
        <w:br/>
        <w:tab/>
        <w:t>MCP2515_BitModify(MCP2515_RXB0CTRL, 0x04, 0x04);</w:t>
        <w:br/>
        <w:br/>
        <w:tab/>
        <w:t>/* Clear interrupt flags */</w:t>
        <w:br/>
        <w:tab/>
        <w:t>MCP2515_WriteRegister(MCP2515_CANINTF, 0x00);</w:t>
        <w:br/>
        <w:br/>
        <w:tab/>
        <w:t>/* Enable Receive interrupt for buffer 0 and buffer 1 */</w:t>
        <w:br/>
        <w:tab/>
        <w:t>MCP2515_BitModify(MCP2515_CANINTE, 0x03, 0x03);</w:t>
        <w:br/>
        <w:t>}</w:t>
      </w:r>
    </w:p>
    <w:p>
      <w:pPr>
        <w:pStyle w:val="CodeBlock"/>
      </w:pPr>
      <w:r>
        <w:rPr>
          <w:rFonts w:ascii="Consolas" w:hAnsi="Consolas"/>
          <w:color w:val="162233"/>
          <w:sz w:val="16"/>
        </w:rPr>
        <w:t>void MCP2515_INT_PA0_Init(void)</w:t>
        <w:br/>
        <w:t>{</w:t>
        <w:br/>
        <w:t xml:space="preserve">    /*</w:t>
        <w:br/>
        <w:t xml:space="preserve">     * MCP2515 INT pin:</w:t>
        <w:br/>
        <w:t xml:space="preserve">     * Active low</w:t>
        <w:br/>
        <w:t xml:space="preserve">     * Normal state = high</w:t>
        <w:br/>
        <w:t xml:space="preserve">     * Interrupt event = falling edge</w:t>
        <w:br/>
        <w:t xml:space="preserve">     */</w:t>
        <w:br/>
        <w:br/>
        <w:t xml:space="preserve">    /* Enable GPIOA clock */</w:t>
        <w:br/>
        <w:t xml:space="preserve">    RCC-&gt;AHB1ENR |= RCC_AHB1ENR_GPIOAEN;</w:t>
        <w:br/>
        <w:br/>
        <w:t xml:space="preserve">    /* Enable SYSCFG clock */</w:t>
        <w:br/>
        <w:t xml:space="preserve">    RCC-&gt;APB2ENR |= RCC_APB2ENR_SYSCFGEN;</w:t>
        <w:br/>
        <w:br/>
        <w:t xml:space="preserve">    /*</w:t>
        <w:br/>
        <w:t xml:space="preserve">     * PA0 as input</w:t>
        <w:br/>
        <w:t xml:space="preserve">     * MODER0 = 00</w:t>
        <w:br/>
        <w:t xml:space="preserve">     */</w:t>
        <w:br/>
        <w:t xml:space="preserve">    GPIOA-&gt;MODER &amp;= ~GPIO_MODER_MODER0;</w:t>
        <w:br/>
        <w:br/>
        <w:t xml:space="preserve">    /*</w:t>
        <w:br/>
        <w:t xml:space="preserve">     * Pull-up on PA0</w:t>
        <w:br/>
        <w:t xml:space="preserve">     * PUPDR0 = 01</w:t>
        <w:br/>
        <w:t xml:space="preserve">     */</w:t>
        <w:br/>
        <w:t xml:space="preserve">    GPIOA-&gt;PUPDR &amp;= ~GPIO_PUPDR_PUPD0;</w:t>
        <w:br/>
        <w:t xml:space="preserve">    GPIOA-&gt;PUPDR |=  GPIO_PUPDR_PUPD0_0;</w:t>
        <w:br/>
        <w:br/>
        <w:t xml:space="preserve">    /*</w:t>
        <w:br/>
        <w:t xml:space="preserve">     * Map EXTI0 to Port A.</w:t>
        <w:br/>
        <w:t xml:space="preserve">     * EXTICR[0], EXTI0 field = bits [3:0]</w:t>
        <w:br/>
        <w:t xml:space="preserve">     * Port A = 0000</w:t>
        <w:br/>
        <w:t xml:space="preserve">     */</w:t>
        <w:br/>
        <w:t xml:space="preserve">    SYSCFG-&gt;EXTICR[0] &amp;= ~SYSCFG_EXTICR1_EXTI0;</w:t>
        <w:br/>
        <w:br/>
        <w:t xml:space="preserve">    /*</w:t>
        <w:br/>
        <w:t xml:space="preserve">     * Unmask EXTI0 interrupt</w:t>
        <w:br/>
        <w:t xml:space="preserve">     */</w:t>
        <w:br/>
        <w:t xml:space="preserve">    EXTI-&gt;IMR |= EXTI_IMR_MR0;</w:t>
        <w:br/>
        <w:br/>
        <w:t xml:space="preserve">    /*</w:t>
        <w:br/>
        <w:t xml:space="preserve">     * Falling edge trigger enable.</w:t>
        <w:br/>
        <w:t xml:space="preserve">     * MCP2515 INT is active-low.</w:t>
        <w:br/>
        <w:t xml:space="preserve">     */</w:t>
        <w:br/>
        <w:t xml:space="preserve">    EXTI-&gt;FTSR |= EXTI_FTSR_TR0;</w:t>
        <w:br/>
        <w:br/>
        <w:t xml:space="preserve">    /*</w:t>
        <w:br/>
        <w:t xml:space="preserve">     * Disable rising edge trigger</w:t>
        <w:br/>
        <w:t xml:space="preserve">     */</w:t>
        <w:br/>
        <w:t xml:space="preserve">    EXTI-&gt;RTSR &amp;= ~EXTI_RTSR_TR0;</w:t>
        <w:br/>
        <w:br/>
        <w:t xml:space="preserve">    /*</w:t>
        <w:br/>
        <w:t xml:space="preserve">     * Clear pending flag before enabling NVIC.</w:t>
        <w:br/>
        <w:t xml:space="preserve">     * Write 1 to clear.</w:t>
        <w:br/>
        <w:t xml:space="preserve">     */</w:t>
        <w:br/>
        <w:t xml:space="preserve">    EXTI-&gt;PR = EXTI_PR_PR0;</w:t>
        <w:br/>
        <w:br/>
        <w:t xml:space="preserve">    /*</w:t>
        <w:br/>
        <w:t xml:space="preserve">     * Optional but recommended: set priority</w:t>
        <w:br/>
        <w:t xml:space="preserve">     */</w:t>
        <w:br/>
        <w:t xml:space="preserve">    NVIC_SetPriority(EXTI0_IRQn, 2);</w:t>
        <w:br/>
        <w:br/>
        <w:t xml:space="preserve">    /*</w:t>
        <w:br/>
        <w:t xml:space="preserve">     * Enable EXTI line 0 interrupt in NVIC.</w:t>
        <w:br/>
        <w:t xml:space="preserve">     */</w:t>
        <w:br/>
        <w:t xml:space="preserve">    NVIC_EnableIRQ(EXTI0_IRQn);</w:t>
        <w:br/>
        <w:t>}</w:t>
      </w:r>
    </w:p>
    <w:p>
      <w:pPr>
        <w:pStyle w:val="CodeBlock"/>
      </w:pPr>
      <w:r>
        <w:rPr>
          <w:rFonts w:ascii="Consolas" w:hAnsi="Consolas"/>
          <w:color w:val="162233"/>
          <w:sz w:val="16"/>
        </w:rPr>
        <w:t>void MCP2515_INT_PA1_Init(void)</w:t>
        <w:br/>
        <w:t>{</w:t>
        <w:br/>
        <w:t xml:space="preserve">    /*</w:t>
        <w:br/>
        <w:t xml:space="preserve">     * MCP2515 INT pin:</w:t>
        <w:br/>
        <w:t xml:space="preserve">     * Active low</w:t>
        <w:br/>
        <w:t xml:space="preserve">     * Normal state = high</w:t>
        <w:br/>
        <w:t xml:space="preserve">     * Interrupt event = falling edge</w:t>
        <w:br/>
        <w:t xml:space="preserve">     */</w:t>
        <w:br/>
        <w:br/>
        <w:t xml:space="preserve">    /* Enable GPIOA clock */</w:t>
        <w:br/>
        <w:t xml:space="preserve">    RCC-&gt;AHB1ENR |= RCC_AHB1ENR_GPIOAEN;</w:t>
        <w:br/>
        <w:br/>
        <w:t xml:space="preserve">    /* Enable SYSCFG clock */</w:t>
        <w:br/>
        <w:t xml:space="preserve">    RCC-&gt;APB2ENR |= RCC_APB2ENR_SYSCFGEN;</w:t>
        <w:br/>
        <w:br/>
        <w:t xml:space="preserve">    /*</w:t>
        <w:br/>
        <w:t xml:space="preserve">     * PA1 as input</w:t>
        <w:br/>
        <w:t xml:space="preserve">     * MODER0 = 00</w:t>
        <w:br/>
        <w:t xml:space="preserve">     */</w:t>
        <w:br/>
        <w:t xml:space="preserve">    GPIOA-&gt;MODER &amp;= ~GPIO_MODER_MODER1;</w:t>
        <w:br/>
        <w:br/>
        <w:t xml:space="preserve">    /*</w:t>
        <w:br/>
        <w:t xml:space="preserve">     * Pull-up on PA1</w:t>
        <w:br/>
        <w:t xml:space="preserve">     * PUPDR0 = 01</w:t>
        <w:br/>
        <w:t xml:space="preserve">     */</w:t>
        <w:br/>
        <w:t xml:space="preserve">    GPIOA-&gt;PUPDR &amp;= ~GPIO_PUPDR_PUPD1;</w:t>
        <w:br/>
        <w:t xml:space="preserve">    GPIOA-&gt;PUPDR |=  GPIO_PUPDR_PUPD1_0;</w:t>
        <w:br/>
        <w:br/>
        <w:t xml:space="preserve">    /*</w:t>
        <w:br/>
        <w:t xml:space="preserve">     * Map EXTI0 to Port A.</w:t>
        <w:br/>
        <w:t xml:space="preserve">     * EXTICR[0], EXTI0 field = bits [3:0]</w:t>
        <w:br/>
        <w:t xml:space="preserve">     * Port A = 0000</w:t>
        <w:br/>
        <w:t xml:space="preserve">     */</w:t>
        <w:br/>
        <w:t xml:space="preserve">    SYSCFG-&gt;EXTICR[0] &amp;= ~SYSCFG_EXTICR1_EXTI1;</w:t>
        <w:br/>
        <w:br/>
        <w:t xml:space="preserve">    /*</w:t>
        <w:br/>
        <w:t xml:space="preserve">     * Unmask EXTI0 interrupt</w:t>
        <w:br/>
        <w:t xml:space="preserve">     */</w:t>
        <w:br/>
        <w:t xml:space="preserve">    EXTI-&gt;IMR |= EXTI_IMR_MR1;</w:t>
        <w:br/>
        <w:br/>
        <w:t xml:space="preserve">    /*</w:t>
        <w:br/>
        <w:t xml:space="preserve">     * Falling edge trigger enable.</w:t>
        <w:br/>
        <w:t xml:space="preserve">     * MCP2515 INT is active-low.</w:t>
        <w:br/>
        <w:t xml:space="preserve">     */</w:t>
        <w:br/>
        <w:t xml:space="preserve">    EXTI-&gt;FTSR |= EXTI_FTSR_TR1;</w:t>
        <w:br/>
        <w:br/>
        <w:t xml:space="preserve">    /*</w:t>
        <w:br/>
        <w:t xml:space="preserve">     * Disable rising edge trigger</w:t>
        <w:br/>
        <w:t xml:space="preserve">     */</w:t>
        <w:br/>
        <w:t xml:space="preserve">    EXTI-&gt;RTSR &amp;= ~EXTI_RTSR_TR1;</w:t>
        <w:br/>
        <w:br/>
        <w:t xml:space="preserve">    /*</w:t>
        <w:br/>
        <w:t xml:space="preserve">     * Clear pending flag before enabling NVIC.</w:t>
        <w:br/>
        <w:t xml:space="preserve">     * Write 1 to clear.</w:t>
        <w:br/>
        <w:t xml:space="preserve">     */</w:t>
        <w:br/>
        <w:t xml:space="preserve">    EXTI-&gt;PR = EXTI_PR_PR1;</w:t>
        <w:br/>
        <w:br/>
        <w:t xml:space="preserve">    /*</w:t>
        <w:br/>
        <w:t xml:space="preserve">     * Optional but recommended: set priority</w:t>
        <w:br/>
        <w:t xml:space="preserve">     */</w:t>
        <w:br/>
        <w:t xml:space="preserve">    NVIC_SetPriority(EXTI1_IRQn, 2);</w:t>
        <w:br/>
        <w:br/>
        <w:t xml:space="preserve">    /*</w:t>
        <w:br/>
        <w:t xml:space="preserve">     * Enable EXTI line 0 interrupt in NVIC.</w:t>
        <w:br/>
        <w:t xml:space="preserve">     */</w:t>
        <w:br/>
        <w:t xml:space="preserve">    NVIC_EnableIRQ(EXTI1_IRQn);</w:t>
        <w:br/>
        <w:t>}</w:t>
      </w:r>
    </w:p>
    <w:p>
      <w:pPr>
        <w:pStyle w:val="CodeBlock"/>
      </w:pPr>
      <w:r>
        <w:rPr>
          <w:rFonts w:ascii="Consolas" w:hAnsi="Consolas"/>
          <w:color w:val="162233"/>
          <w:sz w:val="16"/>
        </w:rPr>
        <w:t>void EXTI0_IRQHandler(void)</w:t>
        <w:br/>
        <w:t>{</w:t>
        <w:br/>
        <w:t xml:space="preserve">    if(EXTI-&gt;PR &amp; EXTI_PR_PR0)</w:t>
        <w:br/>
        <w:t xml:space="preserve">    {</w:t>
        <w:br/>
        <w:t xml:space="preserve">        EXTI-&gt;PR = EXTI_PR_PR0;</w:t>
        <w:br/>
        <w:t xml:space="preserve">        mcp2515_node2_int_pending = 1;</w:t>
        <w:br/>
        <w:t xml:space="preserve">    }</w:t>
        <w:br/>
        <w:t>}</w:t>
      </w:r>
    </w:p>
    <w:p>
      <w:pPr>
        <w:pStyle w:val="CodeBlock"/>
      </w:pPr>
      <w:r>
        <w:rPr>
          <w:rFonts w:ascii="Consolas" w:hAnsi="Consolas"/>
          <w:color w:val="162233"/>
          <w:sz w:val="16"/>
        </w:rPr>
        <w:t>void EXTI1_IRQHandler(void)</w:t>
        <w:br/>
        <w:t>{</w:t>
        <w:br/>
        <w:t xml:space="preserve">    if(EXTI-&gt;PR &amp; EXTI_PR_PR1)</w:t>
        <w:br/>
        <w:t xml:space="preserve">    {</w:t>
        <w:br/>
        <w:t xml:space="preserve">        EXTI-&gt;PR = EXTI_PR_PR1;</w:t>
        <w:br/>
        <w:t xml:space="preserve">        mcp2515_node1_int_pending = 1;</w:t>
        <w:br/>
        <w:t xml:space="preserve">    }</w:t>
        <w:br/>
        <w:t>}</w:t>
      </w:r>
    </w:p>
    <w:p>
      <w:pPr>
        <w:pStyle w:val="Heading2"/>
      </w:pPr>
      <w:r>
        <w:t>15.11 Key Headers</w:t>
      </w:r>
    </w:p>
    <w:p>
      <w:pPr>
        <w:pStyle w:val="CodeBlock"/>
      </w:pPr>
      <w:r>
        <w:rPr>
          <w:rFonts w:ascii="Consolas" w:hAnsi="Consolas"/>
          <w:color w:val="162233"/>
          <w:sz w:val="16"/>
        </w:rPr>
        <w:t>/*</w:t>
        <w:br/>
        <w:t xml:space="preserve"> * can.h</w:t>
        <w:br/>
        <w:t xml:space="preserve"> *</w:t>
        <w:br/>
        <w:t xml:space="preserve"> *  Created on: 20-Jun-2026</w:t>
        <w:br/>
        <w:t xml:space="preserve"> *      Author: HP</w:t>
        <w:br/>
        <w:t xml:space="preserve"> */</w:t>
        <w:br/>
        <w:br/>
        <w:t>#ifndef INC_CAN_H_</w:t>
        <w:br/>
        <w:t>#define INC_CAN_H_</w:t>
        <w:br/>
        <w:br/>
        <w:t>#include "stm32f407xx.h"</w:t>
        <w:br/>
        <w:t>#include "common.h"</w:t>
        <w:br/>
        <w:br/>
        <w:t>#define CAN1_RESET_MASK</w:t>
        <w:tab/>
        <w:tab/>
        <w:t>(1UL &lt;&lt; 15UL)</w:t>
        <w:br/>
        <w:br/>
        <w:t>void CAN1_GPIO_Init(void);</w:t>
        <w:br/>
        <w:t>uint8_t CAN1_Init(void);</w:t>
        <w:br/>
        <w:t>void CAN1_Filter_AcceptAll_FIFO0(void);</w:t>
        <w:br/>
        <w:t>uint8_t CAN1_InitializationMode(void);</w:t>
        <w:br/>
        <w:t>void CAN1_Reset(void);</w:t>
        <w:br/>
        <w:t>uint8_t CAN1_SendStdMessage(uint16_t id,</w:t>
        <w:br/>
        <w:tab/>
        <w:tab/>
        <w:tab/>
        <w:tab/>
        <w:tab/>
        <w:tab/>
        <w:tab/>
        <w:t>uint8_t *data,</w:t>
        <w:br/>
        <w:tab/>
        <w:tab/>
        <w:tab/>
        <w:tab/>
        <w:tab/>
        <w:tab/>
        <w:tab/>
        <w:t>uint8_t len);</w:t>
        <w:br/>
        <w:t>uint8_t CAN1_ReadMessage_FIFO0(uint16_t *id,</w:t>
        <w:br/>
        <w:tab/>
        <w:tab/>
        <w:tab/>
        <w:tab/>
        <w:tab/>
        <w:tab/>
        <w:tab/>
        <w:t>uint8_t *data,</w:t>
        <w:br/>
        <w:tab/>
        <w:tab/>
        <w:tab/>
        <w:tab/>
        <w:tab/>
        <w:tab/>
        <w:tab/>
        <w:t>uint8_t *len);</w:t>
        <w:br/>
        <w:t>uint8_t CAN1_Init_Loopback_500kbps(void);</w:t>
        <w:br/>
        <w:t>uint8_t CAN1_Init_Normal_500kbps(void);</w:t>
        <w:br/>
        <w:t>void CAN1_RX0_Interrupt_Enable(void);</w:t>
        <w:br/>
        <w:br/>
        <w:t>#endif /* INC_CAN_H_ */</w:t>
        <w:br/>
      </w:r>
    </w:p>
    <w:p>
      <w:pPr>
        <w:pStyle w:val="CodeBlock"/>
      </w:pPr>
      <w:r>
        <w:rPr>
          <w:rFonts w:ascii="Consolas" w:hAnsi="Consolas"/>
          <w:color w:val="162233"/>
          <w:sz w:val="16"/>
        </w:rPr>
        <w:t>/*</w:t>
        <w:br/>
        <w:t xml:space="preserve"> * common.h</w:t>
        <w:br/>
        <w:t xml:space="preserve"> *</w:t>
        <w:br/>
        <w:t xml:space="preserve"> *  Created on: 21-Jun-2026</w:t>
        <w:br/>
        <w:t xml:space="preserve"> *      Author: HP</w:t>
        <w:br/>
        <w:t xml:space="preserve"> */</w:t>
        <w:br/>
        <w:br/>
        <w:t>#ifndef INC_COMMON_H_</w:t>
        <w:br/>
        <w:t>#define INC_COMMON_H_</w:t>
        <w:br/>
        <w:br/>
        <w:br/>
        <w:t xml:space="preserve">#define E_NOT_OK </w:t>
        <w:tab/>
        <w:t>0u</w:t>
        <w:br/>
        <w:t>#define E_OK</w:t>
        <w:tab/>
        <w:tab/>
        <w:t>1</w:t>
        <w:br/>
        <w:br/>
        <w:br/>
        <w:br/>
        <w:t>#endif /* INC_COMMON_H_ */</w:t>
        <w:br/>
      </w:r>
    </w:p>
    <w:p>
      <w:pPr>
        <w:pStyle w:val="CodeBlock"/>
      </w:pPr>
      <w:r>
        <w:rPr>
          <w:rFonts w:ascii="Consolas" w:hAnsi="Consolas"/>
          <w:color w:val="162233"/>
          <w:sz w:val="16"/>
        </w:rPr>
        <w:t>/*</w:t>
        <w:br/>
        <w:t xml:space="preserve"> * spi.h</w:t>
        <w:br/>
        <w:t xml:space="preserve"> *</w:t>
        <w:br/>
        <w:t xml:space="preserve"> *  Created on: 09-Jun-2026</w:t>
        <w:br/>
        <w:t xml:space="preserve"> *      Author: HP</w:t>
        <w:br/>
        <w:t xml:space="preserve"> */</w:t>
        <w:br/>
        <w:br/>
        <w:t>#include "stm32f407xx.h"</w:t>
        <w:br/>
        <w:t>#include "common.h"</w:t>
        <w:br/>
        <w:br/>
        <w:t>typedef enum</w:t>
        <w:br/>
        <w:t>{</w:t>
        <w:br/>
        <w:tab/>
        <w:t>MCP2515_NODE_1 = 0,</w:t>
        <w:br/>
        <w:tab/>
        <w:t>MCP2515_NODE_2</w:t>
        <w:br/>
        <w:t>}MCP2515_Node_t;</w:t>
        <w:br/>
        <w:br/>
        <w:t>typedef enum</w:t>
        <w:br/>
        <w:t>{</w:t>
        <w:br/>
        <w:t xml:space="preserve">    MCP2515_SPI_BUS_1 = 0,</w:t>
        <w:br/>
        <w:t xml:space="preserve">    MCP2515_SPI_BUS_2</w:t>
        <w:br/>
        <w:t>} MCP2515_SpiBus_t;</w:t>
        <w:br/>
        <w:br/>
        <w:t>void SPI1_Init(void);</w:t>
        <w:br/>
        <w:t>void SPI1_GPIO_Init(void);</w:t>
        <w:br/>
        <w:t>uint8_t SPI1_TransferByte(uint8_t data);</w:t>
        <w:br/>
        <w:br/>
        <w:t>void SPI2_GPIO_Init(void);</w:t>
        <w:br/>
        <w:t>void SPI2_Init(void);</w:t>
        <w:br/>
        <w:t>uint8_t SPI2_TransferByte(uint8_t byte);</w:t>
        <w:br/>
        <w:t>void SPI2_TransmitBuffer(const uint8_t *tx_buf, uint16_t len);</w:t>
        <w:br/>
        <w:t>void SPI2_Test(void);</w:t>
        <w:br/>
        <w:t>void SPI2_ReceiveBuffer(uint8_t *rx_buf, uint16_t len);</w:t>
        <w:br/>
        <w:t>void SPI2_TransferBuffer(const uint8_t *tx_buf,</w:t>
        <w:br/>
        <w:t xml:space="preserve">                         uint8_t *rx_buf,</w:t>
        <w:br/>
        <w:t xml:space="preserve">                         uint16_t len);</w:t>
        <w:br/>
        <w:t>void SPI2_WaitNotBusy(void);</w:t>
        <w:br/>
        <w:br/>
        <w:br/>
        <w:t>void MCP2515_SelectNode(MCP2515_Node_t node);</w:t>
        <w:br/>
        <w:t>void MCP2515_SelectSpiBus(MCP2515_SpiBus_t bus);</w:t>
        <w:br/>
        <w:br/>
        <w:br/>
        <w:t xml:space="preserve">#define MCP2515_CS_LOW()   </w:t>
        <w:tab/>
        <w:tab/>
        <w:tab/>
        <w:t>(GPIOB-&gt;BSRR = GPIO_BSRR_BR12)</w:t>
        <w:br/>
        <w:t xml:space="preserve">#define MCP2515_CS_HIGH()  </w:t>
        <w:tab/>
        <w:tab/>
        <w:tab/>
        <w:t>(GPIOB-&gt;BSRR = GPIO_BSRR_BS12)</w:t>
        <w:br/>
        <w:br/>
        <w:t xml:space="preserve">#define MAX7219_CS_LOW()   </w:t>
        <w:tab/>
        <w:tab/>
        <w:tab/>
        <w:t>(GPIOA-&gt;BSRR = GPIO_BSRR_BR15)</w:t>
        <w:br/>
        <w:t xml:space="preserve">#define MAX7219_CS_HIGH()  </w:t>
        <w:tab/>
        <w:tab/>
        <w:tab/>
        <w:t>(GPIOA-&gt;BSRR = GPIO_BSRR_BS15)</w:t>
        <w:br/>
        <w:br/>
        <w:t xml:space="preserve">#define MCP2515_NODE2_CS_LOW()   </w:t>
        <w:tab/>
        <w:t>(GPIOA-&gt;BSRR = GPIO_BSRR_BR4)</w:t>
        <w:br/>
        <w:t xml:space="preserve">#define MCP2515_NODE2_CS_HIGH()  </w:t>
        <w:tab/>
        <w:t>(GPIOA-&gt;BSRR = GPIO_BSRR_BS4)</w:t>
        <w:br/>
        <w:br/>
        <w:t xml:space="preserve">#define W25Q_FLASH_CS_LOW()   </w:t>
        <w:tab/>
        <w:tab/>
        <w:t>(GPIOB-&gt;BSRR = GPIO_BSRR_BR9)</w:t>
        <w:br/>
        <w:t xml:space="preserve">#define W25Q_FLASH_CS_HIGH()  </w:t>
        <w:tab/>
        <w:tab/>
        <w:t>(GPIOB-&gt;BSRR = GPIO_BSRR_BS9)</w:t>
        <w:br/>
      </w:r>
    </w:p>
    <w:p>
      <w:pPr>
        <w:pStyle w:val="Heading1"/>
      </w:pPr>
      <w:r>
        <w:t>16. Testing and Validation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050"/>
        <w:gridCol w:w="3860"/>
        <w:gridCol w:w="3450"/>
      </w:tblGrid>
      <w:tr>
        <w:tc>
          <w:tcPr>
            <w:tcW w:type="dxa" w:w="205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3860"/>
            <w:vAlign w:val="center"/>
            <w:tcMar>
              <w:top w:w="80" w:type="dxa"/>
              <w:start w:w="120" w:type="dxa"/>
              <w:bottom w:w="80" w:type="dxa"/>
              <w:end w:w="120" w:type="dxa"/>
            </w:tcMar>
            <w:shd w:fill="E8EEF5"/>
          </w:tcPr>
          <w:p>
            <w:pPr>
              <w:jc w:val="center"/>
            </w:pPr>
            <w:r>
              <w:rPr>
                <w:rFonts w:ascii="Calibri" w:hAnsi="Calibri"/>
                <w:b/>
                <w:color w:val="162233"/>
                <w:sz w:val="18"/>
              </w:rPr>
              <w:t>Expected observation</w:t>
            </w:r>
          </w:p>
        </w:tc>
        <w:tc>
          <w:tcPr>
            <w:tcW w:type="dxa" w:w="345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2050"/>
          </w:tcPr>
          <w:p>
            <w:pPr>
              <w:jc w:val="center"/>
            </w:pPr>
            <w:r>
              <w:rPr>
                <w:rFonts w:ascii="Calibri" w:hAnsi="Calibri"/>
                <w:color w:val="162233"/>
                <w:sz w:val="17"/>
              </w:rPr>
              <w:t>CAN1 normal init</w:t>
            </w:r>
          </w:p>
        </w:tc>
        <w:tc>
          <w:tcPr>
            <w:tcW w:type="dxa" w:w="3860"/>
          </w:tcPr>
          <w:p>
            <w:pPr>
              <w:jc w:val="left"/>
            </w:pPr>
            <w:r>
              <w:rPr>
                <w:rFonts w:ascii="Calibri" w:hAnsi="Calibri"/>
                <w:color w:val="162233"/>
                <w:sz w:val="17"/>
              </w:rPr>
              <w:t>CAN1 Normal Mode init OK</w:t>
            </w:r>
          </w:p>
        </w:tc>
        <w:tc>
          <w:tcPr>
            <w:tcW w:type="dxa" w:w="3450"/>
          </w:tcPr>
          <w:p>
            <w:pPr>
              <w:jc w:val="left"/>
            </w:pPr>
            <w:r>
              <w:rPr>
                <w:rFonts w:ascii="Calibri" w:hAnsi="Calibri"/>
                <w:color w:val="162233"/>
                <w:sz w:val="17"/>
              </w:rPr>
              <w:t>CAN1 entered and exited init mode with normal BTR setup</w:t>
            </w:r>
          </w:p>
        </w:tc>
      </w:tr>
      <w:tr>
        <w:tc>
          <w:tcPr>
            <w:tcW w:type="dxa" w:w="2050"/>
          </w:tcPr>
          <w:p>
            <w:pPr>
              <w:jc w:val="left"/>
            </w:pPr>
            <w:r>
              <w:rPr>
                <w:rFonts w:ascii="Calibri" w:hAnsi="Calibri"/>
                <w:color w:val="162233"/>
                <w:sz w:val="17"/>
              </w:rPr>
              <w:t>MCP2515 Node1 mode</w:t>
            </w:r>
          </w:p>
        </w:tc>
        <w:tc>
          <w:tcPr>
            <w:tcW w:type="dxa" w:w="3860"/>
          </w:tcPr>
          <w:p>
            <w:pPr>
              <w:jc w:val="left"/>
            </w:pPr>
            <w:r>
              <w:rPr>
                <w:rFonts w:ascii="Calibri" w:hAnsi="Calibri"/>
                <w:color w:val="162233"/>
                <w:sz w:val="17"/>
              </w:rPr>
              <w:t>MCP2515 Node1 Normal mode OK</w:t>
            </w:r>
          </w:p>
        </w:tc>
        <w:tc>
          <w:tcPr>
            <w:tcW w:type="dxa" w:w="3450"/>
          </w:tcPr>
          <w:p>
            <w:pPr>
              <w:jc w:val="left"/>
            </w:pPr>
            <w:r>
              <w:rPr>
                <w:rFonts w:ascii="Calibri" w:hAnsi="Calibri"/>
                <w:color w:val="162233"/>
                <w:sz w:val="17"/>
              </w:rPr>
              <w:t>Node1 accepted mode change through CANSTAT</w:t>
            </w:r>
          </w:p>
        </w:tc>
      </w:tr>
      <w:tr>
        <w:tc>
          <w:tcPr>
            <w:tcW w:type="dxa" w:w="2050"/>
          </w:tcPr>
          <w:p>
            <w:pPr>
              <w:jc w:val="left"/>
            </w:pPr>
            <w:r>
              <w:rPr>
                <w:rFonts w:ascii="Calibri" w:hAnsi="Calibri"/>
                <w:color w:val="162233"/>
                <w:sz w:val="17"/>
              </w:rPr>
              <w:t>MCP2515 Node2 mode</w:t>
            </w:r>
          </w:p>
        </w:tc>
        <w:tc>
          <w:tcPr>
            <w:tcW w:type="dxa" w:w="3860"/>
          </w:tcPr>
          <w:p>
            <w:pPr>
              <w:jc w:val="left"/>
            </w:pPr>
            <w:r>
              <w:rPr>
                <w:rFonts w:ascii="Calibri" w:hAnsi="Calibri"/>
                <w:color w:val="162233"/>
                <w:sz w:val="17"/>
              </w:rPr>
              <w:t>MCP2515 Node2 Normal mode OK</w:t>
            </w:r>
          </w:p>
        </w:tc>
        <w:tc>
          <w:tcPr>
            <w:tcW w:type="dxa" w:w="3450"/>
          </w:tcPr>
          <w:p>
            <w:pPr>
              <w:jc w:val="left"/>
            </w:pPr>
            <w:r>
              <w:rPr>
                <w:rFonts w:ascii="Calibri" w:hAnsi="Calibri"/>
                <w:color w:val="162233"/>
                <w:sz w:val="17"/>
              </w:rPr>
              <w:t>Node2 accepted mode change through CANSTAT</w:t>
            </w:r>
          </w:p>
        </w:tc>
      </w:tr>
      <w:tr>
        <w:tc>
          <w:tcPr>
            <w:tcW w:type="dxa" w:w="2050"/>
          </w:tcPr>
          <w:p>
            <w:pPr>
              <w:jc w:val="center"/>
            </w:pPr>
            <w:r>
              <w:rPr>
                <w:rFonts w:ascii="Calibri" w:hAnsi="Calibri"/>
                <w:color w:val="162233"/>
                <w:sz w:val="17"/>
              </w:rPr>
              <w:t>CAN1 TX request</w:t>
            </w:r>
          </w:p>
        </w:tc>
        <w:tc>
          <w:tcPr>
            <w:tcW w:type="dxa" w:w="3860"/>
          </w:tcPr>
          <w:p>
            <w:pPr>
              <w:jc w:val="left"/>
            </w:pPr>
            <w:r>
              <w:rPr>
                <w:rFonts w:ascii="Calibri" w:hAnsi="Calibri"/>
                <w:color w:val="162233"/>
                <w:sz w:val="17"/>
              </w:rPr>
              <w:t>bxCAN Message Transmitted : ID = 0x301</w:t>
            </w:r>
          </w:p>
        </w:tc>
        <w:tc>
          <w:tcPr>
            <w:tcW w:type="dxa" w:w="3450"/>
          </w:tcPr>
          <w:p>
            <w:pPr>
              <w:jc w:val="left"/>
            </w:pPr>
            <w:r>
              <w:rPr>
                <w:rFonts w:ascii="Calibri" w:hAnsi="Calibri"/>
                <w:color w:val="162233"/>
                <w:sz w:val="17"/>
              </w:rPr>
              <w:t>CAN1 found a free transmit mailbox and requested TX</w:t>
            </w:r>
          </w:p>
        </w:tc>
      </w:tr>
      <w:tr>
        <w:tc>
          <w:tcPr>
            <w:tcW w:type="dxa" w:w="2050"/>
          </w:tcPr>
          <w:p>
            <w:pPr>
              <w:jc w:val="center"/>
            </w:pPr>
            <w:r>
              <w:rPr>
                <w:rFonts w:ascii="Calibri" w:hAnsi="Calibri"/>
                <w:color w:val="162233"/>
                <w:sz w:val="17"/>
              </w:rPr>
              <w:t>Node1 TX request</w:t>
            </w:r>
          </w:p>
        </w:tc>
        <w:tc>
          <w:tcPr>
            <w:tcW w:type="dxa" w:w="3860"/>
          </w:tcPr>
          <w:p>
            <w:pPr>
              <w:jc w:val="left"/>
            </w:pPr>
            <w:r>
              <w:rPr>
                <w:rFonts w:ascii="Calibri" w:hAnsi="Calibri"/>
                <w:color w:val="162233"/>
                <w:sz w:val="17"/>
              </w:rPr>
              <w:t>Node1 Message Transmitted : ID = 0x101</w:t>
            </w:r>
          </w:p>
        </w:tc>
        <w:tc>
          <w:tcPr>
            <w:tcW w:type="dxa" w:w="3450"/>
          </w:tcPr>
          <w:p>
            <w:pPr>
              <w:jc w:val="left"/>
            </w:pPr>
            <w:r>
              <w:rPr>
                <w:rFonts w:ascii="Calibri" w:hAnsi="Calibri"/>
                <w:color w:val="162233"/>
                <w:sz w:val="17"/>
              </w:rPr>
              <w:t>MCP2515 Node1 TX buffer loaded and requested</w:t>
            </w:r>
          </w:p>
        </w:tc>
      </w:tr>
      <w:tr>
        <w:tc>
          <w:tcPr>
            <w:tcW w:type="dxa" w:w="2050"/>
          </w:tcPr>
          <w:p>
            <w:pPr>
              <w:jc w:val="center"/>
            </w:pPr>
            <w:r>
              <w:rPr>
                <w:rFonts w:ascii="Calibri" w:hAnsi="Calibri"/>
                <w:color w:val="162233"/>
                <w:sz w:val="17"/>
              </w:rPr>
              <w:t>Node2 TX request</w:t>
            </w:r>
          </w:p>
        </w:tc>
        <w:tc>
          <w:tcPr>
            <w:tcW w:type="dxa" w:w="3860"/>
          </w:tcPr>
          <w:p>
            <w:pPr>
              <w:jc w:val="left"/>
            </w:pPr>
            <w:r>
              <w:rPr>
                <w:rFonts w:ascii="Calibri" w:hAnsi="Calibri"/>
                <w:color w:val="162233"/>
                <w:sz w:val="17"/>
              </w:rPr>
              <w:t>Node2 Message Transmitted : ID = 0x201</w:t>
            </w:r>
          </w:p>
        </w:tc>
        <w:tc>
          <w:tcPr>
            <w:tcW w:type="dxa" w:w="3450"/>
          </w:tcPr>
          <w:p>
            <w:pPr>
              <w:jc w:val="left"/>
            </w:pPr>
            <w:r>
              <w:rPr>
                <w:rFonts w:ascii="Calibri" w:hAnsi="Calibri"/>
                <w:color w:val="162233"/>
                <w:sz w:val="17"/>
              </w:rPr>
              <w:t>MCP2515 Node2 TX buffer loaded and requested</w:t>
            </w:r>
          </w:p>
        </w:tc>
      </w:tr>
      <w:tr>
        <w:tc>
          <w:tcPr>
            <w:tcW w:type="dxa" w:w="2050"/>
          </w:tcPr>
          <w:p>
            <w:pPr>
              <w:jc w:val="left"/>
            </w:pPr>
            <w:r>
              <w:rPr>
                <w:rFonts w:ascii="Calibri" w:hAnsi="Calibri"/>
                <w:color w:val="162233"/>
                <w:sz w:val="17"/>
              </w:rPr>
              <w:t>CAN1 RX interrupt</w:t>
            </w:r>
          </w:p>
        </w:tc>
        <w:tc>
          <w:tcPr>
            <w:tcW w:type="dxa" w:w="3860"/>
          </w:tcPr>
          <w:p>
            <w:pPr>
              <w:jc w:val="left"/>
            </w:pPr>
            <w:r>
              <w:rPr>
                <w:rFonts w:ascii="Calibri" w:hAnsi="Calibri"/>
                <w:color w:val="162233"/>
                <w:sz w:val="17"/>
              </w:rPr>
              <w:t>can1_rx0_pending becomes 1 and bxCAN Message Received is printed</w:t>
            </w:r>
          </w:p>
        </w:tc>
        <w:tc>
          <w:tcPr>
            <w:tcW w:type="dxa" w:w="3450"/>
          </w:tcPr>
          <w:p>
            <w:pPr>
              <w:jc w:val="left"/>
            </w:pPr>
            <w:r>
              <w:rPr>
                <w:rFonts w:ascii="Calibri" w:hAnsi="Calibri"/>
                <w:color w:val="162233"/>
                <w:sz w:val="17"/>
              </w:rPr>
              <w:t>FIFO0 message pending interrupt path works</w:t>
            </w:r>
          </w:p>
        </w:tc>
      </w:tr>
      <w:tr>
        <w:tc>
          <w:tcPr>
            <w:tcW w:type="dxa" w:w="2050"/>
          </w:tcPr>
          <w:p>
            <w:pPr>
              <w:jc w:val="center"/>
            </w:pPr>
            <w:r>
              <w:rPr>
                <w:rFonts w:ascii="Calibri" w:hAnsi="Calibri"/>
                <w:color w:val="162233"/>
                <w:sz w:val="17"/>
              </w:rPr>
              <w:t>FIFO release</w:t>
            </w:r>
          </w:p>
        </w:tc>
        <w:tc>
          <w:tcPr>
            <w:tcW w:type="dxa" w:w="3860"/>
          </w:tcPr>
          <w:p>
            <w:pPr>
              <w:jc w:val="left"/>
            </w:pPr>
            <w:r>
              <w:rPr>
                <w:rFonts w:ascii="Calibri" w:hAnsi="Calibri"/>
                <w:color w:val="162233"/>
                <w:sz w:val="17"/>
              </w:rPr>
              <w:t>while(CAN1_ReadMessage_FIFO0(...)) exits cleanly</w:t>
            </w:r>
          </w:p>
        </w:tc>
        <w:tc>
          <w:tcPr>
            <w:tcW w:type="dxa" w:w="3450"/>
          </w:tcPr>
          <w:p>
            <w:pPr>
              <w:jc w:val="left"/>
            </w:pPr>
            <w:r>
              <w:rPr>
                <w:rFonts w:ascii="Calibri" w:hAnsi="Calibri"/>
                <w:color w:val="162233"/>
                <w:sz w:val="17"/>
              </w:rPr>
              <w:t>RFOM0 releases each FIFO0 output mailbox</w:t>
            </w:r>
          </w:p>
        </w:tc>
      </w:tr>
      <w:tr>
        <w:tc>
          <w:tcPr>
            <w:tcW w:type="dxa" w:w="2050"/>
          </w:tcPr>
          <w:p>
            <w:pPr>
              <w:jc w:val="center"/>
            </w:pPr>
            <w:r>
              <w:rPr>
                <w:rFonts w:ascii="Calibri" w:hAnsi="Calibri"/>
                <w:color w:val="162233"/>
                <w:sz w:val="17"/>
              </w:rPr>
              <w:t>MCP2515 EXTI</w:t>
            </w:r>
          </w:p>
        </w:tc>
        <w:tc>
          <w:tcPr>
            <w:tcW w:type="dxa" w:w="3860"/>
          </w:tcPr>
          <w:p>
            <w:pPr>
              <w:jc w:val="left"/>
            </w:pPr>
            <w:r>
              <w:rPr>
                <w:rFonts w:ascii="Calibri" w:hAnsi="Calibri"/>
                <w:color w:val="162233"/>
                <w:sz w:val="17"/>
              </w:rPr>
              <w:t>Node1/Node2 Message Received lines appear</w:t>
            </w:r>
          </w:p>
        </w:tc>
        <w:tc>
          <w:tcPr>
            <w:tcW w:type="dxa" w:w="3450"/>
          </w:tcPr>
          <w:p>
            <w:pPr>
              <w:jc w:val="left"/>
            </w:pPr>
            <w:r>
              <w:rPr>
                <w:rFonts w:ascii="Calibri" w:hAnsi="Calibri"/>
                <w:color w:val="162233"/>
                <w:sz w:val="17"/>
              </w:rPr>
              <w:t>External active-low INT and SPI drain path works</w:t>
            </w:r>
          </w:p>
        </w:tc>
      </w:tr>
    </w:tbl>
    <w:p>
      <w:pPr>
        <w:spacing w:after="120"/>
      </w:pPr>
    </w:p>
    <w:p>
      <w:pPr>
        <w:pStyle w:val="Heading1"/>
      </w:pPr>
      <w:r>
        <w:t>17. Results / Expected Logs</w:t>
      </w:r>
    </w:p>
    <w:p>
      <w:pPr>
        <w:pStyle w:val="CodeBlock"/>
      </w:pPr>
      <w:r>
        <w:rPr>
          <w:rFonts w:ascii="Consolas" w:hAnsi="Consolas"/>
          <w:color w:val="162233"/>
          <w:sz w:val="16"/>
        </w:rPr>
        <w:t>Expected UART log pattern:</w:t>
        <w:br/>
        <w:br/>
        <w:t>UART Initialized....!!</w:t>
        <w:br/>
        <w:t>SPI Initialized.....!!</w:t>
        <w:br/>
        <w:t>MCP2515 Node1 Normal mode OK</w:t>
        <w:br/>
        <w:t>MCP2515 Node2 Normal mode OK</w:t>
        <w:br/>
        <w:t>CAN1 Normal Mode init OK</w:t>
        <w:br/>
        <w:br/>
        <w:t>/*********TEST : CAN message transmission and reception**********/</w:t>
        <w:br/>
        <w:t>CAN1 TX requested</w:t>
        <w:br/>
        <w:t>bxCAN Message Transmitted : ID = 0x301, DLC = 2, DATA1 = 0x31, DATA2 = 0x32</w:t>
        <w:br/>
        <w:t>Node1 Message Transmitted : ID = 0x101, DLC = 0x02, DATA1 = 0x11, DATA2 = 0x12</w:t>
        <w:br/>
        <w:t>Node2 Message Transmitted : ID = 0x201, DLC = 0x02, DATA1 = 0x21, DATA2 = 0x22</w:t>
        <w:br/>
        <w:t>Node1 Message Received    : ID = ...</w:t>
        <w:br/>
        <w:t>Node2 Message Received    : ID = ...</w:t>
        <w:br/>
        <w:t>bxCAN Message Received    : ID = ..., DLC = ..., DATA1 = ..., DATA2 = ...</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Result interpretation: </w:t>
            </w:r>
            <w:r>
              <w:rPr>
                <w:rFonts w:ascii="Calibri" w:hAnsi="Calibri"/>
                <w:color w:val="162233"/>
                <w:sz w:val="21"/>
              </w:rPr>
              <w:t>In normal mode, the exact receive order can vary because CAN arbitration, TX request timing, interrupt timing, and main-loop service order all contribute. The important validation is that all expected nodes can transmit, acknowledge, interrupt, and drain received frames without FIFO or TX errors.</w:t>
            </w:r>
          </w:p>
        </w:tc>
      </w:tr>
    </w:tbl>
    <w:p>
      <w:pPr>
        <w:spacing w:after="80"/>
      </w:pPr>
    </w:p>
    <w:p>
      <w:pPr>
        <w:pStyle w:val="Heading1"/>
      </w:pPr>
      <w:r>
        <w:t>18. Problems Faced and Debugging Notes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600"/>
        <w:gridCol w:w="35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560"/>
            <w:vAlign w:val="center"/>
            <w:tcMar>
              <w:top w:w="80" w:type="dxa"/>
              <w:start w:w="120" w:type="dxa"/>
              <w:bottom w:w="80" w:type="dxa"/>
              <w:end w:w="120" w:type="dxa"/>
            </w:tcMar>
            <w:shd w:fill="E8EEF5"/>
          </w:tcPr>
          <w:p>
            <w:pPr>
              <w:jc w:val="center"/>
            </w:pPr>
            <w:r>
              <w:rPr>
                <w:rFonts w:ascii="Calibri" w:hAnsi="Calibri"/>
                <w:b/>
                <w:color w:val="162233"/>
                <w:sz w:val="18"/>
              </w:rPr>
              <w:t>Debug action</w:t>
            </w:r>
          </w:p>
        </w:tc>
      </w:tr>
      <w:tr>
        <w:tc>
          <w:tcPr>
            <w:tcW w:type="dxa" w:w="2200"/>
          </w:tcPr>
          <w:p>
            <w:pPr>
              <w:jc w:val="center"/>
            </w:pPr>
            <w:r>
              <w:rPr>
                <w:rFonts w:ascii="Calibri" w:hAnsi="Calibri"/>
                <w:color w:val="162233"/>
                <w:sz w:val="17"/>
              </w:rPr>
              <w:t>CAN1 init failed</w:t>
            </w:r>
          </w:p>
        </w:tc>
        <w:tc>
          <w:tcPr>
            <w:tcW w:type="dxa" w:w="3600"/>
          </w:tcPr>
          <w:p>
            <w:pPr>
              <w:jc w:val="left"/>
            </w:pPr>
            <w:r>
              <w:rPr>
                <w:rFonts w:ascii="Calibri" w:hAnsi="Calibri"/>
                <w:color w:val="162233"/>
                <w:sz w:val="17"/>
              </w:rPr>
              <w:t>INAK did not set or clear</w:t>
            </w:r>
          </w:p>
        </w:tc>
        <w:tc>
          <w:tcPr>
            <w:tcW w:type="dxa" w:w="3560"/>
          </w:tcPr>
          <w:p>
            <w:pPr>
              <w:jc w:val="left"/>
            </w:pPr>
            <w:r>
              <w:rPr>
                <w:rFonts w:ascii="Calibri" w:hAnsi="Calibri"/>
                <w:color w:val="162233"/>
                <w:sz w:val="17"/>
              </w:rPr>
              <w:t>Check CAN1 clock, sleep bit, INRQ sequence, and timeout</w:t>
            </w:r>
          </w:p>
        </w:tc>
      </w:tr>
      <w:tr>
        <w:tc>
          <w:tcPr>
            <w:tcW w:type="dxa" w:w="2200"/>
          </w:tcPr>
          <w:p>
            <w:pPr>
              <w:jc w:val="left"/>
            </w:pPr>
            <w:r>
              <w:rPr>
                <w:rFonts w:ascii="Calibri" w:hAnsi="Calibri"/>
                <w:color w:val="162233"/>
                <w:sz w:val="17"/>
              </w:rPr>
              <w:t>No frame on CAN analyzer</w:t>
            </w:r>
          </w:p>
        </w:tc>
        <w:tc>
          <w:tcPr>
            <w:tcW w:type="dxa" w:w="3600"/>
          </w:tcPr>
          <w:p>
            <w:pPr>
              <w:jc w:val="left"/>
            </w:pPr>
            <w:r>
              <w:rPr>
                <w:rFonts w:ascii="Calibri" w:hAnsi="Calibri"/>
                <w:color w:val="162233"/>
                <w:sz w:val="17"/>
              </w:rPr>
              <w:t>Missing transceiver, wiring, termination, or normal-mode node ACK</w:t>
            </w:r>
          </w:p>
        </w:tc>
        <w:tc>
          <w:tcPr>
            <w:tcW w:type="dxa" w:w="3560"/>
          </w:tcPr>
          <w:p>
            <w:pPr>
              <w:jc w:val="left"/>
            </w:pPr>
            <w:r>
              <w:rPr>
                <w:rFonts w:ascii="Calibri" w:hAnsi="Calibri"/>
                <w:color w:val="162233"/>
                <w:sz w:val="17"/>
              </w:rPr>
              <w:t>Check PD0/PD1 to transceiver and CANH/CANL bus</w:t>
            </w:r>
          </w:p>
        </w:tc>
      </w:tr>
      <w:tr>
        <w:tc>
          <w:tcPr>
            <w:tcW w:type="dxa" w:w="2200"/>
          </w:tcPr>
          <w:p>
            <w:pPr>
              <w:jc w:val="left"/>
            </w:pPr>
            <w:r>
              <w:rPr>
                <w:rFonts w:ascii="Calibri" w:hAnsi="Calibri"/>
                <w:color w:val="162233"/>
                <w:sz w:val="17"/>
              </w:rPr>
              <w:t>CAN1 TX requested but no receive</w:t>
            </w:r>
          </w:p>
        </w:tc>
        <w:tc>
          <w:tcPr>
            <w:tcW w:type="dxa" w:w="3600"/>
          </w:tcPr>
          <w:p>
            <w:pPr>
              <w:jc w:val="left"/>
            </w:pPr>
            <w:r>
              <w:rPr>
                <w:rFonts w:ascii="Calibri" w:hAnsi="Calibri"/>
                <w:color w:val="162233"/>
                <w:sz w:val="17"/>
              </w:rPr>
              <w:t>Bus error, no ACK, filter/FIFO issue, or interrupt not enabled</w:t>
            </w:r>
          </w:p>
        </w:tc>
        <w:tc>
          <w:tcPr>
            <w:tcW w:type="dxa" w:w="3560"/>
          </w:tcPr>
          <w:p>
            <w:pPr>
              <w:jc w:val="left"/>
            </w:pPr>
            <w:r>
              <w:rPr>
                <w:rFonts w:ascii="Calibri" w:hAnsi="Calibri"/>
                <w:color w:val="162233"/>
                <w:sz w:val="17"/>
              </w:rPr>
              <w:t>Inspect CAN1-&gt;ESR, TSR, IER, RF0R, and analyzer decode</w:t>
            </w:r>
          </w:p>
        </w:tc>
      </w:tr>
      <w:tr>
        <w:tc>
          <w:tcPr>
            <w:tcW w:type="dxa" w:w="2200"/>
          </w:tcPr>
          <w:p>
            <w:pPr>
              <w:jc w:val="left"/>
            </w:pPr>
            <w:r>
              <w:rPr>
                <w:rFonts w:ascii="Calibri" w:hAnsi="Calibri"/>
                <w:color w:val="162233"/>
                <w:sz w:val="17"/>
              </w:rPr>
              <w:t>CAN1_RX0_IRQHandler repeats too often</w:t>
            </w:r>
          </w:p>
        </w:tc>
        <w:tc>
          <w:tcPr>
            <w:tcW w:type="dxa" w:w="3600"/>
          </w:tcPr>
          <w:p>
            <w:pPr>
              <w:jc w:val="left"/>
            </w:pPr>
            <w:r>
              <w:rPr>
                <w:rFonts w:ascii="Calibri" w:hAnsi="Calibri"/>
                <w:color w:val="162233"/>
                <w:sz w:val="17"/>
              </w:rPr>
              <w:t>FIFO not drained or interrupt not masked during service</w:t>
            </w:r>
          </w:p>
        </w:tc>
        <w:tc>
          <w:tcPr>
            <w:tcW w:type="dxa" w:w="3560"/>
          </w:tcPr>
          <w:p>
            <w:pPr>
              <w:jc w:val="left"/>
            </w:pPr>
            <w:r>
              <w:rPr>
                <w:rFonts w:ascii="Calibri" w:hAnsi="Calibri"/>
                <w:color w:val="162233"/>
                <w:sz w:val="17"/>
              </w:rPr>
              <w:t>Confirm FMPIE0 masking and RFOM0 release</w:t>
            </w:r>
          </w:p>
        </w:tc>
      </w:tr>
      <w:tr>
        <w:tc>
          <w:tcPr>
            <w:tcW w:type="dxa" w:w="2200"/>
          </w:tcPr>
          <w:p>
            <w:pPr>
              <w:jc w:val="left"/>
            </w:pPr>
            <w:r>
              <w:rPr>
                <w:rFonts w:ascii="Calibri" w:hAnsi="Calibri"/>
                <w:color w:val="162233"/>
                <w:sz w:val="17"/>
              </w:rPr>
              <w:t>Received frame repeats</w:t>
            </w:r>
          </w:p>
        </w:tc>
        <w:tc>
          <w:tcPr>
            <w:tcW w:type="dxa" w:w="3600"/>
          </w:tcPr>
          <w:p>
            <w:pPr>
              <w:jc w:val="left"/>
            </w:pPr>
            <w:r>
              <w:rPr>
                <w:rFonts w:ascii="Calibri" w:hAnsi="Calibri"/>
                <w:color w:val="162233"/>
                <w:sz w:val="17"/>
              </w:rPr>
              <w:t>FIFO0 output mailbox not released</w:t>
            </w:r>
          </w:p>
        </w:tc>
        <w:tc>
          <w:tcPr>
            <w:tcW w:type="dxa" w:w="3560"/>
          </w:tcPr>
          <w:p>
            <w:pPr>
              <w:jc w:val="left"/>
            </w:pPr>
            <w:r>
              <w:rPr>
                <w:rFonts w:ascii="Calibri" w:hAnsi="Calibri"/>
                <w:color w:val="162233"/>
                <w:sz w:val="17"/>
              </w:rPr>
              <w:t>Confirm CAN1-&gt;RF0R |= CAN_RF0R_RFOM0 executes</w:t>
            </w:r>
          </w:p>
        </w:tc>
      </w:tr>
      <w:tr>
        <w:tc>
          <w:tcPr>
            <w:tcW w:type="dxa" w:w="2200"/>
          </w:tcPr>
          <w:p>
            <w:pPr>
              <w:jc w:val="left"/>
            </w:pPr>
            <w:r>
              <w:rPr>
                <w:rFonts w:ascii="Calibri" w:hAnsi="Calibri"/>
                <w:color w:val="162233"/>
                <w:sz w:val="17"/>
              </w:rPr>
              <w:t>Node1/Node2 INT stuck low</w:t>
            </w:r>
          </w:p>
        </w:tc>
        <w:tc>
          <w:tcPr>
            <w:tcW w:type="dxa" w:w="3600"/>
          </w:tcPr>
          <w:p>
            <w:pPr>
              <w:jc w:val="left"/>
            </w:pPr>
            <w:r>
              <w:rPr>
                <w:rFonts w:ascii="Calibri" w:hAnsi="Calibri"/>
                <w:color w:val="162233"/>
                <w:sz w:val="17"/>
              </w:rPr>
              <w:t>MCP2515 CANINTF flag not cleared</w:t>
            </w:r>
          </w:p>
        </w:tc>
        <w:tc>
          <w:tcPr>
            <w:tcW w:type="dxa" w:w="3560"/>
          </w:tcPr>
          <w:p>
            <w:pPr>
              <w:jc w:val="left"/>
            </w:pPr>
            <w:r>
              <w:rPr>
                <w:rFonts w:ascii="Calibri" w:hAnsi="Calibri"/>
                <w:color w:val="162233"/>
                <w:sz w:val="17"/>
              </w:rPr>
              <w:t>Drain RXB0/RXB1 and clear RX0IF/RX1IF through bit modify</w:t>
            </w:r>
          </w:p>
        </w:tc>
      </w:tr>
      <w:tr>
        <w:tc>
          <w:tcPr>
            <w:tcW w:type="dxa" w:w="2200"/>
          </w:tcPr>
          <w:p>
            <w:pPr>
              <w:jc w:val="center"/>
            </w:pPr>
            <w:r>
              <w:rPr>
                <w:rFonts w:ascii="Calibri" w:hAnsi="Calibri"/>
                <w:color w:val="162233"/>
                <w:sz w:val="17"/>
              </w:rPr>
              <w:t>Wrong CAN ID</w:t>
            </w:r>
          </w:p>
        </w:tc>
        <w:tc>
          <w:tcPr>
            <w:tcW w:type="dxa" w:w="3600"/>
          </w:tcPr>
          <w:p>
            <w:pPr>
              <w:jc w:val="left"/>
            </w:pPr>
            <w:r>
              <w:rPr>
                <w:rFonts w:ascii="Calibri" w:hAnsi="Calibri"/>
                <w:color w:val="162233"/>
                <w:sz w:val="17"/>
              </w:rPr>
              <w:t>Incorrect standard ID packing/unpacking</w:t>
            </w:r>
          </w:p>
        </w:tc>
        <w:tc>
          <w:tcPr>
            <w:tcW w:type="dxa" w:w="3560"/>
          </w:tcPr>
          <w:p>
            <w:pPr>
              <w:jc w:val="left"/>
            </w:pPr>
            <w:r>
              <w:rPr>
                <w:rFonts w:ascii="Calibri" w:hAnsi="Calibri"/>
                <w:color w:val="162233"/>
                <w:sz w:val="17"/>
              </w:rPr>
              <w:t>Verify STID is shifted by 21 in bxCAN and SIDH/SIDL in MCP2515</w:t>
            </w:r>
          </w:p>
        </w:tc>
      </w:tr>
      <w:tr>
        <w:tc>
          <w:tcPr>
            <w:tcW w:type="dxa" w:w="2200"/>
          </w:tcPr>
          <w:p>
            <w:pPr>
              <w:jc w:val="left"/>
            </w:pPr>
            <w:r>
              <w:rPr>
                <w:rFonts w:ascii="Calibri" w:hAnsi="Calibri"/>
                <w:color w:val="162233"/>
                <w:sz w:val="17"/>
              </w:rPr>
              <w:t>Only one node receives</w:t>
            </w:r>
          </w:p>
        </w:tc>
        <w:tc>
          <w:tcPr>
            <w:tcW w:type="dxa" w:w="3600"/>
          </w:tcPr>
          <w:p>
            <w:pPr>
              <w:jc w:val="left"/>
            </w:pPr>
            <w:r>
              <w:rPr>
                <w:rFonts w:ascii="Calibri" w:hAnsi="Calibri"/>
                <w:color w:val="162233"/>
                <w:sz w:val="17"/>
              </w:rPr>
              <w:t>Filter or physical wiring asymmetry</w:t>
            </w:r>
          </w:p>
        </w:tc>
        <w:tc>
          <w:tcPr>
            <w:tcW w:type="dxa" w:w="3560"/>
          </w:tcPr>
          <w:p>
            <w:pPr>
              <w:jc w:val="left"/>
            </w:pPr>
            <w:r>
              <w:rPr>
                <w:rFonts w:ascii="Calibri" w:hAnsi="Calibri"/>
                <w:color w:val="162233"/>
                <w:sz w:val="17"/>
              </w:rPr>
              <w:t>Check MCP2515 accept-all config, bus wiring, and common ground</w:t>
            </w:r>
          </w:p>
        </w:tc>
      </w:tr>
    </w:tbl>
    <w:p>
      <w:pPr>
        <w:spacing w:after="120"/>
      </w:pPr>
    </w:p>
    <w:p>
      <w:pPr>
        <w:pStyle w:val="Heading1"/>
      </w:pPr>
      <w:r>
        <w:t>19.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00"/>
        <w:gridCol w:w="3450"/>
        <w:gridCol w:w="3510"/>
      </w:tblGrid>
      <w:tr>
        <w:tc>
          <w:tcPr>
            <w:tcW w:type="dxa" w:w="240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45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3510"/>
            <w:vAlign w:val="center"/>
            <w:tcMar>
              <w:top w:w="80" w:type="dxa"/>
              <w:start w:w="120" w:type="dxa"/>
              <w:bottom w:w="80" w:type="dxa"/>
              <w:end w:w="120" w:type="dxa"/>
            </w:tcMar>
            <w:shd w:fill="E8EEF5"/>
          </w:tcPr>
          <w:p>
            <w:pPr>
              <w:jc w:val="center"/>
            </w:pPr>
            <w:r>
              <w:rPr>
                <w:rFonts w:ascii="Calibri" w:hAnsi="Calibri"/>
                <w:b/>
                <w:color w:val="162233"/>
                <w:sz w:val="18"/>
              </w:rPr>
              <w:t>Recommended action</w:t>
            </w:r>
          </w:p>
        </w:tc>
      </w:tr>
      <w:tr>
        <w:tc>
          <w:tcPr>
            <w:tcW w:type="dxa" w:w="2400"/>
          </w:tcPr>
          <w:p>
            <w:pPr>
              <w:jc w:val="left"/>
            </w:pPr>
            <w:r>
              <w:rPr>
                <w:rFonts w:ascii="Calibri" w:hAnsi="Calibri"/>
                <w:color w:val="162233"/>
                <w:sz w:val="17"/>
              </w:rPr>
              <w:t>Source comments mention PB8/PB9 but code configures PD0/PD1</w:t>
            </w:r>
          </w:p>
        </w:tc>
        <w:tc>
          <w:tcPr>
            <w:tcW w:type="dxa" w:w="3450"/>
          </w:tcPr>
          <w:p>
            <w:pPr>
              <w:jc w:val="left"/>
            </w:pPr>
            <w:r>
              <w:rPr>
                <w:rFonts w:ascii="Calibri" w:hAnsi="Calibri"/>
                <w:color w:val="162233"/>
                <w:sz w:val="17"/>
              </w:rPr>
              <w:t>Can cause incorrect wiring if comments are followed</w:t>
            </w:r>
          </w:p>
        </w:tc>
        <w:tc>
          <w:tcPr>
            <w:tcW w:type="dxa" w:w="3510"/>
          </w:tcPr>
          <w:p>
            <w:pPr>
              <w:jc w:val="left"/>
            </w:pPr>
            <w:r>
              <w:rPr>
                <w:rFonts w:ascii="Calibri" w:hAnsi="Calibri"/>
                <w:color w:val="162233"/>
                <w:sz w:val="17"/>
              </w:rPr>
              <w:t>Use PD0/PD1 as source-grounded truth or update comments in code</w:t>
            </w:r>
          </w:p>
        </w:tc>
      </w:tr>
      <w:tr>
        <w:tc>
          <w:tcPr>
            <w:tcW w:type="dxa" w:w="2400"/>
          </w:tcPr>
          <w:p>
            <w:pPr>
              <w:jc w:val="left"/>
            </w:pPr>
            <w:r>
              <w:rPr>
                <w:rFonts w:ascii="Calibri" w:hAnsi="Calibri"/>
                <w:color w:val="162233"/>
                <w:sz w:val="17"/>
              </w:rPr>
              <w:t>Normal init says no RX pull-up but CAN1_GPIO_Init leaves PD0 pull-up enabled</w:t>
            </w:r>
          </w:p>
        </w:tc>
        <w:tc>
          <w:tcPr>
            <w:tcW w:type="dxa" w:w="3450"/>
          </w:tcPr>
          <w:p>
            <w:pPr>
              <w:jc w:val="left"/>
            </w:pPr>
            <w:r>
              <w:rPr>
                <w:rFonts w:ascii="Calibri" w:hAnsi="Calibri"/>
                <w:color w:val="162233"/>
                <w:sz w:val="17"/>
              </w:rPr>
              <w:t>Usually harmless with transceiver, but documentation should be precise</w:t>
            </w:r>
          </w:p>
        </w:tc>
        <w:tc>
          <w:tcPr>
            <w:tcW w:type="dxa" w:w="3510"/>
          </w:tcPr>
          <w:p>
            <w:pPr>
              <w:jc w:val="left"/>
            </w:pPr>
            <w:r>
              <w:rPr>
                <w:rFonts w:ascii="Calibri" w:hAnsi="Calibri"/>
                <w:color w:val="162233"/>
                <w:sz w:val="17"/>
              </w:rPr>
              <w:t>Clear PD0 PUPDR in normal mode if external transceiver biasing is preferred</w:t>
            </w:r>
          </w:p>
        </w:tc>
      </w:tr>
      <w:tr>
        <w:tc>
          <w:tcPr>
            <w:tcW w:type="dxa" w:w="2400"/>
          </w:tcPr>
          <w:p>
            <w:pPr>
              <w:jc w:val="left"/>
            </w:pPr>
            <w:r>
              <w:rPr>
                <w:rFonts w:ascii="Calibri" w:hAnsi="Calibri"/>
                <w:color w:val="162233"/>
                <w:sz w:val="17"/>
              </w:rPr>
              <w:t>ISR masks FMPIE0 and main loop re-enables it</w:t>
            </w:r>
          </w:p>
        </w:tc>
        <w:tc>
          <w:tcPr>
            <w:tcW w:type="dxa" w:w="3450"/>
          </w:tcPr>
          <w:p>
            <w:pPr>
              <w:jc w:val="left"/>
            </w:pPr>
            <w:r>
              <w:rPr>
                <w:rFonts w:ascii="Calibri" w:hAnsi="Calibri"/>
                <w:color w:val="162233"/>
                <w:sz w:val="17"/>
              </w:rPr>
              <w:t>Good deferred-processing pattern, but lost re-enable would stop RX interrupts</w:t>
            </w:r>
          </w:p>
        </w:tc>
        <w:tc>
          <w:tcPr>
            <w:tcW w:type="dxa" w:w="3510"/>
          </w:tcPr>
          <w:p>
            <w:pPr>
              <w:jc w:val="left"/>
            </w:pPr>
            <w:r>
              <w:rPr>
                <w:rFonts w:ascii="Calibri" w:hAnsi="Calibri"/>
                <w:color w:val="162233"/>
                <w:sz w:val="17"/>
              </w:rPr>
              <w:t>Keep re-enable close to FIFO drain completion and audit all early exits</w:t>
            </w:r>
          </w:p>
        </w:tc>
      </w:tr>
      <w:tr>
        <w:tc>
          <w:tcPr>
            <w:tcW w:type="dxa" w:w="2400"/>
          </w:tcPr>
          <w:p>
            <w:pPr>
              <w:jc w:val="left"/>
            </w:pPr>
            <w:r>
              <w:rPr>
                <w:rFonts w:ascii="Calibri" w:hAnsi="Calibri"/>
                <w:color w:val="162233"/>
                <w:sz w:val="17"/>
              </w:rPr>
              <w:t>No CAN ESR logging</w:t>
            </w:r>
          </w:p>
        </w:tc>
        <w:tc>
          <w:tcPr>
            <w:tcW w:type="dxa" w:w="3450"/>
          </w:tcPr>
          <w:p>
            <w:pPr>
              <w:jc w:val="left"/>
            </w:pPr>
            <w:r>
              <w:rPr>
                <w:rFonts w:ascii="Calibri" w:hAnsi="Calibri"/>
                <w:color w:val="162233"/>
                <w:sz w:val="17"/>
              </w:rPr>
              <w:t>Bus-off, error-passive, ACK error, stuff/form errors are invisible</w:t>
            </w:r>
          </w:p>
        </w:tc>
        <w:tc>
          <w:tcPr>
            <w:tcW w:type="dxa" w:w="3510"/>
          </w:tcPr>
          <w:p>
            <w:pPr>
              <w:jc w:val="left"/>
            </w:pPr>
            <w:r>
              <w:rPr>
                <w:rFonts w:ascii="Calibri" w:hAnsi="Calibri"/>
                <w:color w:val="162233"/>
                <w:sz w:val="17"/>
              </w:rPr>
              <w:t>Print CAN1-&gt;ESR on TX/RX failure</w:t>
            </w:r>
          </w:p>
        </w:tc>
      </w:tr>
      <w:tr>
        <w:tc>
          <w:tcPr>
            <w:tcW w:type="dxa" w:w="2400"/>
          </w:tcPr>
          <w:p>
            <w:pPr>
              <w:jc w:val="left"/>
            </w:pPr>
            <w:r>
              <w:rPr>
                <w:rFonts w:ascii="Calibri" w:hAnsi="Calibri"/>
                <w:color w:val="162233"/>
                <w:sz w:val="17"/>
              </w:rPr>
              <w:t>TX request success does not check TXOK/TERR/ALST</w:t>
            </w:r>
          </w:p>
        </w:tc>
        <w:tc>
          <w:tcPr>
            <w:tcW w:type="dxa" w:w="3450"/>
          </w:tcPr>
          <w:p>
            <w:pPr>
              <w:jc w:val="left"/>
            </w:pPr>
            <w:r>
              <w:rPr>
                <w:rFonts w:ascii="Calibri" w:hAnsi="Calibri"/>
                <w:color w:val="162233"/>
                <w:sz w:val="17"/>
              </w:rPr>
              <w:t>TXRQ set is not the same as successful bus transmission</w:t>
            </w:r>
          </w:p>
        </w:tc>
        <w:tc>
          <w:tcPr>
            <w:tcW w:type="dxa" w:w="3510"/>
          </w:tcPr>
          <w:p>
            <w:pPr>
              <w:jc w:val="left"/>
            </w:pPr>
            <w:r>
              <w:rPr>
                <w:rFonts w:ascii="Calibri" w:hAnsi="Calibri"/>
                <w:color w:val="162233"/>
                <w:sz w:val="17"/>
              </w:rPr>
              <w:t>Check TSR RQCPx/TXOKx/TERRx/ALSTx after transmit</w:t>
            </w:r>
          </w:p>
        </w:tc>
      </w:tr>
      <w:tr>
        <w:tc>
          <w:tcPr>
            <w:tcW w:type="dxa" w:w="2400"/>
          </w:tcPr>
          <w:p>
            <w:pPr>
              <w:jc w:val="left"/>
            </w:pPr>
            <w:r>
              <w:rPr>
                <w:rFonts w:ascii="Calibri" w:hAnsi="Calibri"/>
                <w:color w:val="162233"/>
                <w:sz w:val="17"/>
              </w:rPr>
              <w:t>Accept-all filter is broad</w:t>
            </w:r>
          </w:p>
        </w:tc>
        <w:tc>
          <w:tcPr>
            <w:tcW w:type="dxa" w:w="3450"/>
          </w:tcPr>
          <w:p>
            <w:pPr>
              <w:jc w:val="left"/>
            </w:pPr>
            <w:r>
              <w:rPr>
                <w:rFonts w:ascii="Calibri" w:hAnsi="Calibri"/>
                <w:color w:val="162233"/>
                <w:sz w:val="17"/>
              </w:rPr>
              <w:t>Good for learning; noisy for production</w:t>
            </w:r>
          </w:p>
        </w:tc>
        <w:tc>
          <w:tcPr>
            <w:tcW w:type="dxa" w:w="3510"/>
          </w:tcPr>
          <w:p>
            <w:pPr>
              <w:jc w:val="left"/>
            </w:pPr>
            <w:r>
              <w:rPr>
                <w:rFonts w:ascii="Calibri" w:hAnsi="Calibri"/>
                <w:color w:val="162233"/>
                <w:sz w:val="17"/>
              </w:rPr>
              <w:t>Replace with standard-ID filters after multi-node bring-up</w:t>
            </w:r>
          </w:p>
        </w:tc>
      </w:tr>
      <w:tr>
        <w:tc>
          <w:tcPr>
            <w:tcW w:type="dxa" w:w="2400"/>
          </w:tcPr>
          <w:p>
            <w:pPr>
              <w:jc w:val="left"/>
            </w:pPr>
            <w:r>
              <w:rPr>
                <w:rFonts w:ascii="Calibri" w:hAnsi="Calibri"/>
                <w:color w:val="162233"/>
                <w:sz w:val="17"/>
              </w:rPr>
              <w:t>MCP2515 SPI1_Test selects Node1 while SPI1 bus is used for Node2</w:t>
            </w:r>
          </w:p>
        </w:tc>
        <w:tc>
          <w:tcPr>
            <w:tcW w:type="dxa" w:w="3450"/>
          </w:tcPr>
          <w:p>
            <w:pPr>
              <w:jc w:val="left"/>
            </w:pPr>
            <w:r>
              <w:rPr>
                <w:rFonts w:ascii="Calibri" w:hAnsi="Calibri"/>
                <w:color w:val="162233"/>
                <w:sz w:val="17"/>
              </w:rPr>
              <w:t>Potentially confusing during analyzer-based SPI validation</w:t>
            </w:r>
          </w:p>
        </w:tc>
        <w:tc>
          <w:tcPr>
            <w:tcW w:type="dxa" w:w="3510"/>
          </w:tcPr>
          <w:p>
            <w:pPr>
              <w:jc w:val="left"/>
            </w:pPr>
            <w:r>
              <w:rPr>
                <w:rFonts w:ascii="Calibri" w:hAnsi="Calibri"/>
                <w:color w:val="162233"/>
                <w:sz w:val="17"/>
              </w:rPr>
              <w:t>Use active node selection consistent with the bus under test</w:t>
            </w:r>
          </w:p>
        </w:tc>
      </w:tr>
      <w:tr>
        <w:tc>
          <w:tcPr>
            <w:tcW w:type="dxa" w:w="2400"/>
          </w:tcPr>
          <w:p>
            <w:pPr>
              <w:jc w:val="left"/>
            </w:pPr>
            <w:r>
              <w:rPr>
                <w:rFonts w:ascii="Calibri" w:hAnsi="Calibri"/>
                <w:color w:val="162233"/>
                <w:sz w:val="17"/>
              </w:rPr>
              <w:t>W25Q_FlashSectorErase drives CS low before WriteEnable</w:t>
            </w:r>
          </w:p>
        </w:tc>
        <w:tc>
          <w:tcPr>
            <w:tcW w:type="dxa" w:w="3450"/>
          </w:tcPr>
          <w:p>
            <w:pPr>
              <w:jc w:val="left"/>
            </w:pPr>
            <w:r>
              <w:rPr>
                <w:rFonts w:ascii="Calibri" w:hAnsi="Calibri"/>
                <w:color w:val="162233"/>
                <w:sz w:val="17"/>
              </w:rPr>
              <w:t>SPI flash helper is outside CAN scope but sequencing appears inconsistent</w:t>
            </w:r>
          </w:p>
        </w:tc>
        <w:tc>
          <w:tcPr>
            <w:tcW w:type="dxa" w:w="3510"/>
          </w:tcPr>
          <w:p>
            <w:pPr>
              <w:jc w:val="left"/>
            </w:pPr>
            <w:r>
              <w:rPr>
                <w:rFonts w:ascii="Calibri" w:hAnsi="Calibri"/>
                <w:color w:val="162233"/>
                <w:sz w:val="17"/>
              </w:rPr>
              <w:t>Review flash CS sequencing separately if flash behavior matters</w:t>
            </w:r>
          </w:p>
        </w:tc>
      </w:tr>
      <w:tr>
        <w:tc>
          <w:tcPr>
            <w:tcW w:type="dxa" w:w="2400"/>
          </w:tcPr>
          <w:p>
            <w:pPr>
              <w:jc w:val="left"/>
            </w:pPr>
            <w:r>
              <w:rPr>
                <w:rFonts w:ascii="Calibri" w:hAnsi="Calibri"/>
                <w:color w:val="162233"/>
                <w:sz w:val="17"/>
              </w:rPr>
              <w:t>spi.h has no include guard</w:t>
            </w:r>
          </w:p>
        </w:tc>
        <w:tc>
          <w:tcPr>
            <w:tcW w:type="dxa" w:w="3450"/>
          </w:tcPr>
          <w:p>
            <w:pPr>
              <w:jc w:val="left"/>
            </w:pPr>
            <w:r>
              <w:rPr>
                <w:rFonts w:ascii="Calibri" w:hAnsi="Calibri"/>
                <w:color w:val="162233"/>
                <w:sz w:val="17"/>
              </w:rPr>
              <w:t>Can cause duplicate declarations in larger builds</w:t>
            </w:r>
          </w:p>
        </w:tc>
        <w:tc>
          <w:tcPr>
            <w:tcW w:type="dxa" w:w="3510"/>
          </w:tcPr>
          <w:p>
            <w:pPr>
              <w:jc w:val="left"/>
            </w:pPr>
            <w:r>
              <w:rPr>
                <w:rFonts w:ascii="Calibri" w:hAnsi="Calibri"/>
                <w:color w:val="162233"/>
                <w:sz w:val="17"/>
              </w:rPr>
              <w:t>Add a conventional include guard later</w:t>
            </w:r>
          </w:p>
        </w:tc>
      </w:tr>
    </w:tbl>
    <w:p>
      <w:pPr>
        <w:spacing w:after="120"/>
      </w:pPr>
    </w:p>
    <w:p>
      <w:pPr>
        <w:pStyle w:val="Heading1"/>
      </w:pPr>
      <w:r>
        <w:t>20. Limitations</w:t>
      </w:r>
    </w:p>
    <w:p>
      <w:pPr>
        <w:pStyle w:val="ListBullet"/>
      </w:pPr>
      <w:r>
        <w:rPr>
          <w:rFonts w:ascii="Calibri" w:hAnsi="Calibri"/>
          <w:color w:val="162233"/>
          <w:sz w:val="21"/>
        </w:rPr>
        <w:t>The shared ChatGPT learning link was not available in the current message, so the document could not extract chat-specific wording.</w:t>
      </w:r>
    </w:p>
    <w:p>
      <w:pPr>
        <w:pStyle w:val="ListBullet"/>
      </w:pPr>
      <w:r>
        <w:rPr>
          <w:rFonts w:ascii="Calibri" w:hAnsi="Calibri"/>
          <w:color w:val="162233"/>
          <w:sz w:val="21"/>
        </w:rPr>
        <w:t>No final screenshots were attached in this turn; the Results section documents expected UART/analyzer behavior instead of embedding images.</w:t>
      </w:r>
    </w:p>
    <w:p>
      <w:pPr>
        <w:pStyle w:val="ListBullet"/>
      </w:pPr>
      <w:r>
        <w:rPr>
          <w:rFonts w:ascii="Calibri" w:hAnsi="Calibri"/>
          <w:color w:val="162233"/>
          <w:sz w:val="21"/>
        </w:rPr>
        <w:t>The code uses an accept-all filter, which is appropriate for bring-up but not selective.</w:t>
      </w:r>
    </w:p>
    <w:p>
      <w:pPr>
        <w:pStyle w:val="ListBullet"/>
      </w:pPr>
      <w:r>
        <w:rPr>
          <w:rFonts w:ascii="Calibri" w:hAnsi="Calibri"/>
          <w:color w:val="162233"/>
          <w:sz w:val="21"/>
        </w:rPr>
        <w:t>The CAN1 ISR defers all parsing to the main loop; high bus load could overflow FIFO0 if main-loop delays are too long.</w:t>
      </w:r>
    </w:p>
    <w:p>
      <w:pPr>
        <w:pStyle w:val="ListBullet"/>
      </w:pPr>
      <w:r>
        <w:rPr>
          <w:rFonts w:ascii="Calibri" w:hAnsi="Calibri"/>
          <w:color w:val="162233"/>
          <w:sz w:val="21"/>
        </w:rPr>
        <w:t>MAX7219 blinking and UART blocking prints add timing delays that are acceptable for learning but not for high-rate bus validation.</w:t>
      </w:r>
    </w:p>
    <w:p>
      <w:pPr>
        <w:pStyle w:val="ListBullet"/>
      </w:pPr>
      <w:r>
        <w:rPr>
          <w:rFonts w:ascii="Calibri" w:hAnsi="Calibri"/>
          <w:color w:val="162233"/>
          <w:sz w:val="21"/>
        </w:rPr>
        <w:t>The document does not modify source files; it documents review findings separately.</w:t>
      </w:r>
    </w:p>
    <w:p>
      <w:pPr>
        <w:pStyle w:val="Heading1"/>
      </w:pPr>
      <w:r>
        <w:t>21. Future Improvements</w:t>
      </w:r>
    </w:p>
    <w:p>
      <w:pPr>
        <w:pStyle w:val="ListNumber"/>
      </w:pPr>
      <w:r>
        <w:rPr>
          <w:rFonts w:ascii="Calibri" w:hAnsi="Calibri"/>
          <w:color w:val="162233"/>
          <w:sz w:val="21"/>
        </w:rPr>
        <w:t>Add CAN1 error-state logging from ESR and transmit result logging from TSR.</w:t>
      </w:r>
    </w:p>
    <w:p>
      <w:pPr>
        <w:pStyle w:val="ListNumber"/>
      </w:pPr>
      <w:r>
        <w:rPr>
          <w:rFonts w:ascii="Calibri" w:hAnsi="Calibri"/>
          <w:color w:val="162233"/>
          <w:sz w:val="21"/>
        </w:rPr>
        <w:t>Add FIFO0 full/overrun handling and counters for received, dropped, and overflowed frames.</w:t>
      </w:r>
    </w:p>
    <w:p>
      <w:pPr>
        <w:pStyle w:val="ListNumber"/>
      </w:pPr>
      <w:r>
        <w:rPr>
          <w:rFonts w:ascii="Calibri" w:hAnsi="Calibri"/>
          <w:color w:val="162233"/>
          <w:sz w:val="21"/>
        </w:rPr>
        <w:t>Replace accept-all filtering with exact filters for IDs 0x101, 0x201, and 0x301.</w:t>
      </w:r>
    </w:p>
    <w:p>
      <w:pPr>
        <w:pStyle w:val="ListNumber"/>
      </w:pPr>
      <w:r>
        <w:rPr>
          <w:rFonts w:ascii="Calibri" w:hAnsi="Calibri"/>
          <w:color w:val="162233"/>
          <w:sz w:val="21"/>
        </w:rPr>
        <w:t>Move UART logging out of time-critical sections or use a buffered/DMA UART path.</w:t>
      </w:r>
    </w:p>
    <w:p>
      <w:pPr>
        <w:pStyle w:val="ListNumber"/>
      </w:pPr>
      <w:r>
        <w:rPr>
          <w:rFonts w:ascii="Calibri" w:hAnsi="Calibri"/>
          <w:color w:val="162233"/>
          <w:sz w:val="21"/>
        </w:rPr>
        <w:t>Split support modules behind compile-time switches so CAN-only tests can run without display/flash side effects.</w:t>
      </w:r>
    </w:p>
    <w:p>
      <w:pPr>
        <w:pStyle w:val="ListNumber"/>
      </w:pPr>
      <w:r>
        <w:rPr>
          <w:rFonts w:ascii="Calibri" w:hAnsi="Calibri"/>
          <w:color w:val="162233"/>
          <w:sz w:val="21"/>
        </w:rPr>
        <w:t>Add a wiring checklist for transceiver VCC, ground, STB/EN pins, CANH/CANL polarity, and termination.</w:t>
      </w:r>
    </w:p>
    <w:p>
      <w:pPr>
        <w:pStyle w:val="ListNumber"/>
      </w:pPr>
      <w:r>
        <w:rPr>
          <w:rFonts w:ascii="Calibri" w:hAnsi="Calibri"/>
          <w:color w:val="162233"/>
          <w:sz w:val="21"/>
        </w:rPr>
        <w:t>Add a logic-analyzer/CAN-analyzer evidence section when screenshots are attached.</w:t>
      </w:r>
    </w:p>
    <w:p>
      <w:pPr>
        <w:pStyle w:val="Heading1"/>
      </w:pPr>
      <w:r>
        <w:t>22.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The finalized project demonstrates STM32F407 CAN1 in normal mode with receive interrupt deferral while two MCP2515 controllers act as bus nodes. The key learning outcome is the receive path: filter bank 0, FIFO0 pending interrupt, ISR flagging, main-loop FIFO drain, and RFOM0 release.</w:t>
            </w:r>
          </w:p>
        </w:tc>
      </w:tr>
    </w:tbl>
    <w:p>
      <w:pPr>
        <w:spacing w:after="80"/>
      </w:pPr>
    </w:p>
    <w:p>
      <w:pPr>
        <w:pStyle w:val="Heading1"/>
      </w:pPr>
      <w:r>
        <w:t>23. Appendix: Source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950"/>
        <w:gridCol w:w="5410"/>
      </w:tblGrid>
      <w:tr>
        <w:tc>
          <w:tcPr>
            <w:tcW w:type="dxa" w:w="3950"/>
            <w:vAlign w:val="center"/>
            <w:tcMar>
              <w:top w:w="80" w:type="dxa"/>
              <w:start w:w="120" w:type="dxa"/>
              <w:bottom w:w="80" w:type="dxa"/>
              <w:end w:w="120" w:type="dxa"/>
            </w:tcMar>
            <w:shd w:fill="E8EEF5"/>
          </w:tcPr>
          <w:p>
            <w:pPr>
              <w:jc w:val="center"/>
            </w:pPr>
            <w:r>
              <w:rPr>
                <w:rFonts w:ascii="Calibri" w:hAnsi="Calibri"/>
                <w:b/>
                <w:color w:val="162233"/>
                <w:sz w:val="18"/>
              </w:rPr>
              <w:t>File / source</w:t>
            </w:r>
          </w:p>
        </w:tc>
        <w:tc>
          <w:tcPr>
            <w:tcW w:type="dxa" w:w="541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950"/>
          </w:tcPr>
          <w:p>
            <w:pPr>
              <w:jc w:val="left"/>
            </w:pPr>
            <w:r>
              <w:rPr>
                <w:rFonts w:ascii="Calibri" w:hAnsi="Calibri"/>
                <w:color w:val="162233"/>
                <w:sz w:val="17"/>
              </w:rPr>
              <w:t>D:\Embedded Communication Protocols\CAN1_RX_Interrupt\Core\Src\can.c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Protocols\CAN1_RX_Interrupt\Core\Src\main.c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Protocols\CAN1_RX_Interrupt\Core\Src\max7219.c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Protocols\CAN1_RX_Interrupt\Core\Src\mcp2515.c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Protocols\CAN1_RX_Interrupt\Core\Src\spi.c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Protocols\CAN1_RX_Interrupt\Core\Src\stm32f4xx_it.c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Protocols\CAN1_RX_Interrupt\Core\Src\usart.c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Protocols\CAN1_RX_Interrupt\Core\Src\w25q64fv.c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Protocols\CAN1_RX_Interrupt\Core\Inc\can.h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Protocols\CAN1_RX_Interrupt\Core\Inc\common.h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Protocols\CAN1_RX_Interrupt\Core\Inc\main.h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Protocols\CAN1_RX_Interrupt\Core\Inc\max7219.h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Protocols\CAN1_RX_Interrupt\Core\Inc\mcp2515.h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Protocols\CAN1_RX_Interrupt\Core\Inc\spi.h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Protocols\CAN1_RX_Interrupt\Core\Inc\stm32f4xx_it.h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Protocols\CAN1_RX_Interrupt\Core\Inc\usart.h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Protocols\CAN1_RX_Interrupt\Core\Inc\w25q64fv.h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Shared ChatGPT URL was not present in this message; content is grounded in finalized source files plus CAN/bxCAN fundamentals.</w:t>
            </w:r>
          </w:p>
        </w:tc>
        <w:tc>
          <w:tcPr>
            <w:tcW w:type="dxa" w:w="5410"/>
          </w:tcPr>
          <w:p>
            <w:pPr>
              <w:jc w:val="left"/>
            </w:pPr>
            <w:r>
              <w:rPr>
                <w:rFonts w:ascii="Calibri" w:hAnsi="Calibri"/>
                <w:color w:val="162233"/>
                <w:sz w:val="17"/>
              </w:rPr>
              <w:t>Theory-source availability note</w:t>
            </w:r>
          </w:p>
        </w:tc>
      </w:tr>
      <w:tr>
        <w:tc>
          <w:tcPr>
            <w:tcW w:type="dxa" w:w="3950"/>
          </w:tcPr>
          <w:p>
            <w:pPr>
              <w:jc w:val="left"/>
            </w:pPr>
            <w:r>
              <w:rPr>
                <w:rFonts w:ascii="Calibri" w:hAnsi="Calibri"/>
                <w:color w:val="162233"/>
                <w:sz w:val="17"/>
              </w:rPr>
              <w:t>https://www.st.com/resource/en/datasheet/stm32f407vg.pdf</w:t>
            </w:r>
          </w:p>
        </w:tc>
        <w:tc>
          <w:tcPr>
            <w:tcW w:type="dxa" w:w="5410"/>
          </w:tcPr>
          <w:p>
            <w:pPr>
              <w:jc w:val="left"/>
            </w:pPr>
            <w:r>
              <w:rPr>
                <w:rFonts w:ascii="Calibri" w:hAnsi="Calibri"/>
                <w:color w:val="162233"/>
                <w:sz w:val="17"/>
              </w:rPr>
              <w:t>Official STM32F407 datasheet reference</w:t>
            </w:r>
          </w:p>
        </w:tc>
      </w:tr>
      <w:tr>
        <w:tc>
          <w:tcPr>
            <w:tcW w:type="dxa" w:w="3950"/>
          </w:tcPr>
          <w:p>
            <w:pPr>
              <w:jc w:val="left"/>
            </w:pPr>
            <w:r>
              <w:rPr>
                <w:rFonts w:ascii="Calibri" w:hAnsi="Calibri"/>
                <w:color w:val="162233"/>
                <w:sz w:val="17"/>
              </w:rPr>
              <w:t>https://www.st.com/resource/en/reference_manual/dm00031020.pdf</w:t>
            </w:r>
          </w:p>
        </w:tc>
        <w:tc>
          <w:tcPr>
            <w:tcW w:type="dxa" w:w="5410"/>
          </w:tcPr>
          <w:p>
            <w:pPr>
              <w:jc w:val="left"/>
            </w:pPr>
            <w:r>
              <w:rPr>
                <w:rFonts w:ascii="Calibri" w:hAnsi="Calibri"/>
                <w:color w:val="162233"/>
                <w:sz w:val="17"/>
              </w:rPr>
              <w:t>Official STM32F4 reference manual reference for bxCAN</w:t>
            </w:r>
          </w:p>
        </w:tc>
      </w:tr>
    </w:tbl>
    <w:p>
      <w:pPr>
        <w:spacing w:after="120"/>
      </w:pPr>
    </w:p>
    <w:p>
      <w:pPr>
        <w:pStyle w:val="Heading1"/>
      </w:pPr>
      <w:r>
        <w:t>24. Appendix: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300"/>
        <w:gridCol w:w="5060"/>
      </w:tblGrid>
      <w:tr>
        <w:tc>
          <w:tcPr>
            <w:tcW w:type="dxa" w:w="43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50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4300"/>
          </w:tcPr>
          <w:p>
            <w:pPr>
              <w:jc w:val="left"/>
            </w:pPr>
            <w:r>
              <w:rPr>
                <w:rFonts w:ascii="Calibri" w:hAnsi="Calibri"/>
                <w:color w:val="162233"/>
                <w:sz w:val="17"/>
              </w:rPr>
              <w:t>All user-named source/header files read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Shared ChatGPT URL checked in current message</w:t>
            </w:r>
          </w:p>
        </w:tc>
        <w:tc>
          <w:tcPr>
            <w:tcW w:type="dxa" w:w="5060"/>
          </w:tcPr>
          <w:p>
            <w:pPr>
              <w:jc w:val="left"/>
            </w:pPr>
            <w:r>
              <w:rPr>
                <w:rFonts w:ascii="Calibri" w:hAnsi="Calibri"/>
                <w:color w:val="162233"/>
                <w:sz w:val="17"/>
              </w:rPr>
              <w:t>Unavailable - no URL visible</w:t>
            </w:r>
          </w:p>
        </w:tc>
      </w:tr>
      <w:tr>
        <w:tc>
          <w:tcPr>
            <w:tcW w:type="dxa" w:w="4300"/>
          </w:tcPr>
          <w:p>
            <w:pPr>
              <w:jc w:val="left"/>
            </w:pPr>
            <w:r>
              <w:rPr>
                <w:rFonts w:ascii="Calibri" w:hAnsi="Calibri"/>
                <w:color w:val="162233"/>
                <w:sz w:val="17"/>
              </w:rPr>
              <w:t>CAN1 normal mode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RX interrupt flow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System-level diagrams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MCP2515 Node1/Node2 interaction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PD0/PD1 correction documented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BTR timing math verified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Filter bank 0 / FIFO0 / RFOM0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Engineering review findings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No invented screenshots</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Footer name set to Embedded Learning Document</w:t>
            </w:r>
          </w:p>
        </w:tc>
        <w:tc>
          <w:tcPr>
            <w:tcW w:type="dxa" w:w="5060"/>
          </w:tcPr>
          <w:p>
            <w:pPr>
              <w:jc w:val="left"/>
            </w:pPr>
            <w:r>
              <w:rPr>
                <w:rFonts w:ascii="Calibri" w:hAnsi="Calibri"/>
                <w:color w:val="162233"/>
                <w:sz w:val="17"/>
              </w:rPr>
              <w:t>Done</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SPI Polling Driver | Embedded Protocol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CAN1 Normal Mode RX Interrupt Learning Document</dc:title>
  <dc:subject>STM32F407 bxCAN normal mode, FIFO0 RX interrupt, and MCP2515 multi-node CAN</dc:subject>
  <dc:creator>Codex</dc:creator>
  <cp:keywords>STM32F407, CAN1, bxCAN, normal mode, RX interrupt, FIFO0, MCP2515</cp:keywords>
  <dc:description>generated by python-docx</dc:description>
  <cp:lastModifiedBy/>
  <cp:revision>1</cp:revision>
  <dcterms:created xsi:type="dcterms:W3CDTF">2013-12-23T23:15:00Z</dcterms:created>
  <dcterms:modified xsi:type="dcterms:W3CDTF">2013-12-23T23:15:00Z</dcterms:modified>
  <cp:category/>
</cp:coreProperties>
</file>