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62408" w14:textId="0A14E604" w:rsidR="00480466" w:rsidRDefault="00000000">
      <w:pPr>
        <w:spacing w:before="480" w:after="480"/>
        <w:jc w:val="center"/>
      </w:pPr>
      <w:r>
        <w:rPr>
          <w:b/>
          <w:color w:val="5C6A7A"/>
          <w:sz w:val="20"/>
        </w:rPr>
        <w:t>EMBEDDED DRIVER GUIDE</w:t>
      </w:r>
    </w:p>
    <w:p w14:paraId="42C116EE" w14:textId="77777777" w:rsidR="00480466" w:rsidRDefault="00000000">
      <w:pPr>
        <w:spacing w:after="100"/>
        <w:jc w:val="center"/>
      </w:pPr>
      <w:r>
        <w:rPr>
          <w:b/>
          <w:color w:val="1F4E79"/>
          <w:sz w:val="58"/>
        </w:rPr>
        <w:t>ADS1115 I2C One-Shot ADC Driver</w:t>
      </w:r>
    </w:p>
    <w:p w14:paraId="04998201" w14:textId="77777777" w:rsidR="00480466" w:rsidRDefault="00000000">
      <w:pPr>
        <w:spacing w:after="560"/>
        <w:jc w:val="center"/>
      </w:pPr>
      <w:r>
        <w:rPr>
          <w:color w:val="5C6A7A"/>
          <w:sz w:val="25"/>
        </w:rPr>
        <w:t>Finalized C/H Implementation, ADC Architecture, SAR vs Delta-Sigma, Register Flow, Testing, and Engineering Review</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480466" w14:paraId="46E80CC5" w14:textId="77777777">
        <w:trPr>
          <w:tblHeader/>
        </w:trPr>
        <w:tc>
          <w:tcPr>
            <w:tcW w:w="9360" w:type="dxa"/>
            <w:shd w:val="clear" w:color="auto" w:fill="EAF4EA"/>
            <w:tcMar>
              <w:top w:w="80" w:type="dxa"/>
              <w:left w:w="120" w:type="dxa"/>
              <w:bottom w:w="80" w:type="dxa"/>
              <w:right w:w="120" w:type="dxa"/>
            </w:tcMar>
            <w:vAlign w:val="center"/>
          </w:tcPr>
          <w:p w14:paraId="101D162A" w14:textId="77777777" w:rsidR="00480466" w:rsidRDefault="00000000">
            <w:r>
              <w:rPr>
                <w:b/>
                <w:color w:val="1F4E79"/>
                <w:sz w:val="21"/>
              </w:rPr>
              <w:t xml:space="preserve">Document authority: </w:t>
            </w:r>
            <w:r>
              <w:rPr>
                <w:sz w:val="21"/>
              </w:rPr>
              <w:t>Every function name, macro, register value, call sequence, and code excerpt is taken from the five attached finalized source/header files. Theory is used only to explain the hardware behavior implemented by that code.</w:t>
            </w:r>
          </w:p>
        </w:tc>
      </w:tr>
    </w:tbl>
    <w:p w14:paraId="4F3EAE4B" w14:textId="77777777" w:rsidR="00480466" w:rsidRDefault="00480466">
      <w:pPr>
        <w:spacing w:after="80"/>
      </w:pP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350"/>
        <w:gridCol w:w="7010"/>
      </w:tblGrid>
      <w:tr w:rsidR="00480466" w14:paraId="7A5D5125" w14:textId="77777777">
        <w:trPr>
          <w:tblHeader/>
        </w:trPr>
        <w:tc>
          <w:tcPr>
            <w:tcW w:w="2350" w:type="dxa"/>
            <w:shd w:val="clear" w:color="auto" w:fill="F2F4F7"/>
            <w:tcMar>
              <w:top w:w="80" w:type="dxa"/>
              <w:left w:w="120" w:type="dxa"/>
              <w:bottom w:w="80" w:type="dxa"/>
              <w:right w:w="120" w:type="dxa"/>
            </w:tcMar>
            <w:vAlign w:val="center"/>
          </w:tcPr>
          <w:p w14:paraId="32B14D16" w14:textId="77777777" w:rsidR="00480466" w:rsidRDefault="00000000">
            <w:pPr>
              <w:jc w:val="center"/>
            </w:pPr>
            <w:r>
              <w:rPr>
                <w:b/>
                <w:sz w:val="20"/>
              </w:rPr>
              <w:t>Coverage</w:t>
            </w:r>
          </w:p>
        </w:tc>
        <w:tc>
          <w:tcPr>
            <w:tcW w:w="7010" w:type="dxa"/>
            <w:shd w:val="clear" w:color="auto" w:fill="F2F4F7"/>
            <w:tcMar>
              <w:top w:w="80" w:type="dxa"/>
              <w:left w:w="120" w:type="dxa"/>
              <w:bottom w:w="80" w:type="dxa"/>
              <w:right w:w="120" w:type="dxa"/>
            </w:tcMar>
            <w:vAlign w:val="center"/>
          </w:tcPr>
          <w:p w14:paraId="56E716AA" w14:textId="77777777" w:rsidR="00480466" w:rsidRDefault="00000000">
            <w:pPr>
              <w:jc w:val="center"/>
            </w:pPr>
            <w:r>
              <w:rPr>
                <w:b/>
                <w:sz w:val="20"/>
              </w:rPr>
              <w:t>Included</w:t>
            </w:r>
          </w:p>
        </w:tc>
      </w:tr>
      <w:tr w:rsidR="00480466" w14:paraId="7B107A5E" w14:textId="77777777">
        <w:tc>
          <w:tcPr>
            <w:tcW w:w="2350" w:type="dxa"/>
          </w:tcPr>
          <w:p w14:paraId="68FEED07" w14:textId="77777777" w:rsidR="00480466" w:rsidRDefault="00000000">
            <w:pPr>
              <w:jc w:val="center"/>
            </w:pPr>
            <w:r>
              <w:rPr>
                <w:sz w:val="20"/>
              </w:rPr>
              <w:t>Final source</w:t>
            </w:r>
          </w:p>
        </w:tc>
        <w:tc>
          <w:tcPr>
            <w:tcW w:w="7010" w:type="dxa"/>
          </w:tcPr>
          <w:p w14:paraId="16D817A9" w14:textId="77777777" w:rsidR="00480466" w:rsidRDefault="00000000">
            <w:r>
              <w:rPr>
                <w:sz w:val="20"/>
              </w:rPr>
              <w:t>ads1115.c, ads1115.h, i2c.c, i2c.h, and main.c</w:t>
            </w:r>
          </w:p>
        </w:tc>
      </w:tr>
      <w:tr w:rsidR="00480466" w14:paraId="5F3FAF21" w14:textId="77777777">
        <w:tc>
          <w:tcPr>
            <w:tcW w:w="2350" w:type="dxa"/>
          </w:tcPr>
          <w:p w14:paraId="42336F65" w14:textId="77777777" w:rsidR="00480466" w:rsidRDefault="00000000">
            <w:pPr>
              <w:jc w:val="center"/>
            </w:pPr>
            <w:r>
              <w:rPr>
                <w:sz w:val="20"/>
              </w:rPr>
              <w:t>Implemented mode</w:t>
            </w:r>
          </w:p>
        </w:tc>
        <w:tc>
          <w:tcPr>
            <w:tcW w:w="7010" w:type="dxa"/>
          </w:tcPr>
          <w:p w14:paraId="4A454A49" w14:textId="77777777" w:rsidR="00480466" w:rsidRDefault="00000000">
            <w:r>
              <w:rPr>
                <w:sz w:val="20"/>
              </w:rPr>
              <w:t>AIN0 single-ended, +/-4.096 V, 128 SPS, one-shot polling, comparator disabled</w:t>
            </w:r>
          </w:p>
        </w:tc>
      </w:tr>
      <w:tr w:rsidR="00480466" w14:paraId="4AEF10E6" w14:textId="77777777">
        <w:tc>
          <w:tcPr>
            <w:tcW w:w="2350" w:type="dxa"/>
          </w:tcPr>
          <w:p w14:paraId="292E724F" w14:textId="77777777" w:rsidR="00480466" w:rsidRDefault="00000000">
            <w:pPr>
              <w:jc w:val="center"/>
            </w:pPr>
            <w:r>
              <w:rPr>
                <w:sz w:val="20"/>
              </w:rPr>
              <w:t>Register access</w:t>
            </w:r>
          </w:p>
        </w:tc>
        <w:tc>
          <w:tcPr>
            <w:tcW w:w="7010" w:type="dxa"/>
          </w:tcPr>
          <w:p w14:paraId="75E41B0F" w14:textId="77777777" w:rsidR="00480466" w:rsidRDefault="00000000">
            <w:r>
              <w:rPr>
                <w:sz w:val="20"/>
              </w:rPr>
              <w:t>7-bit address 0x48; 16-bit MSB-first register writes and reads</w:t>
            </w:r>
          </w:p>
        </w:tc>
      </w:tr>
      <w:tr w:rsidR="00480466" w14:paraId="4927CCD6" w14:textId="77777777">
        <w:tc>
          <w:tcPr>
            <w:tcW w:w="2350" w:type="dxa"/>
          </w:tcPr>
          <w:p w14:paraId="50682A89" w14:textId="77777777" w:rsidR="00480466" w:rsidRDefault="00000000">
            <w:pPr>
              <w:jc w:val="center"/>
            </w:pPr>
            <w:r>
              <w:rPr>
                <w:sz w:val="20"/>
              </w:rPr>
              <w:t>ADC concepts</w:t>
            </w:r>
          </w:p>
        </w:tc>
        <w:tc>
          <w:tcPr>
            <w:tcW w:w="7010" w:type="dxa"/>
          </w:tcPr>
          <w:p w14:paraId="4734A196" w14:textId="77777777" w:rsidR="00480466" w:rsidRDefault="00000000">
            <w:r>
              <w:rPr>
                <w:sz w:val="20"/>
              </w:rPr>
              <w:t>SAR and delta-sigma pipelines, oversampling, data rate, PGA/FSR/LSB, signed output</w:t>
            </w:r>
          </w:p>
        </w:tc>
      </w:tr>
      <w:tr w:rsidR="00480466" w14:paraId="1EAAEE19" w14:textId="77777777">
        <w:tc>
          <w:tcPr>
            <w:tcW w:w="2350" w:type="dxa"/>
          </w:tcPr>
          <w:p w14:paraId="16EA0350" w14:textId="77777777" w:rsidR="00480466" w:rsidRDefault="00000000">
            <w:pPr>
              <w:jc w:val="center"/>
            </w:pPr>
            <w:r>
              <w:rPr>
                <w:sz w:val="20"/>
              </w:rPr>
              <w:t>Validation</w:t>
            </w:r>
          </w:p>
        </w:tc>
        <w:tc>
          <w:tcPr>
            <w:tcW w:w="7010" w:type="dxa"/>
          </w:tcPr>
          <w:p w14:paraId="2A8DD82D" w14:textId="77777777" w:rsidR="00480466" w:rsidRDefault="00000000">
            <w:r>
              <w:rPr>
                <w:sz w:val="20"/>
              </w:rPr>
              <w:t>UART basic test plus repeated AIN0 raw/voltage output every 500 ms</w:t>
            </w:r>
          </w:p>
        </w:tc>
      </w:tr>
      <w:tr w:rsidR="00480466" w14:paraId="4F178047" w14:textId="77777777">
        <w:tc>
          <w:tcPr>
            <w:tcW w:w="2350" w:type="dxa"/>
          </w:tcPr>
          <w:p w14:paraId="1E7CEDF4" w14:textId="77777777" w:rsidR="00480466" w:rsidRDefault="00000000">
            <w:r>
              <w:rPr>
                <w:sz w:val="20"/>
              </w:rPr>
              <w:t>Engineering review</w:t>
            </w:r>
          </w:p>
        </w:tc>
        <w:tc>
          <w:tcPr>
            <w:tcW w:w="7010" w:type="dxa"/>
          </w:tcPr>
          <w:p w14:paraId="39C17E4F" w14:textId="77777777" w:rsidR="00480466" w:rsidRDefault="00000000">
            <w:r>
              <w:rPr>
                <w:sz w:val="20"/>
              </w:rPr>
              <w:t>Header interface gaps, unbounded polling, unused timeout macro, and fixed scaling</w:t>
            </w:r>
          </w:p>
        </w:tc>
      </w:tr>
    </w:tbl>
    <w:p w14:paraId="53A10CFE" w14:textId="77777777" w:rsidR="00480466" w:rsidRDefault="00480466"/>
    <w:p w14:paraId="647C4702" w14:textId="77777777" w:rsidR="00480466" w:rsidRDefault="00000000">
      <w:r>
        <w:br w:type="page"/>
      </w:r>
    </w:p>
    <w:p w14:paraId="0EBD16A9" w14:textId="77777777" w:rsidR="00480466" w:rsidRDefault="00000000">
      <w:pPr>
        <w:pStyle w:val="Heading1"/>
      </w:pPr>
      <w:r>
        <w:lastRenderedPageBreak/>
        <w:t>1. Document Control and Source Scope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700"/>
        <w:gridCol w:w="6660"/>
      </w:tblGrid>
      <w:tr w:rsidR="00480466" w14:paraId="03A94FCE" w14:textId="77777777">
        <w:trPr>
          <w:tblHeader/>
        </w:trPr>
        <w:tc>
          <w:tcPr>
            <w:tcW w:w="2700" w:type="dxa"/>
            <w:shd w:val="clear" w:color="auto" w:fill="E8EEF5"/>
            <w:tcMar>
              <w:top w:w="80" w:type="dxa"/>
              <w:left w:w="120" w:type="dxa"/>
              <w:bottom w:w="80" w:type="dxa"/>
              <w:right w:w="120" w:type="dxa"/>
            </w:tcMar>
            <w:vAlign w:val="center"/>
          </w:tcPr>
          <w:p w14:paraId="071AF956" w14:textId="77777777" w:rsidR="00480466" w:rsidRDefault="00000000">
            <w:pPr>
              <w:jc w:val="center"/>
            </w:pPr>
            <w:r>
              <w:rPr>
                <w:b/>
                <w:sz w:val="18"/>
              </w:rPr>
              <w:t>Control item</w:t>
            </w:r>
          </w:p>
        </w:tc>
        <w:tc>
          <w:tcPr>
            <w:tcW w:w="6660" w:type="dxa"/>
            <w:shd w:val="clear" w:color="auto" w:fill="E8EEF5"/>
            <w:tcMar>
              <w:top w:w="80" w:type="dxa"/>
              <w:left w:w="120" w:type="dxa"/>
              <w:bottom w:w="80" w:type="dxa"/>
              <w:right w:w="120" w:type="dxa"/>
            </w:tcMar>
            <w:vAlign w:val="center"/>
          </w:tcPr>
          <w:p w14:paraId="30DC049A" w14:textId="77777777" w:rsidR="00480466" w:rsidRDefault="00000000">
            <w:pPr>
              <w:jc w:val="center"/>
            </w:pPr>
            <w:r>
              <w:rPr>
                <w:b/>
                <w:sz w:val="18"/>
              </w:rPr>
              <w:t>Value</w:t>
            </w:r>
          </w:p>
        </w:tc>
      </w:tr>
      <w:tr w:rsidR="00480466" w14:paraId="2A00FBDD" w14:textId="77777777">
        <w:tc>
          <w:tcPr>
            <w:tcW w:w="2700" w:type="dxa"/>
          </w:tcPr>
          <w:p w14:paraId="11674CBC" w14:textId="77777777" w:rsidR="00480466" w:rsidRDefault="00000000">
            <w:pPr>
              <w:jc w:val="center"/>
            </w:pPr>
            <w:r>
              <w:rPr>
                <w:sz w:val="17"/>
              </w:rPr>
              <w:t>Document type</w:t>
            </w:r>
          </w:p>
        </w:tc>
        <w:tc>
          <w:tcPr>
            <w:tcW w:w="6660" w:type="dxa"/>
          </w:tcPr>
          <w:p w14:paraId="42F772EE" w14:textId="77777777" w:rsidR="00480466" w:rsidRDefault="00000000">
            <w:r>
              <w:rPr>
                <w:sz w:val="17"/>
              </w:rPr>
              <w:t>Source-verified embedded ADC driver learning reference</w:t>
            </w:r>
          </w:p>
        </w:tc>
      </w:tr>
      <w:tr w:rsidR="00480466" w14:paraId="3CC9BFCF" w14:textId="77777777">
        <w:tc>
          <w:tcPr>
            <w:tcW w:w="2700" w:type="dxa"/>
          </w:tcPr>
          <w:p w14:paraId="02CB1A3E" w14:textId="77777777" w:rsidR="00480466" w:rsidRDefault="00000000">
            <w:pPr>
              <w:jc w:val="center"/>
            </w:pPr>
            <w:r>
              <w:rPr>
                <w:sz w:val="17"/>
              </w:rPr>
              <w:t>Project root</w:t>
            </w:r>
          </w:p>
        </w:tc>
        <w:tc>
          <w:tcPr>
            <w:tcW w:w="6660" w:type="dxa"/>
          </w:tcPr>
          <w:p w14:paraId="44BA5E8A" w14:textId="77777777" w:rsidR="00480466" w:rsidRDefault="00000000">
            <w:r>
              <w:rPr>
                <w:sz w:val="17"/>
              </w:rPr>
              <w:t>D:\Embedded Communication Protocols\I2C_ADC_ADS1115_Init</w:t>
            </w:r>
          </w:p>
        </w:tc>
      </w:tr>
      <w:tr w:rsidR="00480466" w14:paraId="75A6B627" w14:textId="77777777">
        <w:tc>
          <w:tcPr>
            <w:tcW w:w="2700" w:type="dxa"/>
          </w:tcPr>
          <w:p w14:paraId="22D0335B" w14:textId="77777777" w:rsidR="00480466" w:rsidRDefault="00000000">
            <w:r>
              <w:rPr>
                <w:sz w:val="17"/>
              </w:rPr>
              <w:t>Implementation authority</w:t>
            </w:r>
          </w:p>
        </w:tc>
        <w:tc>
          <w:tcPr>
            <w:tcW w:w="6660" w:type="dxa"/>
          </w:tcPr>
          <w:p w14:paraId="284EE4A7" w14:textId="77777777" w:rsidR="00480466" w:rsidRDefault="00000000">
            <w:r>
              <w:rPr>
                <w:sz w:val="17"/>
              </w:rPr>
              <w:t>Only the five attached C/H files listed below</w:t>
            </w:r>
          </w:p>
        </w:tc>
      </w:tr>
      <w:tr w:rsidR="00480466" w14:paraId="0729369B" w14:textId="77777777">
        <w:tc>
          <w:tcPr>
            <w:tcW w:w="2700" w:type="dxa"/>
          </w:tcPr>
          <w:p w14:paraId="17A6EE0E" w14:textId="77777777" w:rsidR="00480466" w:rsidRDefault="00000000">
            <w:pPr>
              <w:jc w:val="center"/>
            </w:pPr>
            <w:r>
              <w:rPr>
                <w:sz w:val="17"/>
              </w:rPr>
              <w:t>Theory authority</w:t>
            </w:r>
          </w:p>
        </w:tc>
        <w:tc>
          <w:tcPr>
            <w:tcW w:w="6660" w:type="dxa"/>
          </w:tcPr>
          <w:p w14:paraId="7A075A89" w14:textId="77777777" w:rsidR="00480466" w:rsidRDefault="00000000">
            <w:r>
              <w:rPr>
                <w:sz w:val="17"/>
              </w:rPr>
              <w:t>TI ADS111x datasheet SBAS444E and established ADC fundamentals</w:t>
            </w:r>
          </w:p>
        </w:tc>
      </w:tr>
      <w:tr w:rsidR="00480466" w14:paraId="6BA3A01E" w14:textId="77777777">
        <w:tc>
          <w:tcPr>
            <w:tcW w:w="2700" w:type="dxa"/>
          </w:tcPr>
          <w:p w14:paraId="53207D19" w14:textId="77777777" w:rsidR="00480466" w:rsidRDefault="00000000">
            <w:pPr>
              <w:jc w:val="center"/>
            </w:pPr>
            <w:r>
              <w:rPr>
                <w:sz w:val="17"/>
              </w:rPr>
              <w:t>Design preset</w:t>
            </w:r>
          </w:p>
        </w:tc>
        <w:tc>
          <w:tcPr>
            <w:tcW w:w="6660" w:type="dxa"/>
          </w:tcPr>
          <w:p w14:paraId="206C090B" w14:textId="77777777" w:rsidR="00480466" w:rsidRDefault="00000000">
            <w:r>
              <w:rPr>
                <w:sz w:val="17"/>
              </w:rPr>
              <w:t>compact_reference_guide with editorial cover</w:t>
            </w:r>
          </w:p>
        </w:tc>
      </w:tr>
      <w:tr w:rsidR="00480466" w14:paraId="5677C080" w14:textId="77777777">
        <w:tc>
          <w:tcPr>
            <w:tcW w:w="2700" w:type="dxa"/>
          </w:tcPr>
          <w:p w14:paraId="7F4296C8" w14:textId="77777777" w:rsidR="00480466" w:rsidRDefault="00000000">
            <w:pPr>
              <w:jc w:val="center"/>
            </w:pPr>
            <w:r>
              <w:rPr>
                <w:sz w:val="17"/>
              </w:rPr>
              <w:t>Generated</w:t>
            </w:r>
          </w:p>
        </w:tc>
        <w:tc>
          <w:tcPr>
            <w:tcW w:w="6660" w:type="dxa"/>
          </w:tcPr>
          <w:p w14:paraId="389F6879" w14:textId="77777777" w:rsidR="00480466" w:rsidRDefault="00000000">
            <w:r>
              <w:rPr>
                <w:sz w:val="17"/>
              </w:rPr>
              <w:t>10 July 2026</w:t>
            </w:r>
          </w:p>
        </w:tc>
      </w:tr>
      <w:tr w:rsidR="00480466" w14:paraId="7781A5A9" w14:textId="77777777">
        <w:tc>
          <w:tcPr>
            <w:tcW w:w="2700" w:type="dxa"/>
          </w:tcPr>
          <w:p w14:paraId="4B20C079" w14:textId="77777777" w:rsidR="00480466" w:rsidRDefault="00000000">
            <w:pPr>
              <w:jc w:val="center"/>
            </w:pPr>
            <w:r>
              <w:rPr>
                <w:sz w:val="17"/>
              </w:rPr>
              <w:t>Footer</w:t>
            </w:r>
          </w:p>
        </w:tc>
        <w:tc>
          <w:tcPr>
            <w:tcW w:w="6660" w:type="dxa"/>
          </w:tcPr>
          <w:p w14:paraId="4284B0DB" w14:textId="77777777" w:rsidR="00480466" w:rsidRDefault="00000000">
            <w:r>
              <w:rPr>
                <w:sz w:val="17"/>
              </w:rPr>
              <w:t>Embedded Learning Document</w:t>
            </w:r>
          </w:p>
        </w:tc>
      </w:tr>
    </w:tbl>
    <w:p w14:paraId="43BD3802" w14:textId="77777777" w:rsidR="00480466" w:rsidRDefault="00480466"/>
    <w:p w14:paraId="4D1A890E" w14:textId="77777777" w:rsidR="00480466" w:rsidRDefault="00000000">
      <w:pPr>
        <w:pStyle w:val="Heading1"/>
      </w:pPr>
      <w:r>
        <w:t>2. Finalized Files Read</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800"/>
        <w:gridCol w:w="5200"/>
        <w:gridCol w:w="2360"/>
      </w:tblGrid>
      <w:tr w:rsidR="00480466" w14:paraId="0E77C1BE" w14:textId="77777777">
        <w:trPr>
          <w:tblHeader/>
        </w:trPr>
        <w:tc>
          <w:tcPr>
            <w:tcW w:w="1800" w:type="dxa"/>
            <w:shd w:val="clear" w:color="auto" w:fill="E8EEF5"/>
            <w:tcMar>
              <w:top w:w="80" w:type="dxa"/>
              <w:left w:w="120" w:type="dxa"/>
              <w:bottom w:w="80" w:type="dxa"/>
              <w:right w:w="120" w:type="dxa"/>
            </w:tcMar>
            <w:vAlign w:val="center"/>
          </w:tcPr>
          <w:p w14:paraId="0E08C03F" w14:textId="77777777" w:rsidR="00480466" w:rsidRDefault="00000000">
            <w:pPr>
              <w:jc w:val="center"/>
            </w:pPr>
            <w:r>
              <w:rPr>
                <w:b/>
                <w:sz w:val="18"/>
              </w:rPr>
              <w:t>File</w:t>
            </w:r>
          </w:p>
        </w:tc>
        <w:tc>
          <w:tcPr>
            <w:tcW w:w="5200" w:type="dxa"/>
            <w:shd w:val="clear" w:color="auto" w:fill="E8EEF5"/>
            <w:tcMar>
              <w:top w:w="80" w:type="dxa"/>
              <w:left w:w="120" w:type="dxa"/>
              <w:bottom w:w="80" w:type="dxa"/>
              <w:right w:w="120" w:type="dxa"/>
            </w:tcMar>
            <w:vAlign w:val="center"/>
          </w:tcPr>
          <w:p w14:paraId="00C3E26B" w14:textId="77777777" w:rsidR="00480466" w:rsidRDefault="00000000">
            <w:pPr>
              <w:jc w:val="center"/>
            </w:pPr>
            <w:r>
              <w:rPr>
                <w:b/>
                <w:sz w:val="18"/>
              </w:rPr>
              <w:t>Role</w:t>
            </w:r>
          </w:p>
        </w:tc>
        <w:tc>
          <w:tcPr>
            <w:tcW w:w="2360" w:type="dxa"/>
            <w:shd w:val="clear" w:color="auto" w:fill="E8EEF5"/>
            <w:tcMar>
              <w:top w:w="80" w:type="dxa"/>
              <w:left w:w="120" w:type="dxa"/>
              <w:bottom w:w="80" w:type="dxa"/>
              <w:right w:w="120" w:type="dxa"/>
            </w:tcMar>
            <w:vAlign w:val="center"/>
          </w:tcPr>
          <w:p w14:paraId="75D1D8D1" w14:textId="77777777" w:rsidR="00480466" w:rsidRDefault="00000000">
            <w:pPr>
              <w:jc w:val="center"/>
            </w:pPr>
            <w:r>
              <w:rPr>
                <w:b/>
                <w:sz w:val="18"/>
              </w:rPr>
              <w:t>SHA256 prefix</w:t>
            </w:r>
          </w:p>
        </w:tc>
      </w:tr>
      <w:tr w:rsidR="00480466" w14:paraId="27E9F0BE" w14:textId="77777777">
        <w:tc>
          <w:tcPr>
            <w:tcW w:w="1800" w:type="dxa"/>
          </w:tcPr>
          <w:p w14:paraId="23503FC3" w14:textId="77777777" w:rsidR="00480466" w:rsidRDefault="00000000">
            <w:pPr>
              <w:jc w:val="center"/>
            </w:pPr>
            <w:r>
              <w:rPr>
                <w:sz w:val="17"/>
              </w:rPr>
              <w:t>ads1115.c</w:t>
            </w:r>
          </w:p>
        </w:tc>
        <w:tc>
          <w:tcPr>
            <w:tcW w:w="5200" w:type="dxa"/>
          </w:tcPr>
          <w:p w14:paraId="58AAD5FC" w14:textId="77777777" w:rsidR="00480466" w:rsidRDefault="00000000">
            <w:r>
              <w:rPr>
                <w:sz w:val="17"/>
              </w:rPr>
              <w:t>Device register access, one-shot conversion, scaling, and UART tests</w:t>
            </w:r>
          </w:p>
        </w:tc>
        <w:tc>
          <w:tcPr>
            <w:tcW w:w="2360" w:type="dxa"/>
          </w:tcPr>
          <w:p w14:paraId="2CDFFC97" w14:textId="77777777" w:rsidR="00480466" w:rsidRDefault="00000000">
            <w:r>
              <w:rPr>
                <w:sz w:val="17"/>
              </w:rPr>
              <w:t>0c09574b50b8db0b...</w:t>
            </w:r>
          </w:p>
        </w:tc>
      </w:tr>
      <w:tr w:rsidR="00480466" w14:paraId="283EE4E7" w14:textId="77777777">
        <w:tc>
          <w:tcPr>
            <w:tcW w:w="1800" w:type="dxa"/>
          </w:tcPr>
          <w:p w14:paraId="54C5723A" w14:textId="77777777" w:rsidR="00480466" w:rsidRDefault="00000000">
            <w:pPr>
              <w:jc w:val="center"/>
            </w:pPr>
            <w:r>
              <w:rPr>
                <w:sz w:val="17"/>
              </w:rPr>
              <w:t>i2c.c</w:t>
            </w:r>
          </w:p>
        </w:tc>
        <w:tc>
          <w:tcPr>
            <w:tcW w:w="5200" w:type="dxa"/>
          </w:tcPr>
          <w:p w14:paraId="35BC06AB" w14:textId="77777777" w:rsidR="00480466" w:rsidRDefault="00000000">
            <w:r>
              <w:rPr>
                <w:sz w:val="17"/>
              </w:rPr>
              <w:t>STM32F4 I2C1 GPIO, 100 kHz timing, write, and write-read backend</w:t>
            </w:r>
          </w:p>
        </w:tc>
        <w:tc>
          <w:tcPr>
            <w:tcW w:w="2360" w:type="dxa"/>
          </w:tcPr>
          <w:p w14:paraId="0958A1AB" w14:textId="77777777" w:rsidR="00480466" w:rsidRDefault="00000000">
            <w:r>
              <w:rPr>
                <w:sz w:val="17"/>
              </w:rPr>
              <w:t>12116366d7dd2f2a...</w:t>
            </w:r>
          </w:p>
        </w:tc>
      </w:tr>
      <w:tr w:rsidR="00480466" w14:paraId="7D6E279A" w14:textId="77777777">
        <w:tc>
          <w:tcPr>
            <w:tcW w:w="1800" w:type="dxa"/>
          </w:tcPr>
          <w:p w14:paraId="0FE04C36" w14:textId="77777777" w:rsidR="00480466" w:rsidRDefault="00000000">
            <w:pPr>
              <w:jc w:val="center"/>
            </w:pPr>
            <w:r>
              <w:rPr>
                <w:sz w:val="17"/>
              </w:rPr>
              <w:t>main.c</w:t>
            </w:r>
          </w:p>
        </w:tc>
        <w:tc>
          <w:tcPr>
            <w:tcW w:w="5200" w:type="dxa"/>
          </w:tcPr>
          <w:p w14:paraId="2AD86260" w14:textId="77777777" w:rsidR="00480466" w:rsidRDefault="00000000">
            <w:r>
              <w:rPr>
                <w:sz w:val="17"/>
              </w:rPr>
              <w:t>System clock, initialization order, ADS1115 startup test, and 500 ms loop</w:t>
            </w:r>
          </w:p>
        </w:tc>
        <w:tc>
          <w:tcPr>
            <w:tcW w:w="2360" w:type="dxa"/>
          </w:tcPr>
          <w:p w14:paraId="4A42BD8A" w14:textId="77777777" w:rsidR="00480466" w:rsidRDefault="00000000">
            <w:r>
              <w:rPr>
                <w:sz w:val="17"/>
              </w:rPr>
              <w:t>ace7f20e8f10425d...</w:t>
            </w:r>
          </w:p>
        </w:tc>
      </w:tr>
      <w:tr w:rsidR="00480466" w14:paraId="025BB9C1" w14:textId="77777777">
        <w:tc>
          <w:tcPr>
            <w:tcW w:w="1800" w:type="dxa"/>
          </w:tcPr>
          <w:p w14:paraId="05F2424C" w14:textId="77777777" w:rsidR="00480466" w:rsidRDefault="00000000">
            <w:pPr>
              <w:jc w:val="center"/>
            </w:pPr>
            <w:r>
              <w:rPr>
                <w:sz w:val="17"/>
              </w:rPr>
              <w:t>ads1115.h</w:t>
            </w:r>
          </w:p>
        </w:tc>
        <w:tc>
          <w:tcPr>
            <w:tcW w:w="5200" w:type="dxa"/>
          </w:tcPr>
          <w:p w14:paraId="39E6211F" w14:textId="77777777" w:rsidR="00480466" w:rsidRDefault="00000000">
            <w:r>
              <w:rPr>
                <w:sz w:val="17"/>
              </w:rPr>
              <w:t>ADS1115 address/register/config macros and public declarations</w:t>
            </w:r>
          </w:p>
        </w:tc>
        <w:tc>
          <w:tcPr>
            <w:tcW w:w="2360" w:type="dxa"/>
          </w:tcPr>
          <w:p w14:paraId="4C916EFD" w14:textId="77777777" w:rsidR="00480466" w:rsidRDefault="00000000">
            <w:r>
              <w:rPr>
                <w:sz w:val="17"/>
              </w:rPr>
              <w:t>5fcbfd85bb06f2c6...</w:t>
            </w:r>
          </w:p>
        </w:tc>
      </w:tr>
      <w:tr w:rsidR="00480466" w14:paraId="1065ACBF" w14:textId="77777777">
        <w:tc>
          <w:tcPr>
            <w:tcW w:w="1800" w:type="dxa"/>
          </w:tcPr>
          <w:p w14:paraId="13F1CC6D" w14:textId="77777777" w:rsidR="00480466" w:rsidRDefault="00000000">
            <w:pPr>
              <w:jc w:val="center"/>
            </w:pPr>
            <w:r>
              <w:rPr>
                <w:sz w:val="17"/>
              </w:rPr>
              <w:t>i2c.h</w:t>
            </w:r>
          </w:p>
        </w:tc>
        <w:tc>
          <w:tcPr>
            <w:tcW w:w="5200" w:type="dxa"/>
          </w:tcPr>
          <w:p w14:paraId="3E3C24A0" w14:textId="77777777" w:rsidR="00480466" w:rsidRDefault="00000000">
            <w:r>
              <w:rPr>
                <w:sz w:val="17"/>
              </w:rPr>
              <w:t>I2C timeout macro and generic I2C1 public declarations</w:t>
            </w:r>
          </w:p>
        </w:tc>
        <w:tc>
          <w:tcPr>
            <w:tcW w:w="2360" w:type="dxa"/>
          </w:tcPr>
          <w:p w14:paraId="2455F35B" w14:textId="77777777" w:rsidR="00480466" w:rsidRDefault="00000000">
            <w:r>
              <w:rPr>
                <w:sz w:val="17"/>
              </w:rPr>
              <w:t>d779de638d9b500b...</w:t>
            </w:r>
          </w:p>
        </w:tc>
      </w:tr>
    </w:tbl>
    <w:p w14:paraId="27A0E831" w14:textId="77777777" w:rsidR="00480466" w:rsidRDefault="00480466"/>
    <w:p w14:paraId="62F85A3E" w14:textId="77777777" w:rsidR="00480466" w:rsidRDefault="00000000">
      <w:pPr>
        <w:pStyle w:val="Heading1"/>
      </w:pPr>
      <w:r>
        <w:t>3. Learning Objectives</w:t>
      </w:r>
    </w:p>
    <w:p w14:paraId="6CAAF06F" w14:textId="77777777" w:rsidR="00480466" w:rsidRDefault="00000000">
      <w:pPr>
        <w:pStyle w:val="ListBullet"/>
      </w:pPr>
      <w:r>
        <w:t>Trace one AIN0 measurement from main.c through the ADS1115 layer and I2C1 peripheral registers.</w:t>
      </w:r>
    </w:p>
    <w:p w14:paraId="74D6D273" w14:textId="77777777" w:rsidR="00480466" w:rsidRDefault="00000000">
      <w:pPr>
        <w:pStyle w:val="ListBullet"/>
      </w:pPr>
      <w:r>
        <w:t>Explain exactly how the implemented 0xC383 configuration selects channel, PGA, mode, and data rate.</w:t>
      </w:r>
    </w:p>
    <w:p w14:paraId="705476FE" w14:textId="77777777" w:rsidR="00480466" w:rsidRDefault="00000000">
      <w:pPr>
        <w:pStyle w:val="ListBullet"/>
      </w:pPr>
      <w:r>
        <w:t>Understand why ADS1115 returns a signed 16-bit value and why the source uses int16_t.</w:t>
      </w:r>
    </w:p>
    <w:p w14:paraId="7365D9CB" w14:textId="77777777" w:rsidR="00480466" w:rsidRDefault="00000000">
      <w:pPr>
        <w:pStyle w:val="ListBullet"/>
      </w:pPr>
      <w:r>
        <w:t>Compare SAR and delta-sigma ADC operation at the internal-block and timing levels.</w:t>
      </w:r>
    </w:p>
    <w:p w14:paraId="256133C3" w14:textId="77777777" w:rsidR="00480466" w:rsidRDefault="00000000">
      <w:pPr>
        <w:pStyle w:val="ListBullet"/>
      </w:pPr>
      <w:r>
        <w:t>Understand the two-byte STM32F4 receive sequence used by ADS1115 register reads.</w:t>
      </w:r>
    </w:p>
    <w:p w14:paraId="1D0B92CA" w14:textId="77777777" w:rsidR="00480466" w:rsidRDefault="00000000">
      <w:pPr>
        <w:pStyle w:val="ListBullet"/>
      </w:pPr>
      <w:r>
        <w:t>Separate implemented behavior from engineering improvements that are not yet in the finalized code.</w:t>
      </w:r>
    </w:p>
    <w:p w14:paraId="600B05C7" w14:textId="77777777" w:rsidR="00480466" w:rsidRDefault="00000000">
      <w:pPr>
        <w:pStyle w:val="Heading1"/>
      </w:pPr>
      <w:r>
        <w:lastRenderedPageBreak/>
        <w:t>4. Project Objective and Problem Statement</w:t>
      </w:r>
    </w:p>
    <w:p w14:paraId="21E99E8D" w14:textId="77777777" w:rsidR="00480466" w:rsidRDefault="00000000">
      <w:r>
        <w:t>The finalized project initializes a shared STM32F4 I2C1 bus, verifies ADS1115 communication by reading the Config and Conversion registers, starts an AIN0 single-shot conversion, polls the OS bit until completion, reads the signed raw value, converts it to volts using the fixed +/-4.096 V LSB, and reports the result over USART2 every 500 ms.</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480466" w14:paraId="7C9461CD" w14:textId="77777777">
        <w:trPr>
          <w:tblHeader/>
        </w:trPr>
        <w:tc>
          <w:tcPr>
            <w:tcW w:w="9360" w:type="dxa"/>
            <w:shd w:val="clear" w:color="auto" w:fill="FFF7D6"/>
            <w:tcMar>
              <w:top w:w="80" w:type="dxa"/>
              <w:left w:w="120" w:type="dxa"/>
              <w:bottom w:w="80" w:type="dxa"/>
              <w:right w:w="120" w:type="dxa"/>
            </w:tcMar>
            <w:vAlign w:val="center"/>
          </w:tcPr>
          <w:p w14:paraId="1A745959" w14:textId="77777777" w:rsidR="00480466" w:rsidRDefault="00000000">
            <w:r>
              <w:rPr>
                <w:b/>
                <w:color w:val="1F4E79"/>
                <w:sz w:val="21"/>
              </w:rPr>
              <w:t xml:space="preserve">Core engineering problem: </w:t>
            </w:r>
            <w:r>
              <w:rPr>
                <w:sz w:val="21"/>
              </w:rPr>
              <w:t>The driver must coordinate three different models correctly: STM32F4 event-driven I2C flag sequencing, ADS1115 register/pointer transactions, and delta-sigma conversion timing. A mistake in any one layer can produce a NACK, stale conversion, byte-order error, sign error, or incorrect voltage.</w:t>
            </w:r>
          </w:p>
        </w:tc>
      </w:tr>
    </w:tbl>
    <w:p w14:paraId="6378F7B2" w14:textId="77777777" w:rsidR="00480466" w:rsidRDefault="00480466">
      <w:pPr>
        <w:spacing w:after="80"/>
      </w:pPr>
    </w:p>
    <w:p w14:paraId="32C35C2E" w14:textId="77777777" w:rsidR="00480466" w:rsidRDefault="00000000">
      <w:pPr>
        <w:pStyle w:val="Heading1"/>
      </w:pPr>
      <w:r>
        <w:t>5. System Overview</w:t>
      </w:r>
    </w:p>
    <w:p w14:paraId="0BB41580" w14:textId="77777777" w:rsidR="00480466" w:rsidRDefault="00000000">
      <w:pPr>
        <w:spacing w:before="120" w:after="60"/>
        <w:jc w:val="center"/>
      </w:pPr>
      <w:r>
        <w:rPr>
          <w:noProof/>
        </w:rPr>
        <w:drawing>
          <wp:inline distT="0" distB="0" distL="0" distR="0" wp14:anchorId="629D8B5D" wp14:editId="50F85BA8">
            <wp:extent cx="5806440" cy="2941930"/>
            <wp:effectExtent l="0" t="0" r="0" b="0"/>
            <wp:docPr id="1" name="Picture 1" descr="Analog source through ADS1115 MUX, PGA, delta-sigma modulator, digital filter, conversion register, and MCU I2C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s1115_system.png"/>
                    <pic:cNvPicPr/>
                  </pic:nvPicPr>
                  <pic:blipFill>
                    <a:blip r:embed="rId8"/>
                    <a:stretch>
                      <a:fillRect/>
                    </a:stretch>
                  </pic:blipFill>
                  <pic:spPr>
                    <a:xfrm>
                      <a:off x="0" y="0"/>
                      <a:ext cx="5806440" cy="2941930"/>
                    </a:xfrm>
                    <a:prstGeom prst="rect">
                      <a:avLst/>
                    </a:prstGeom>
                  </pic:spPr>
                </pic:pic>
              </a:graphicData>
            </a:graphic>
          </wp:inline>
        </w:drawing>
      </w:r>
    </w:p>
    <w:p w14:paraId="16A9793D" w14:textId="77777777" w:rsidR="00480466" w:rsidRDefault="00000000">
      <w:pPr>
        <w:spacing w:before="40" w:after="160"/>
        <w:jc w:val="center"/>
      </w:pPr>
      <w:r>
        <w:rPr>
          <w:i/>
          <w:color w:val="5C6A7A"/>
          <w:sz w:val="18"/>
        </w:rPr>
        <w:t>Figure 1. ADS1115 signal path and I2C system context.</w:t>
      </w:r>
    </w:p>
    <w:p w14:paraId="7E9CD34D" w14:textId="77777777" w:rsidR="00480466" w:rsidRDefault="00000000">
      <w:pPr>
        <w:pStyle w:val="Heading2"/>
      </w:pPr>
      <w:r>
        <w:t>5.1 Source-Derived Hardware and Timing Configuration</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100"/>
        <w:gridCol w:w="2800"/>
        <w:gridCol w:w="4460"/>
      </w:tblGrid>
      <w:tr w:rsidR="00480466" w14:paraId="7EBE3E80" w14:textId="77777777">
        <w:trPr>
          <w:tblHeader/>
        </w:trPr>
        <w:tc>
          <w:tcPr>
            <w:tcW w:w="2100" w:type="dxa"/>
            <w:shd w:val="clear" w:color="auto" w:fill="E8EEF5"/>
            <w:tcMar>
              <w:top w:w="80" w:type="dxa"/>
              <w:left w:w="120" w:type="dxa"/>
              <w:bottom w:w="80" w:type="dxa"/>
              <w:right w:w="120" w:type="dxa"/>
            </w:tcMar>
            <w:vAlign w:val="center"/>
          </w:tcPr>
          <w:p w14:paraId="61632F60" w14:textId="77777777" w:rsidR="00480466" w:rsidRDefault="00000000">
            <w:pPr>
              <w:jc w:val="center"/>
            </w:pPr>
            <w:r>
              <w:rPr>
                <w:b/>
                <w:sz w:val="18"/>
              </w:rPr>
              <w:t>Item</w:t>
            </w:r>
          </w:p>
        </w:tc>
        <w:tc>
          <w:tcPr>
            <w:tcW w:w="2800" w:type="dxa"/>
            <w:shd w:val="clear" w:color="auto" w:fill="E8EEF5"/>
            <w:tcMar>
              <w:top w:w="80" w:type="dxa"/>
              <w:left w:w="120" w:type="dxa"/>
              <w:bottom w:w="80" w:type="dxa"/>
              <w:right w:w="120" w:type="dxa"/>
            </w:tcMar>
            <w:vAlign w:val="center"/>
          </w:tcPr>
          <w:p w14:paraId="351D6033" w14:textId="77777777" w:rsidR="00480466" w:rsidRDefault="00000000">
            <w:pPr>
              <w:jc w:val="center"/>
            </w:pPr>
            <w:r>
              <w:rPr>
                <w:b/>
                <w:sz w:val="18"/>
              </w:rPr>
              <w:t>Final source value</w:t>
            </w:r>
          </w:p>
        </w:tc>
        <w:tc>
          <w:tcPr>
            <w:tcW w:w="4460" w:type="dxa"/>
            <w:shd w:val="clear" w:color="auto" w:fill="E8EEF5"/>
            <w:tcMar>
              <w:top w:w="80" w:type="dxa"/>
              <w:left w:w="120" w:type="dxa"/>
              <w:bottom w:w="80" w:type="dxa"/>
              <w:right w:w="120" w:type="dxa"/>
            </w:tcMar>
            <w:vAlign w:val="center"/>
          </w:tcPr>
          <w:p w14:paraId="430054B3" w14:textId="77777777" w:rsidR="00480466" w:rsidRDefault="00000000">
            <w:pPr>
              <w:jc w:val="center"/>
            </w:pPr>
            <w:r>
              <w:rPr>
                <w:b/>
                <w:sz w:val="18"/>
              </w:rPr>
              <w:t>Meaning</w:t>
            </w:r>
          </w:p>
        </w:tc>
      </w:tr>
      <w:tr w:rsidR="00480466" w14:paraId="305CA340" w14:textId="77777777">
        <w:tc>
          <w:tcPr>
            <w:tcW w:w="2100" w:type="dxa"/>
          </w:tcPr>
          <w:p w14:paraId="6370AEC8" w14:textId="77777777" w:rsidR="00480466" w:rsidRDefault="00000000">
            <w:pPr>
              <w:jc w:val="center"/>
            </w:pPr>
            <w:r>
              <w:rPr>
                <w:sz w:val="17"/>
              </w:rPr>
              <w:t>MCU peripheral</w:t>
            </w:r>
          </w:p>
        </w:tc>
        <w:tc>
          <w:tcPr>
            <w:tcW w:w="2800" w:type="dxa"/>
          </w:tcPr>
          <w:p w14:paraId="74EE1947" w14:textId="77777777" w:rsidR="00480466" w:rsidRDefault="00000000">
            <w:r>
              <w:rPr>
                <w:sz w:val="17"/>
              </w:rPr>
              <w:t>I2C1</w:t>
            </w:r>
          </w:p>
        </w:tc>
        <w:tc>
          <w:tcPr>
            <w:tcW w:w="4460" w:type="dxa"/>
          </w:tcPr>
          <w:p w14:paraId="6D4CA4D6" w14:textId="77777777" w:rsidR="00480466" w:rsidRDefault="00000000">
            <w:r>
              <w:rPr>
                <w:sz w:val="17"/>
              </w:rPr>
              <w:t>Generic polling backend used by EEPROM and ADS1115</w:t>
            </w:r>
          </w:p>
        </w:tc>
      </w:tr>
      <w:tr w:rsidR="00480466" w14:paraId="5EAFEDED" w14:textId="77777777">
        <w:tc>
          <w:tcPr>
            <w:tcW w:w="2100" w:type="dxa"/>
          </w:tcPr>
          <w:p w14:paraId="6CEF8B50" w14:textId="77777777" w:rsidR="00480466" w:rsidRDefault="00000000">
            <w:pPr>
              <w:jc w:val="center"/>
            </w:pPr>
            <w:r>
              <w:rPr>
                <w:sz w:val="17"/>
              </w:rPr>
              <w:t>I2C pins</w:t>
            </w:r>
          </w:p>
        </w:tc>
        <w:tc>
          <w:tcPr>
            <w:tcW w:w="2800" w:type="dxa"/>
          </w:tcPr>
          <w:p w14:paraId="3CC07DB0" w14:textId="77777777" w:rsidR="00480466" w:rsidRDefault="00000000">
            <w:r>
              <w:rPr>
                <w:sz w:val="17"/>
              </w:rPr>
              <w:t>PB6 SCL, PB7 SDA</w:t>
            </w:r>
          </w:p>
        </w:tc>
        <w:tc>
          <w:tcPr>
            <w:tcW w:w="4460" w:type="dxa"/>
          </w:tcPr>
          <w:p w14:paraId="3FA2AC11" w14:textId="77777777" w:rsidR="00480466" w:rsidRDefault="00000000">
            <w:r>
              <w:rPr>
                <w:sz w:val="17"/>
              </w:rPr>
              <w:t>GPIOB alternate function 4, open-drain</w:t>
            </w:r>
          </w:p>
        </w:tc>
      </w:tr>
      <w:tr w:rsidR="00480466" w14:paraId="724133A2" w14:textId="77777777">
        <w:tc>
          <w:tcPr>
            <w:tcW w:w="2100" w:type="dxa"/>
          </w:tcPr>
          <w:p w14:paraId="1E479091" w14:textId="77777777" w:rsidR="00480466" w:rsidRDefault="00000000">
            <w:r>
              <w:rPr>
                <w:sz w:val="17"/>
              </w:rPr>
              <w:t>Pull configuration</w:t>
            </w:r>
          </w:p>
        </w:tc>
        <w:tc>
          <w:tcPr>
            <w:tcW w:w="2800" w:type="dxa"/>
          </w:tcPr>
          <w:p w14:paraId="3A81BAA1" w14:textId="77777777" w:rsidR="00480466" w:rsidRDefault="00000000">
            <w:r>
              <w:rPr>
                <w:sz w:val="17"/>
              </w:rPr>
              <w:t>Internal pull-up enabled</w:t>
            </w:r>
          </w:p>
        </w:tc>
        <w:tc>
          <w:tcPr>
            <w:tcW w:w="4460" w:type="dxa"/>
          </w:tcPr>
          <w:p w14:paraId="1DE195EC" w14:textId="77777777" w:rsidR="00480466" w:rsidRDefault="00000000">
            <w:r>
              <w:rPr>
                <w:sz w:val="17"/>
              </w:rPr>
              <w:t>Source comments prefer external pull-ups</w:t>
            </w:r>
          </w:p>
        </w:tc>
      </w:tr>
      <w:tr w:rsidR="00480466" w14:paraId="00B86CB1" w14:textId="77777777">
        <w:tc>
          <w:tcPr>
            <w:tcW w:w="2100" w:type="dxa"/>
          </w:tcPr>
          <w:p w14:paraId="4A66B0D5" w14:textId="77777777" w:rsidR="00480466" w:rsidRDefault="00000000">
            <w:pPr>
              <w:jc w:val="center"/>
            </w:pPr>
            <w:r>
              <w:rPr>
                <w:sz w:val="17"/>
              </w:rPr>
              <w:lastRenderedPageBreak/>
              <w:t>PCLK1 assumption</w:t>
            </w:r>
          </w:p>
        </w:tc>
        <w:tc>
          <w:tcPr>
            <w:tcW w:w="2800" w:type="dxa"/>
          </w:tcPr>
          <w:p w14:paraId="609AB345" w14:textId="77777777" w:rsidR="00480466" w:rsidRDefault="00000000">
            <w:r>
              <w:rPr>
                <w:sz w:val="17"/>
              </w:rPr>
              <w:t>32 MHz</w:t>
            </w:r>
          </w:p>
        </w:tc>
        <w:tc>
          <w:tcPr>
            <w:tcW w:w="4460" w:type="dxa"/>
          </w:tcPr>
          <w:p w14:paraId="29DC3A61" w14:textId="77777777" w:rsidR="00480466" w:rsidRDefault="00000000">
            <w:r>
              <w:rPr>
                <w:sz w:val="17"/>
              </w:rPr>
              <w:t>Programmed into CR2.FREQ</w:t>
            </w:r>
          </w:p>
        </w:tc>
      </w:tr>
      <w:tr w:rsidR="00480466" w14:paraId="15E082EA" w14:textId="77777777">
        <w:tc>
          <w:tcPr>
            <w:tcW w:w="2100" w:type="dxa"/>
          </w:tcPr>
          <w:p w14:paraId="3E2E606C" w14:textId="77777777" w:rsidR="00480466" w:rsidRDefault="00000000">
            <w:pPr>
              <w:jc w:val="center"/>
            </w:pPr>
            <w:r>
              <w:rPr>
                <w:sz w:val="17"/>
              </w:rPr>
              <w:t>I2C bus speed</w:t>
            </w:r>
          </w:p>
        </w:tc>
        <w:tc>
          <w:tcPr>
            <w:tcW w:w="2800" w:type="dxa"/>
          </w:tcPr>
          <w:p w14:paraId="1435E9D4" w14:textId="77777777" w:rsidR="00480466" w:rsidRDefault="00000000">
            <w:r>
              <w:rPr>
                <w:sz w:val="17"/>
              </w:rPr>
              <w:t>100 kHz</w:t>
            </w:r>
          </w:p>
        </w:tc>
        <w:tc>
          <w:tcPr>
            <w:tcW w:w="4460" w:type="dxa"/>
          </w:tcPr>
          <w:p w14:paraId="735819BE" w14:textId="77777777" w:rsidR="00480466" w:rsidRDefault="00000000">
            <w:r>
              <w:rPr>
                <w:sz w:val="17"/>
              </w:rPr>
              <w:t>CCR = 160, TRISE = 33</w:t>
            </w:r>
          </w:p>
        </w:tc>
      </w:tr>
      <w:tr w:rsidR="00480466" w14:paraId="4142B968" w14:textId="77777777">
        <w:tc>
          <w:tcPr>
            <w:tcW w:w="2100" w:type="dxa"/>
          </w:tcPr>
          <w:p w14:paraId="610B0C45" w14:textId="77777777" w:rsidR="00480466" w:rsidRDefault="00000000">
            <w:pPr>
              <w:jc w:val="center"/>
            </w:pPr>
            <w:r>
              <w:rPr>
                <w:sz w:val="17"/>
              </w:rPr>
              <w:t>ADS1115 address</w:t>
            </w:r>
          </w:p>
        </w:tc>
        <w:tc>
          <w:tcPr>
            <w:tcW w:w="2800" w:type="dxa"/>
          </w:tcPr>
          <w:p w14:paraId="7FE294EB" w14:textId="77777777" w:rsidR="00480466" w:rsidRDefault="00000000">
            <w:r>
              <w:rPr>
                <w:sz w:val="17"/>
              </w:rPr>
              <w:t>0x48U</w:t>
            </w:r>
          </w:p>
        </w:tc>
        <w:tc>
          <w:tcPr>
            <w:tcW w:w="4460" w:type="dxa"/>
          </w:tcPr>
          <w:p w14:paraId="3278041E" w14:textId="77777777" w:rsidR="00480466" w:rsidRDefault="00000000">
            <w:r>
              <w:rPr>
                <w:sz w:val="17"/>
              </w:rPr>
              <w:t>ADDR connected to GND</w:t>
            </w:r>
          </w:p>
        </w:tc>
      </w:tr>
      <w:tr w:rsidR="00480466" w14:paraId="484472CC" w14:textId="77777777">
        <w:tc>
          <w:tcPr>
            <w:tcW w:w="2100" w:type="dxa"/>
          </w:tcPr>
          <w:p w14:paraId="37CFA1B3" w14:textId="77777777" w:rsidR="00480466" w:rsidRDefault="00000000">
            <w:pPr>
              <w:jc w:val="center"/>
            </w:pPr>
            <w:r>
              <w:rPr>
                <w:sz w:val="17"/>
              </w:rPr>
              <w:t>Config</w:t>
            </w:r>
          </w:p>
        </w:tc>
        <w:tc>
          <w:tcPr>
            <w:tcW w:w="2800" w:type="dxa"/>
          </w:tcPr>
          <w:p w14:paraId="337B1E7A" w14:textId="77777777" w:rsidR="00480466" w:rsidRDefault="00000000">
            <w:r>
              <w:rPr>
                <w:sz w:val="17"/>
              </w:rPr>
              <w:t>0xC383U</w:t>
            </w:r>
          </w:p>
        </w:tc>
        <w:tc>
          <w:tcPr>
            <w:tcW w:w="4460" w:type="dxa"/>
          </w:tcPr>
          <w:p w14:paraId="154D0EFB" w14:textId="77777777" w:rsidR="00480466" w:rsidRDefault="00000000">
            <w:r>
              <w:rPr>
                <w:sz w:val="17"/>
              </w:rPr>
              <w:t>AIN0 single-ended, +/-4.096 V, 128 SPS, one-shot</w:t>
            </w:r>
          </w:p>
        </w:tc>
      </w:tr>
      <w:tr w:rsidR="00480466" w14:paraId="58E26772" w14:textId="77777777">
        <w:tc>
          <w:tcPr>
            <w:tcW w:w="2100" w:type="dxa"/>
          </w:tcPr>
          <w:p w14:paraId="04F4DE1F" w14:textId="77777777" w:rsidR="00480466" w:rsidRDefault="00000000">
            <w:r>
              <w:rPr>
                <w:sz w:val="17"/>
              </w:rPr>
              <w:t>Application period</w:t>
            </w:r>
          </w:p>
        </w:tc>
        <w:tc>
          <w:tcPr>
            <w:tcW w:w="2800" w:type="dxa"/>
          </w:tcPr>
          <w:p w14:paraId="40F9EEDA" w14:textId="77777777" w:rsidR="00480466" w:rsidRDefault="00000000">
            <w:r>
              <w:rPr>
                <w:sz w:val="17"/>
              </w:rPr>
              <w:t>HAL_Delay(500)</w:t>
            </w:r>
          </w:p>
        </w:tc>
        <w:tc>
          <w:tcPr>
            <w:tcW w:w="4460" w:type="dxa"/>
          </w:tcPr>
          <w:p w14:paraId="4F4D05C0" w14:textId="77777777" w:rsidR="00480466" w:rsidRDefault="00000000">
            <w:r>
              <w:rPr>
                <w:sz w:val="17"/>
              </w:rPr>
              <w:t>One test request approximately every 500 ms</w:t>
            </w:r>
          </w:p>
        </w:tc>
      </w:tr>
    </w:tbl>
    <w:p w14:paraId="00A7724F" w14:textId="77777777" w:rsidR="00480466" w:rsidRDefault="00480466"/>
    <w:p w14:paraId="32D8F7C6" w14:textId="77777777" w:rsidR="00480466" w:rsidRDefault="00000000">
      <w:pPr>
        <w:pStyle w:val="Heading2"/>
      </w:pPr>
      <w:r>
        <w:t>5.2 Firmware Layering</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800"/>
        <w:gridCol w:w="2300"/>
        <w:gridCol w:w="5260"/>
      </w:tblGrid>
      <w:tr w:rsidR="00480466" w14:paraId="1F34124D" w14:textId="77777777">
        <w:trPr>
          <w:tblHeader/>
        </w:trPr>
        <w:tc>
          <w:tcPr>
            <w:tcW w:w="1800" w:type="dxa"/>
            <w:shd w:val="clear" w:color="auto" w:fill="E8EEF5"/>
            <w:tcMar>
              <w:top w:w="80" w:type="dxa"/>
              <w:left w:w="120" w:type="dxa"/>
              <w:bottom w:w="80" w:type="dxa"/>
              <w:right w:w="120" w:type="dxa"/>
            </w:tcMar>
            <w:vAlign w:val="center"/>
          </w:tcPr>
          <w:p w14:paraId="48A62DD0" w14:textId="77777777" w:rsidR="00480466" w:rsidRDefault="00000000">
            <w:pPr>
              <w:jc w:val="center"/>
            </w:pPr>
            <w:r>
              <w:rPr>
                <w:b/>
                <w:sz w:val="18"/>
              </w:rPr>
              <w:t>Layer</w:t>
            </w:r>
          </w:p>
        </w:tc>
        <w:tc>
          <w:tcPr>
            <w:tcW w:w="2300" w:type="dxa"/>
            <w:shd w:val="clear" w:color="auto" w:fill="E8EEF5"/>
            <w:tcMar>
              <w:top w:w="80" w:type="dxa"/>
              <w:left w:w="120" w:type="dxa"/>
              <w:bottom w:w="80" w:type="dxa"/>
              <w:right w:w="120" w:type="dxa"/>
            </w:tcMar>
            <w:vAlign w:val="center"/>
          </w:tcPr>
          <w:p w14:paraId="2A386376" w14:textId="77777777" w:rsidR="00480466" w:rsidRDefault="00000000">
            <w:pPr>
              <w:jc w:val="center"/>
            </w:pPr>
            <w:r>
              <w:rPr>
                <w:b/>
                <w:sz w:val="18"/>
              </w:rPr>
              <w:t>Attached file</w:t>
            </w:r>
          </w:p>
        </w:tc>
        <w:tc>
          <w:tcPr>
            <w:tcW w:w="5260" w:type="dxa"/>
            <w:shd w:val="clear" w:color="auto" w:fill="E8EEF5"/>
            <w:tcMar>
              <w:top w:w="80" w:type="dxa"/>
              <w:left w:w="120" w:type="dxa"/>
              <w:bottom w:w="80" w:type="dxa"/>
              <w:right w:w="120" w:type="dxa"/>
            </w:tcMar>
            <w:vAlign w:val="center"/>
          </w:tcPr>
          <w:p w14:paraId="504C6E66" w14:textId="77777777" w:rsidR="00480466" w:rsidRDefault="00000000">
            <w:pPr>
              <w:jc w:val="center"/>
            </w:pPr>
            <w:r>
              <w:rPr>
                <w:b/>
                <w:sz w:val="18"/>
              </w:rPr>
              <w:t>Responsibility</w:t>
            </w:r>
          </w:p>
        </w:tc>
      </w:tr>
      <w:tr w:rsidR="00480466" w14:paraId="4FB6BC2F" w14:textId="77777777">
        <w:tc>
          <w:tcPr>
            <w:tcW w:w="1800" w:type="dxa"/>
          </w:tcPr>
          <w:p w14:paraId="2BAEE63F" w14:textId="77777777" w:rsidR="00480466" w:rsidRDefault="00000000">
            <w:pPr>
              <w:jc w:val="center"/>
            </w:pPr>
            <w:r>
              <w:rPr>
                <w:sz w:val="17"/>
              </w:rPr>
              <w:t>Application</w:t>
            </w:r>
          </w:p>
        </w:tc>
        <w:tc>
          <w:tcPr>
            <w:tcW w:w="2300" w:type="dxa"/>
          </w:tcPr>
          <w:p w14:paraId="6FC3C34B" w14:textId="77777777" w:rsidR="00480466" w:rsidRDefault="00000000">
            <w:r>
              <w:rPr>
                <w:sz w:val="17"/>
              </w:rPr>
              <w:t>main.c</w:t>
            </w:r>
          </w:p>
        </w:tc>
        <w:tc>
          <w:tcPr>
            <w:tcW w:w="5260" w:type="dxa"/>
          </w:tcPr>
          <w:p w14:paraId="44280E3B" w14:textId="77777777" w:rsidR="00480466" w:rsidRDefault="00000000">
            <w:r>
              <w:rPr>
                <w:sz w:val="17"/>
              </w:rPr>
              <w:t>Initialize I2C, run basic test, call AIN0 test periodically</w:t>
            </w:r>
          </w:p>
        </w:tc>
      </w:tr>
      <w:tr w:rsidR="00480466" w14:paraId="057DA63D" w14:textId="77777777">
        <w:tc>
          <w:tcPr>
            <w:tcW w:w="1800" w:type="dxa"/>
          </w:tcPr>
          <w:p w14:paraId="305E2D3E" w14:textId="77777777" w:rsidR="00480466" w:rsidRDefault="00000000">
            <w:pPr>
              <w:jc w:val="center"/>
            </w:pPr>
            <w:r>
              <w:rPr>
                <w:sz w:val="17"/>
              </w:rPr>
              <w:t>Device driver</w:t>
            </w:r>
          </w:p>
        </w:tc>
        <w:tc>
          <w:tcPr>
            <w:tcW w:w="2300" w:type="dxa"/>
          </w:tcPr>
          <w:p w14:paraId="27FA7905" w14:textId="77777777" w:rsidR="00480466" w:rsidRDefault="00000000">
            <w:r>
              <w:rPr>
                <w:sz w:val="17"/>
              </w:rPr>
              <w:t>ads1115.c/.h</w:t>
            </w:r>
          </w:p>
        </w:tc>
        <w:tc>
          <w:tcPr>
            <w:tcW w:w="5260" w:type="dxa"/>
          </w:tcPr>
          <w:p w14:paraId="4F0171F5" w14:textId="77777777" w:rsidR="00480466" w:rsidRDefault="00000000">
            <w:r>
              <w:rPr>
                <w:sz w:val="17"/>
              </w:rPr>
              <w:t>Config selection, register framing, conversion state, scaling, UART test</w:t>
            </w:r>
          </w:p>
        </w:tc>
      </w:tr>
      <w:tr w:rsidR="00480466" w14:paraId="73C24D5E" w14:textId="77777777">
        <w:tc>
          <w:tcPr>
            <w:tcW w:w="1800" w:type="dxa"/>
          </w:tcPr>
          <w:p w14:paraId="405F2AA8" w14:textId="77777777" w:rsidR="00480466" w:rsidRDefault="00000000">
            <w:pPr>
              <w:jc w:val="center"/>
            </w:pPr>
            <w:r>
              <w:rPr>
                <w:sz w:val="17"/>
              </w:rPr>
              <w:t>Bus driver</w:t>
            </w:r>
          </w:p>
        </w:tc>
        <w:tc>
          <w:tcPr>
            <w:tcW w:w="2300" w:type="dxa"/>
          </w:tcPr>
          <w:p w14:paraId="1DF44739" w14:textId="77777777" w:rsidR="00480466" w:rsidRDefault="00000000">
            <w:r>
              <w:rPr>
                <w:sz w:val="17"/>
              </w:rPr>
              <w:t>i2c.c/.h</w:t>
            </w:r>
          </w:p>
        </w:tc>
        <w:tc>
          <w:tcPr>
            <w:tcW w:w="5260" w:type="dxa"/>
          </w:tcPr>
          <w:p w14:paraId="3F5D2787" w14:textId="77777777" w:rsidR="00480466" w:rsidRDefault="00000000">
            <w:r>
              <w:rPr>
                <w:sz w:val="17"/>
              </w:rPr>
              <w:t>GPIO, I2C timing, START/STOP, address, ACK/NACK, byte movement</w:t>
            </w:r>
          </w:p>
        </w:tc>
      </w:tr>
      <w:tr w:rsidR="00480466" w14:paraId="6C82B4CA" w14:textId="77777777">
        <w:tc>
          <w:tcPr>
            <w:tcW w:w="1800" w:type="dxa"/>
          </w:tcPr>
          <w:p w14:paraId="001EFB80" w14:textId="77777777" w:rsidR="00480466" w:rsidRDefault="00000000">
            <w:pPr>
              <w:jc w:val="center"/>
            </w:pPr>
            <w:r>
              <w:rPr>
                <w:sz w:val="17"/>
              </w:rPr>
              <w:t>Hardware</w:t>
            </w:r>
          </w:p>
        </w:tc>
        <w:tc>
          <w:tcPr>
            <w:tcW w:w="2300" w:type="dxa"/>
          </w:tcPr>
          <w:p w14:paraId="3FA303CA" w14:textId="77777777" w:rsidR="00480466" w:rsidRDefault="00000000">
            <w:r>
              <w:rPr>
                <w:sz w:val="17"/>
              </w:rPr>
              <w:t>STM32F4 I2C1 + ADS1115</w:t>
            </w:r>
          </w:p>
        </w:tc>
        <w:tc>
          <w:tcPr>
            <w:tcW w:w="5260" w:type="dxa"/>
          </w:tcPr>
          <w:p w14:paraId="6BD52F41" w14:textId="77777777" w:rsidR="00480466" w:rsidRDefault="00000000">
            <w:r>
              <w:rPr>
                <w:sz w:val="17"/>
              </w:rPr>
              <w:t>Electrical bus signaling and analog conversion</w:t>
            </w:r>
          </w:p>
        </w:tc>
      </w:tr>
    </w:tbl>
    <w:p w14:paraId="6D5EA40A" w14:textId="77777777" w:rsidR="00480466" w:rsidRDefault="00480466"/>
    <w:p w14:paraId="62C7FACF" w14:textId="77777777" w:rsidR="00480466" w:rsidRDefault="00000000">
      <w:pPr>
        <w:pStyle w:val="Heading1"/>
      </w:pPr>
      <w:r>
        <w:t>6. SAR ADC Versus Delta-Sigma ADC</w:t>
      </w:r>
    </w:p>
    <w:p w14:paraId="2CEDB5AF" w14:textId="77777777" w:rsidR="00480466" w:rsidRDefault="00000000">
      <w:pPr>
        <w:spacing w:before="120" w:after="60"/>
        <w:jc w:val="center"/>
      </w:pPr>
      <w:r>
        <w:rPr>
          <w:noProof/>
        </w:rPr>
        <w:drawing>
          <wp:inline distT="0" distB="0" distL="0" distR="0" wp14:anchorId="62E112F2" wp14:editId="6FA0C2BA">
            <wp:extent cx="5806440" cy="3374993"/>
            <wp:effectExtent l="0" t="0" r="0" b="0"/>
            <wp:docPr id="2" name="Picture 2" descr="Side-by-side pipeline comparing SAR sample-and-hold, DAC, comparator and binary search with ADS1115 MUX, PGA, modulator, noise shaping, digital filtering and deci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_vs_delta_sigma.png"/>
                    <pic:cNvPicPr/>
                  </pic:nvPicPr>
                  <pic:blipFill>
                    <a:blip r:embed="rId9"/>
                    <a:stretch>
                      <a:fillRect/>
                    </a:stretch>
                  </pic:blipFill>
                  <pic:spPr>
                    <a:xfrm>
                      <a:off x="0" y="0"/>
                      <a:ext cx="5806440" cy="3374993"/>
                    </a:xfrm>
                    <a:prstGeom prst="rect">
                      <a:avLst/>
                    </a:prstGeom>
                  </pic:spPr>
                </pic:pic>
              </a:graphicData>
            </a:graphic>
          </wp:inline>
        </w:drawing>
      </w:r>
    </w:p>
    <w:p w14:paraId="365FD64A" w14:textId="77777777" w:rsidR="00480466" w:rsidRDefault="00000000">
      <w:pPr>
        <w:spacing w:before="40" w:after="160"/>
        <w:jc w:val="center"/>
      </w:pPr>
      <w:r>
        <w:rPr>
          <w:i/>
          <w:color w:val="5C6A7A"/>
          <w:sz w:val="18"/>
        </w:rPr>
        <w:t>Figure 2. Internal conversion pipelines of SAR and delta-sigma ADCs.</w:t>
      </w:r>
    </w:p>
    <w:p w14:paraId="15AC94F3" w14:textId="77777777" w:rsidR="00480466" w:rsidRDefault="00000000">
      <w:pPr>
        <w:pStyle w:val="Heading2"/>
      </w:pPr>
      <w:r>
        <w:lastRenderedPageBreak/>
        <w:t>6.1 SAR ADC Working Sequence</w:t>
      </w:r>
    </w:p>
    <w:p w14:paraId="18DAED5F" w14:textId="77777777" w:rsidR="00480466" w:rsidRDefault="00000000">
      <w:pPr>
        <w:pStyle w:val="ListNumber"/>
      </w:pPr>
      <w:r>
        <w:t>A sample-and-hold capacitor captures the input voltage during the acquisition window.</w:t>
      </w:r>
    </w:p>
    <w:p w14:paraId="21D106BE" w14:textId="77777777" w:rsidR="00480466" w:rsidRDefault="00000000">
      <w:pPr>
        <w:pStyle w:val="ListNumber"/>
      </w:pPr>
      <w:r>
        <w:t>The successive-approximation register first tries the most-significant bit.</w:t>
      </w:r>
    </w:p>
    <w:p w14:paraId="6AFC6776" w14:textId="77777777" w:rsidR="00480466" w:rsidRDefault="00000000">
      <w:pPr>
        <w:pStyle w:val="ListNumber"/>
      </w:pPr>
      <w:r>
        <w:t>An internal DAC converts the trial code back into an analog voltage.</w:t>
      </w:r>
    </w:p>
    <w:p w14:paraId="7019FBCC" w14:textId="77777777" w:rsidR="00480466" w:rsidRDefault="00000000">
      <w:pPr>
        <w:pStyle w:val="ListNumber"/>
      </w:pPr>
      <w:r>
        <w:t>A comparator decides whether the held input is above or below the DAC trial.</w:t>
      </w:r>
    </w:p>
    <w:p w14:paraId="2FDDAA89" w14:textId="77777777" w:rsidR="00480466" w:rsidRDefault="00000000">
      <w:pPr>
        <w:pStyle w:val="ListNumber"/>
      </w:pPr>
      <w:r>
        <w:t>The SAR logic keeps or clears that bit and repeats toward the least-significant bit.</w:t>
      </w:r>
    </w:p>
    <w:p w14:paraId="65E4131F" w14:textId="77777777" w:rsidR="00480466" w:rsidRDefault="00000000">
      <w:pPr>
        <w:pStyle w:val="ListNumber"/>
      </w:pPr>
      <w:r>
        <w:t>After approximately N decisions, an N-bit conversion result is available.</w:t>
      </w:r>
    </w:p>
    <w:p w14:paraId="79BE85CB" w14:textId="77777777" w:rsidR="00480466" w:rsidRDefault="00000000">
      <w:pPr>
        <w:pStyle w:val="Heading2"/>
      </w:pPr>
      <w:r>
        <w:t>6.2 Delta-Sigma Working Sequence</w:t>
      </w:r>
    </w:p>
    <w:p w14:paraId="1D1FAE6A" w14:textId="77777777" w:rsidR="00480466" w:rsidRDefault="00000000">
      <w:pPr>
        <w:pStyle w:val="ListNumber"/>
      </w:pPr>
      <w:r>
        <w:t>The MUX selects AINP and AINN; the PGA defines differential full-scale scaling.</w:t>
      </w:r>
    </w:p>
    <w:p w14:paraId="6372E11D" w14:textId="77777777" w:rsidR="00480466" w:rsidRDefault="00000000">
      <w:pPr>
        <w:pStyle w:val="ListNumber"/>
      </w:pPr>
      <w:r>
        <w:t>A switched-capacitor modulator samples the input at a much higher rate than the final SPS.</w:t>
      </w:r>
    </w:p>
    <w:p w14:paraId="4932EFC0" w14:textId="77777777" w:rsidR="00480466" w:rsidRDefault="00000000">
      <w:pPr>
        <w:pStyle w:val="ListNumber"/>
      </w:pPr>
      <w:r>
        <w:t>Feedback inside the modulator produces a high-rate bitstream whose density represents the input.</w:t>
      </w:r>
    </w:p>
    <w:p w14:paraId="422466E7" w14:textId="77777777" w:rsidR="00480466" w:rsidRDefault="00000000">
      <w:pPr>
        <w:pStyle w:val="ListNumber"/>
      </w:pPr>
      <w:r>
        <w:t>Quantization noise is shaped toward higher frequencies.</w:t>
      </w:r>
    </w:p>
    <w:p w14:paraId="098C70B5" w14:textId="77777777" w:rsidR="00480466" w:rsidRDefault="00000000">
      <w:pPr>
        <w:pStyle w:val="ListNumber"/>
      </w:pPr>
      <w:r>
        <w:t>A digital filter removes much of that high-frequency noise.</w:t>
      </w:r>
    </w:p>
    <w:p w14:paraId="6BCC797D" w14:textId="77777777" w:rsidR="00480466" w:rsidRDefault="00000000">
      <w:pPr>
        <w:pStyle w:val="ListNumber"/>
      </w:pPr>
      <w:r>
        <w:t>Decimation reduces the filtered stream to the selected 8-860 SPS output rate.</w:t>
      </w:r>
    </w:p>
    <w:p w14:paraId="1E5D90EC" w14:textId="77777777" w:rsidR="00480466" w:rsidRDefault="00000000">
      <w:pPr>
        <w:pStyle w:val="ListNumber"/>
      </w:pPr>
      <w:r>
        <w:t>The completed signed 16-bit code is stored in the Conversion register.</w:t>
      </w:r>
    </w:p>
    <w:p w14:paraId="068D5F6A" w14:textId="77777777" w:rsidR="00480466" w:rsidRDefault="00000000">
      <w:pPr>
        <w:pStyle w:val="Heading2"/>
      </w:pPr>
      <w:r>
        <w:t>6.3 Practical Difference for Firmware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900"/>
        <w:gridCol w:w="3500"/>
        <w:gridCol w:w="3960"/>
      </w:tblGrid>
      <w:tr w:rsidR="00480466" w14:paraId="0E8C14CD" w14:textId="77777777">
        <w:trPr>
          <w:tblHeader/>
        </w:trPr>
        <w:tc>
          <w:tcPr>
            <w:tcW w:w="1900" w:type="dxa"/>
            <w:shd w:val="clear" w:color="auto" w:fill="E8EEF5"/>
            <w:tcMar>
              <w:top w:w="80" w:type="dxa"/>
              <w:left w:w="120" w:type="dxa"/>
              <w:bottom w:w="80" w:type="dxa"/>
              <w:right w:w="120" w:type="dxa"/>
            </w:tcMar>
            <w:vAlign w:val="center"/>
          </w:tcPr>
          <w:p w14:paraId="78922964" w14:textId="77777777" w:rsidR="00480466" w:rsidRDefault="00000000">
            <w:pPr>
              <w:jc w:val="center"/>
            </w:pPr>
            <w:r>
              <w:rPr>
                <w:b/>
                <w:sz w:val="18"/>
              </w:rPr>
              <w:t>Concern</w:t>
            </w:r>
          </w:p>
        </w:tc>
        <w:tc>
          <w:tcPr>
            <w:tcW w:w="3500" w:type="dxa"/>
            <w:shd w:val="clear" w:color="auto" w:fill="E8EEF5"/>
            <w:tcMar>
              <w:top w:w="80" w:type="dxa"/>
              <w:left w:w="120" w:type="dxa"/>
              <w:bottom w:w="80" w:type="dxa"/>
              <w:right w:w="120" w:type="dxa"/>
            </w:tcMar>
            <w:vAlign w:val="center"/>
          </w:tcPr>
          <w:p w14:paraId="1A4AD0E6" w14:textId="77777777" w:rsidR="00480466" w:rsidRDefault="00000000">
            <w:pPr>
              <w:jc w:val="center"/>
            </w:pPr>
            <w:r>
              <w:rPr>
                <w:b/>
                <w:sz w:val="18"/>
              </w:rPr>
              <w:t>SAR ADC</w:t>
            </w:r>
          </w:p>
        </w:tc>
        <w:tc>
          <w:tcPr>
            <w:tcW w:w="3960" w:type="dxa"/>
            <w:shd w:val="clear" w:color="auto" w:fill="E8EEF5"/>
            <w:tcMar>
              <w:top w:w="80" w:type="dxa"/>
              <w:left w:w="120" w:type="dxa"/>
              <w:bottom w:w="80" w:type="dxa"/>
              <w:right w:w="120" w:type="dxa"/>
            </w:tcMar>
            <w:vAlign w:val="center"/>
          </w:tcPr>
          <w:p w14:paraId="433CCCDD" w14:textId="77777777" w:rsidR="00480466" w:rsidRDefault="00000000">
            <w:pPr>
              <w:jc w:val="center"/>
            </w:pPr>
            <w:r>
              <w:rPr>
                <w:b/>
                <w:sz w:val="18"/>
              </w:rPr>
              <w:t>ADS1115 delta-sigma</w:t>
            </w:r>
          </w:p>
        </w:tc>
      </w:tr>
      <w:tr w:rsidR="00480466" w14:paraId="2C712F25" w14:textId="77777777">
        <w:tc>
          <w:tcPr>
            <w:tcW w:w="1900" w:type="dxa"/>
          </w:tcPr>
          <w:p w14:paraId="2F06C022" w14:textId="77777777" w:rsidR="00480466" w:rsidRDefault="00000000">
            <w:r>
              <w:rPr>
                <w:sz w:val="17"/>
              </w:rPr>
              <w:t>Conversion trigger</w:t>
            </w:r>
          </w:p>
        </w:tc>
        <w:tc>
          <w:tcPr>
            <w:tcW w:w="3500" w:type="dxa"/>
          </w:tcPr>
          <w:p w14:paraId="3105B304" w14:textId="77777777" w:rsidR="00480466" w:rsidRDefault="00000000">
            <w:r>
              <w:rPr>
                <w:sz w:val="17"/>
              </w:rPr>
              <w:t>Start regular/injected conversion</w:t>
            </w:r>
          </w:p>
        </w:tc>
        <w:tc>
          <w:tcPr>
            <w:tcW w:w="3960" w:type="dxa"/>
          </w:tcPr>
          <w:p w14:paraId="42B1720D" w14:textId="77777777" w:rsidR="00480466" w:rsidRDefault="00000000">
            <w:r>
              <w:rPr>
                <w:sz w:val="17"/>
              </w:rPr>
              <w:t>Write OS=1 while in single-shot power-down</w:t>
            </w:r>
          </w:p>
        </w:tc>
      </w:tr>
      <w:tr w:rsidR="00480466" w14:paraId="7F8280BA" w14:textId="77777777">
        <w:tc>
          <w:tcPr>
            <w:tcW w:w="1900" w:type="dxa"/>
          </w:tcPr>
          <w:p w14:paraId="0D2A70CB" w14:textId="77777777" w:rsidR="00480466" w:rsidRDefault="00000000">
            <w:r>
              <w:rPr>
                <w:sz w:val="17"/>
              </w:rPr>
              <w:t>Timing configuration</w:t>
            </w:r>
          </w:p>
        </w:tc>
        <w:tc>
          <w:tcPr>
            <w:tcW w:w="3500" w:type="dxa"/>
          </w:tcPr>
          <w:p w14:paraId="3035C0C3" w14:textId="77777777" w:rsidR="00480466" w:rsidRDefault="00000000">
            <w:r>
              <w:rPr>
                <w:sz w:val="17"/>
              </w:rPr>
              <w:t>ADC clock and acquisition cycles</w:t>
            </w:r>
          </w:p>
        </w:tc>
        <w:tc>
          <w:tcPr>
            <w:tcW w:w="3960" w:type="dxa"/>
          </w:tcPr>
          <w:p w14:paraId="1930C857" w14:textId="77777777" w:rsidR="00480466" w:rsidRDefault="00000000">
            <w:r>
              <w:rPr>
                <w:sz w:val="17"/>
              </w:rPr>
              <w:t>Select DR[2:0]; internal clock/filter handle conversion</w:t>
            </w:r>
          </w:p>
        </w:tc>
      </w:tr>
      <w:tr w:rsidR="00480466" w14:paraId="51B1210B" w14:textId="77777777">
        <w:tc>
          <w:tcPr>
            <w:tcW w:w="1900" w:type="dxa"/>
          </w:tcPr>
          <w:p w14:paraId="4C915894" w14:textId="77777777" w:rsidR="00480466" w:rsidRDefault="00000000">
            <w:pPr>
              <w:jc w:val="center"/>
            </w:pPr>
            <w:r>
              <w:rPr>
                <w:sz w:val="17"/>
              </w:rPr>
              <w:t>Result latency</w:t>
            </w:r>
          </w:p>
        </w:tc>
        <w:tc>
          <w:tcPr>
            <w:tcW w:w="3500" w:type="dxa"/>
          </w:tcPr>
          <w:p w14:paraId="7F000D17" w14:textId="77777777" w:rsidR="00480466" w:rsidRDefault="00000000">
            <w:r>
              <w:rPr>
                <w:sz w:val="17"/>
              </w:rPr>
              <w:t>Acquisition plus bit decisions</w:t>
            </w:r>
          </w:p>
        </w:tc>
        <w:tc>
          <w:tcPr>
            <w:tcW w:w="3960" w:type="dxa"/>
          </w:tcPr>
          <w:p w14:paraId="400317B4" w14:textId="77777777" w:rsidR="00480466" w:rsidRDefault="00000000">
            <w:r>
              <w:rPr>
                <w:sz w:val="17"/>
              </w:rPr>
              <w:t>Approximately wake-up plus one output-rate cycle</w:t>
            </w:r>
          </w:p>
        </w:tc>
      </w:tr>
      <w:tr w:rsidR="00480466" w14:paraId="79E0B8EB" w14:textId="77777777">
        <w:tc>
          <w:tcPr>
            <w:tcW w:w="1900" w:type="dxa"/>
          </w:tcPr>
          <w:p w14:paraId="134D75DF" w14:textId="77777777" w:rsidR="00480466" w:rsidRDefault="00000000">
            <w:pPr>
              <w:jc w:val="center"/>
            </w:pPr>
            <w:r>
              <w:rPr>
                <w:sz w:val="17"/>
              </w:rPr>
              <w:t>Noise control</w:t>
            </w:r>
          </w:p>
        </w:tc>
        <w:tc>
          <w:tcPr>
            <w:tcW w:w="3500" w:type="dxa"/>
          </w:tcPr>
          <w:p w14:paraId="1DAF9B72" w14:textId="77777777" w:rsidR="00480466" w:rsidRDefault="00000000">
            <w:r>
              <w:rPr>
                <w:sz w:val="17"/>
              </w:rPr>
              <w:t>Source settling and optional averaging</w:t>
            </w:r>
          </w:p>
        </w:tc>
        <w:tc>
          <w:tcPr>
            <w:tcW w:w="3960" w:type="dxa"/>
          </w:tcPr>
          <w:p w14:paraId="74EB1710" w14:textId="77777777" w:rsidR="00480466" w:rsidRDefault="00000000">
            <w:r>
              <w:rPr>
                <w:sz w:val="17"/>
              </w:rPr>
              <w:t>Intrinsic oversampling/filtering; lower DR generally improves noise</w:t>
            </w:r>
          </w:p>
        </w:tc>
      </w:tr>
      <w:tr w:rsidR="00480466" w14:paraId="36B25D35" w14:textId="77777777">
        <w:tc>
          <w:tcPr>
            <w:tcW w:w="1900" w:type="dxa"/>
          </w:tcPr>
          <w:p w14:paraId="3D23162B" w14:textId="77777777" w:rsidR="00480466" w:rsidRDefault="00000000">
            <w:pPr>
              <w:jc w:val="center"/>
            </w:pPr>
            <w:r>
              <w:rPr>
                <w:sz w:val="17"/>
              </w:rPr>
              <w:t>Throughput</w:t>
            </w:r>
          </w:p>
        </w:tc>
        <w:tc>
          <w:tcPr>
            <w:tcW w:w="3500" w:type="dxa"/>
          </w:tcPr>
          <w:p w14:paraId="061640C6" w14:textId="77777777" w:rsidR="00480466" w:rsidRDefault="00000000">
            <w:r>
              <w:rPr>
                <w:sz w:val="17"/>
              </w:rPr>
              <w:t>Usually high</w:t>
            </w:r>
          </w:p>
        </w:tc>
        <w:tc>
          <w:tcPr>
            <w:tcW w:w="3960" w:type="dxa"/>
          </w:tcPr>
          <w:p w14:paraId="1EBF948B" w14:textId="77777777" w:rsidR="00480466" w:rsidRDefault="00000000">
            <w:pPr>
              <w:jc w:val="center"/>
            </w:pPr>
            <w:r>
              <w:rPr>
                <w:sz w:val="17"/>
              </w:rPr>
              <w:t>Maximum 860 SPS</w:t>
            </w:r>
          </w:p>
        </w:tc>
      </w:tr>
      <w:tr w:rsidR="00480466" w14:paraId="4C99E2B9" w14:textId="77777777">
        <w:tc>
          <w:tcPr>
            <w:tcW w:w="1900" w:type="dxa"/>
          </w:tcPr>
          <w:p w14:paraId="73AE8362" w14:textId="77777777" w:rsidR="00480466" w:rsidRDefault="00000000">
            <w:pPr>
              <w:jc w:val="center"/>
            </w:pPr>
            <w:r>
              <w:rPr>
                <w:sz w:val="17"/>
              </w:rPr>
              <w:t>Input usage</w:t>
            </w:r>
          </w:p>
        </w:tc>
        <w:tc>
          <w:tcPr>
            <w:tcW w:w="3500" w:type="dxa"/>
          </w:tcPr>
          <w:p w14:paraId="08F32B3C" w14:textId="77777777" w:rsidR="00480466" w:rsidRDefault="00000000">
            <w:r>
              <w:rPr>
                <w:sz w:val="17"/>
              </w:rPr>
              <w:t>Often single-ended unsigned</w:t>
            </w:r>
          </w:p>
        </w:tc>
        <w:tc>
          <w:tcPr>
            <w:tcW w:w="3960" w:type="dxa"/>
          </w:tcPr>
          <w:p w14:paraId="73CE4E2C" w14:textId="77777777" w:rsidR="00480466" w:rsidRDefault="00000000">
            <w:r>
              <w:rPr>
                <w:sz w:val="17"/>
              </w:rPr>
              <w:t>Differential core and signed two's-complement output</w:t>
            </w:r>
          </w:p>
        </w:tc>
      </w:tr>
      <w:tr w:rsidR="00480466" w14:paraId="074CFCD7" w14:textId="77777777">
        <w:tc>
          <w:tcPr>
            <w:tcW w:w="1900" w:type="dxa"/>
          </w:tcPr>
          <w:p w14:paraId="469BAD0C" w14:textId="77777777" w:rsidR="00480466" w:rsidRDefault="00000000">
            <w:pPr>
              <w:jc w:val="center"/>
            </w:pPr>
            <w:r>
              <w:rPr>
                <w:sz w:val="17"/>
              </w:rPr>
              <w:t>Best fit</w:t>
            </w:r>
          </w:p>
        </w:tc>
        <w:tc>
          <w:tcPr>
            <w:tcW w:w="3500" w:type="dxa"/>
          </w:tcPr>
          <w:p w14:paraId="5D4A7708" w14:textId="77777777" w:rsidR="00480466" w:rsidRDefault="00000000">
            <w:r>
              <w:rPr>
                <w:sz w:val="17"/>
              </w:rPr>
              <w:t>Fast multiplexed control signals</w:t>
            </w:r>
          </w:p>
        </w:tc>
        <w:tc>
          <w:tcPr>
            <w:tcW w:w="3960" w:type="dxa"/>
          </w:tcPr>
          <w:p w14:paraId="0CC5474D" w14:textId="77777777" w:rsidR="00480466" w:rsidRDefault="00000000">
            <w:r>
              <w:rPr>
                <w:sz w:val="17"/>
              </w:rPr>
              <w:t>Precision low-bandwidth sensor measurement</w:t>
            </w:r>
          </w:p>
        </w:tc>
      </w:tr>
    </w:tbl>
    <w:p w14:paraId="2F8C697F" w14:textId="77777777" w:rsidR="00480466" w:rsidRDefault="00480466"/>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480466" w14:paraId="04DCAE6C" w14:textId="77777777">
        <w:trPr>
          <w:tblHeader/>
        </w:trPr>
        <w:tc>
          <w:tcPr>
            <w:tcW w:w="9360" w:type="dxa"/>
            <w:shd w:val="clear" w:color="auto" w:fill="EAF4EA"/>
            <w:tcMar>
              <w:top w:w="80" w:type="dxa"/>
              <w:left w:w="120" w:type="dxa"/>
              <w:bottom w:w="80" w:type="dxa"/>
              <w:right w:w="120" w:type="dxa"/>
            </w:tcMar>
            <w:vAlign w:val="center"/>
          </w:tcPr>
          <w:p w14:paraId="38B7F91D" w14:textId="77777777" w:rsidR="00480466" w:rsidRDefault="00000000">
            <w:r>
              <w:rPr>
                <w:b/>
                <w:color w:val="1F4E79"/>
                <w:sz w:val="21"/>
              </w:rPr>
              <w:t xml:space="preserve">Key mental model: </w:t>
            </w:r>
            <w:r>
              <w:rPr>
                <w:sz w:val="21"/>
              </w:rPr>
              <w:t>A SAR ADC asks a sequence of yes/no comparison questions about one held sample. A delta-sigma ADC measures continuously at a high internal rate and calculates one precise low-rate result through feedback, noise shaping, filtering, and decimation.</w:t>
            </w:r>
          </w:p>
        </w:tc>
      </w:tr>
    </w:tbl>
    <w:p w14:paraId="211C1364" w14:textId="77777777" w:rsidR="00480466" w:rsidRDefault="00480466">
      <w:pPr>
        <w:spacing w:after="80"/>
      </w:pPr>
    </w:p>
    <w:p w14:paraId="4D20B8F8" w14:textId="77777777" w:rsidR="00480466" w:rsidRDefault="00000000">
      <w:pPr>
        <w:pStyle w:val="Heading1"/>
      </w:pPr>
      <w:r>
        <w:lastRenderedPageBreak/>
        <w:t>7. ADS1115 Internal Functionality</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800"/>
        <w:gridCol w:w="3700"/>
        <w:gridCol w:w="3860"/>
      </w:tblGrid>
      <w:tr w:rsidR="00480466" w14:paraId="13DECF17" w14:textId="77777777">
        <w:trPr>
          <w:tblHeader/>
        </w:trPr>
        <w:tc>
          <w:tcPr>
            <w:tcW w:w="1800" w:type="dxa"/>
            <w:shd w:val="clear" w:color="auto" w:fill="E8EEF5"/>
            <w:tcMar>
              <w:top w:w="80" w:type="dxa"/>
              <w:left w:w="120" w:type="dxa"/>
              <w:bottom w:w="80" w:type="dxa"/>
              <w:right w:w="120" w:type="dxa"/>
            </w:tcMar>
            <w:vAlign w:val="center"/>
          </w:tcPr>
          <w:p w14:paraId="7B64F388" w14:textId="77777777" w:rsidR="00480466" w:rsidRDefault="00000000">
            <w:pPr>
              <w:jc w:val="center"/>
            </w:pPr>
            <w:r>
              <w:rPr>
                <w:b/>
                <w:sz w:val="18"/>
              </w:rPr>
              <w:t>Block</w:t>
            </w:r>
          </w:p>
        </w:tc>
        <w:tc>
          <w:tcPr>
            <w:tcW w:w="3700" w:type="dxa"/>
            <w:shd w:val="clear" w:color="auto" w:fill="E8EEF5"/>
            <w:tcMar>
              <w:top w:w="80" w:type="dxa"/>
              <w:left w:w="120" w:type="dxa"/>
              <w:bottom w:w="80" w:type="dxa"/>
              <w:right w:w="120" w:type="dxa"/>
            </w:tcMar>
            <w:vAlign w:val="center"/>
          </w:tcPr>
          <w:p w14:paraId="6ADFA8C2" w14:textId="77777777" w:rsidR="00480466" w:rsidRDefault="00000000">
            <w:pPr>
              <w:jc w:val="center"/>
            </w:pPr>
            <w:r>
              <w:rPr>
                <w:b/>
                <w:sz w:val="18"/>
              </w:rPr>
              <w:t>Function</w:t>
            </w:r>
          </w:p>
        </w:tc>
        <w:tc>
          <w:tcPr>
            <w:tcW w:w="3860" w:type="dxa"/>
            <w:shd w:val="clear" w:color="auto" w:fill="E8EEF5"/>
            <w:tcMar>
              <w:top w:w="80" w:type="dxa"/>
              <w:left w:w="120" w:type="dxa"/>
              <w:bottom w:w="80" w:type="dxa"/>
              <w:right w:w="120" w:type="dxa"/>
            </w:tcMar>
            <w:vAlign w:val="center"/>
          </w:tcPr>
          <w:p w14:paraId="2159FA2A" w14:textId="77777777" w:rsidR="00480466" w:rsidRDefault="00000000">
            <w:pPr>
              <w:jc w:val="center"/>
            </w:pPr>
            <w:r>
              <w:rPr>
                <w:b/>
                <w:sz w:val="18"/>
              </w:rPr>
              <w:t>Connection to finalized code</w:t>
            </w:r>
          </w:p>
        </w:tc>
      </w:tr>
      <w:tr w:rsidR="00480466" w14:paraId="02E5DA11" w14:textId="77777777">
        <w:tc>
          <w:tcPr>
            <w:tcW w:w="1800" w:type="dxa"/>
          </w:tcPr>
          <w:p w14:paraId="65BB50D0" w14:textId="77777777" w:rsidR="00480466" w:rsidRDefault="00000000">
            <w:pPr>
              <w:jc w:val="center"/>
            </w:pPr>
            <w:r>
              <w:rPr>
                <w:sz w:val="17"/>
              </w:rPr>
              <w:t>MUX</w:t>
            </w:r>
          </w:p>
        </w:tc>
        <w:tc>
          <w:tcPr>
            <w:tcW w:w="3700" w:type="dxa"/>
          </w:tcPr>
          <w:p w14:paraId="5E1822E3" w14:textId="77777777" w:rsidR="00480466" w:rsidRDefault="00000000">
            <w:r>
              <w:rPr>
                <w:sz w:val="17"/>
              </w:rPr>
              <w:t>Selects differential or single-ended input pair</w:t>
            </w:r>
          </w:p>
        </w:tc>
        <w:tc>
          <w:tcPr>
            <w:tcW w:w="3860" w:type="dxa"/>
          </w:tcPr>
          <w:p w14:paraId="5EFF4ACF" w14:textId="77777777" w:rsidR="00480466" w:rsidRDefault="00000000">
            <w:r>
              <w:rPr>
                <w:sz w:val="17"/>
              </w:rPr>
              <w:t>0xC383 uses MUX=100 for AIN0 to GND</w:t>
            </w:r>
          </w:p>
        </w:tc>
      </w:tr>
      <w:tr w:rsidR="00480466" w14:paraId="2E1D6368" w14:textId="77777777">
        <w:tc>
          <w:tcPr>
            <w:tcW w:w="1800" w:type="dxa"/>
          </w:tcPr>
          <w:p w14:paraId="46EB831C" w14:textId="77777777" w:rsidR="00480466" w:rsidRDefault="00000000">
            <w:pPr>
              <w:jc w:val="center"/>
            </w:pPr>
            <w:r>
              <w:rPr>
                <w:sz w:val="17"/>
              </w:rPr>
              <w:t>PGA</w:t>
            </w:r>
          </w:p>
        </w:tc>
        <w:tc>
          <w:tcPr>
            <w:tcW w:w="3700" w:type="dxa"/>
          </w:tcPr>
          <w:p w14:paraId="5411A735" w14:textId="77777777" w:rsidR="00480466" w:rsidRDefault="00000000">
            <w:r>
              <w:rPr>
                <w:sz w:val="17"/>
              </w:rPr>
              <w:t>Selects full-scale range</w:t>
            </w:r>
          </w:p>
        </w:tc>
        <w:tc>
          <w:tcPr>
            <w:tcW w:w="3860" w:type="dxa"/>
          </w:tcPr>
          <w:p w14:paraId="44488B86" w14:textId="77777777" w:rsidR="00480466" w:rsidRDefault="00000000">
            <w:r>
              <w:rPr>
                <w:sz w:val="17"/>
              </w:rPr>
              <w:t>0xC383 uses PGA=001 for +/-4.096 V</w:t>
            </w:r>
          </w:p>
        </w:tc>
      </w:tr>
      <w:tr w:rsidR="00480466" w14:paraId="09B9A88B" w14:textId="77777777">
        <w:tc>
          <w:tcPr>
            <w:tcW w:w="1800" w:type="dxa"/>
          </w:tcPr>
          <w:p w14:paraId="387B4A73" w14:textId="77777777" w:rsidR="00480466" w:rsidRDefault="00000000">
            <w:pPr>
              <w:jc w:val="center"/>
            </w:pPr>
            <w:r>
              <w:rPr>
                <w:sz w:val="17"/>
              </w:rPr>
              <w:t>Delta-sigma core</w:t>
            </w:r>
          </w:p>
        </w:tc>
        <w:tc>
          <w:tcPr>
            <w:tcW w:w="3700" w:type="dxa"/>
          </w:tcPr>
          <w:p w14:paraId="6CE3E40F" w14:textId="77777777" w:rsidR="00480466" w:rsidRDefault="00000000">
            <w:r>
              <w:rPr>
                <w:sz w:val="17"/>
              </w:rPr>
              <w:t>Oversamples and shapes quantization noise</w:t>
            </w:r>
          </w:p>
        </w:tc>
        <w:tc>
          <w:tcPr>
            <w:tcW w:w="3860" w:type="dxa"/>
          </w:tcPr>
          <w:p w14:paraId="7DB0FBD2" w14:textId="77777777" w:rsidR="00480466" w:rsidRDefault="00000000">
            <w:r>
              <w:rPr>
                <w:sz w:val="17"/>
              </w:rPr>
              <w:t>Runs internally after OS start</w:t>
            </w:r>
          </w:p>
        </w:tc>
      </w:tr>
      <w:tr w:rsidR="00480466" w14:paraId="2221D603" w14:textId="77777777">
        <w:tc>
          <w:tcPr>
            <w:tcW w:w="1800" w:type="dxa"/>
          </w:tcPr>
          <w:p w14:paraId="32839CB6" w14:textId="77777777" w:rsidR="00480466" w:rsidRDefault="00000000">
            <w:pPr>
              <w:jc w:val="center"/>
            </w:pPr>
            <w:r>
              <w:rPr>
                <w:sz w:val="17"/>
              </w:rPr>
              <w:t>Digital filter</w:t>
            </w:r>
          </w:p>
        </w:tc>
        <w:tc>
          <w:tcPr>
            <w:tcW w:w="3700" w:type="dxa"/>
          </w:tcPr>
          <w:p w14:paraId="7E1FBF24" w14:textId="77777777" w:rsidR="00480466" w:rsidRDefault="00000000">
            <w:r>
              <w:rPr>
                <w:sz w:val="17"/>
              </w:rPr>
              <w:t>Filters and decimates modulator data</w:t>
            </w:r>
          </w:p>
        </w:tc>
        <w:tc>
          <w:tcPr>
            <w:tcW w:w="3860" w:type="dxa"/>
          </w:tcPr>
          <w:p w14:paraId="22F4BDCB" w14:textId="77777777" w:rsidR="00480466" w:rsidRDefault="00000000">
            <w:r>
              <w:rPr>
                <w:sz w:val="17"/>
              </w:rPr>
              <w:t>DR=100 selects 128 SPS result rate</w:t>
            </w:r>
          </w:p>
        </w:tc>
      </w:tr>
      <w:tr w:rsidR="00480466" w14:paraId="54B28021" w14:textId="77777777">
        <w:tc>
          <w:tcPr>
            <w:tcW w:w="1800" w:type="dxa"/>
          </w:tcPr>
          <w:p w14:paraId="071BEC96" w14:textId="77777777" w:rsidR="00480466" w:rsidRDefault="00000000">
            <w:r>
              <w:rPr>
                <w:sz w:val="17"/>
              </w:rPr>
              <w:t>Conversion register</w:t>
            </w:r>
          </w:p>
        </w:tc>
        <w:tc>
          <w:tcPr>
            <w:tcW w:w="3700" w:type="dxa"/>
          </w:tcPr>
          <w:p w14:paraId="554FF282" w14:textId="77777777" w:rsidR="00480466" w:rsidRDefault="00000000">
            <w:r>
              <w:rPr>
                <w:sz w:val="17"/>
              </w:rPr>
              <w:t>Holds latest signed result</w:t>
            </w:r>
          </w:p>
        </w:tc>
        <w:tc>
          <w:tcPr>
            <w:tcW w:w="3860" w:type="dxa"/>
          </w:tcPr>
          <w:p w14:paraId="77175205" w14:textId="77777777" w:rsidR="00480466" w:rsidRDefault="00000000">
            <w:r>
              <w:rPr>
                <w:sz w:val="17"/>
              </w:rPr>
              <w:t>ADS1115_ReadRaw() reads pointer 0x00</w:t>
            </w:r>
          </w:p>
        </w:tc>
      </w:tr>
      <w:tr w:rsidR="00480466" w14:paraId="6F1C4346" w14:textId="77777777">
        <w:tc>
          <w:tcPr>
            <w:tcW w:w="1800" w:type="dxa"/>
          </w:tcPr>
          <w:p w14:paraId="5EEA44A2" w14:textId="77777777" w:rsidR="00480466" w:rsidRDefault="00000000">
            <w:pPr>
              <w:jc w:val="center"/>
            </w:pPr>
            <w:r>
              <w:rPr>
                <w:sz w:val="17"/>
              </w:rPr>
              <w:t>Config register</w:t>
            </w:r>
          </w:p>
        </w:tc>
        <w:tc>
          <w:tcPr>
            <w:tcW w:w="3700" w:type="dxa"/>
          </w:tcPr>
          <w:p w14:paraId="5C57E21A" w14:textId="77777777" w:rsidR="00480466" w:rsidRDefault="00000000">
            <w:r>
              <w:rPr>
                <w:sz w:val="17"/>
              </w:rPr>
              <w:t>Controls and reports conversion</w:t>
            </w:r>
          </w:p>
        </w:tc>
        <w:tc>
          <w:tcPr>
            <w:tcW w:w="3860" w:type="dxa"/>
          </w:tcPr>
          <w:p w14:paraId="3289E4D3" w14:textId="77777777" w:rsidR="00480466" w:rsidRDefault="00000000">
            <w:r>
              <w:rPr>
                <w:sz w:val="17"/>
              </w:rPr>
              <w:t>Start uses pointer 0x01; ready test checks bit 15</w:t>
            </w:r>
          </w:p>
        </w:tc>
      </w:tr>
    </w:tbl>
    <w:p w14:paraId="2A4DBF5B" w14:textId="77777777" w:rsidR="00480466" w:rsidRDefault="00480466"/>
    <w:p w14:paraId="03B2C155" w14:textId="77777777" w:rsidR="00480466" w:rsidRDefault="00000000">
      <w:pPr>
        <w:pStyle w:val="Heading2"/>
      </w:pPr>
      <w:r>
        <w:t>7.1 Oversampling, Data Rate, and Conversion Time</w:t>
      </w:r>
    </w:p>
    <w:p w14:paraId="7BAF80FD" w14:textId="77777777" w:rsidR="00480466" w:rsidRDefault="00000000">
      <w:r>
        <w:t>The ADS1115 internally samples much faster than its final output rate. Lowering the selected data rate increases the effective oversampling ratio and generally improves input-referred noise. The finalized driver selects 128 SPS, giving a nominal conversion cycle of 7.8125 ms; its source comment rounds this to about 7.8 ms.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800"/>
        <w:gridCol w:w="2900"/>
        <w:gridCol w:w="3660"/>
      </w:tblGrid>
      <w:tr w:rsidR="00480466" w14:paraId="4601ECFF" w14:textId="77777777">
        <w:trPr>
          <w:tblHeader/>
        </w:trPr>
        <w:tc>
          <w:tcPr>
            <w:tcW w:w="2800" w:type="dxa"/>
            <w:shd w:val="clear" w:color="auto" w:fill="E8EEF5"/>
            <w:tcMar>
              <w:top w:w="80" w:type="dxa"/>
              <w:left w:w="120" w:type="dxa"/>
              <w:bottom w:w="80" w:type="dxa"/>
              <w:right w:w="120" w:type="dxa"/>
            </w:tcMar>
            <w:vAlign w:val="center"/>
          </w:tcPr>
          <w:p w14:paraId="16F46312" w14:textId="77777777" w:rsidR="00480466" w:rsidRDefault="00000000">
            <w:pPr>
              <w:jc w:val="center"/>
            </w:pPr>
            <w:r>
              <w:rPr>
                <w:b/>
                <w:sz w:val="18"/>
              </w:rPr>
              <w:t>Data-rate setting</w:t>
            </w:r>
          </w:p>
        </w:tc>
        <w:tc>
          <w:tcPr>
            <w:tcW w:w="2900" w:type="dxa"/>
            <w:shd w:val="clear" w:color="auto" w:fill="E8EEF5"/>
            <w:tcMar>
              <w:top w:w="80" w:type="dxa"/>
              <w:left w:w="120" w:type="dxa"/>
              <w:bottom w:w="80" w:type="dxa"/>
              <w:right w:w="120" w:type="dxa"/>
            </w:tcMar>
            <w:vAlign w:val="center"/>
          </w:tcPr>
          <w:p w14:paraId="38897870" w14:textId="77777777" w:rsidR="00480466" w:rsidRDefault="00000000">
            <w:pPr>
              <w:jc w:val="center"/>
            </w:pPr>
            <w:r>
              <w:rPr>
                <w:b/>
                <w:sz w:val="18"/>
              </w:rPr>
              <w:t>Nominal conversion time</w:t>
            </w:r>
          </w:p>
        </w:tc>
        <w:tc>
          <w:tcPr>
            <w:tcW w:w="3660" w:type="dxa"/>
            <w:shd w:val="clear" w:color="auto" w:fill="E8EEF5"/>
            <w:tcMar>
              <w:top w:w="80" w:type="dxa"/>
              <w:left w:w="120" w:type="dxa"/>
              <w:bottom w:w="80" w:type="dxa"/>
              <w:right w:w="120" w:type="dxa"/>
            </w:tcMar>
            <w:vAlign w:val="center"/>
          </w:tcPr>
          <w:p w14:paraId="0CDE44CC" w14:textId="77777777" w:rsidR="00480466" w:rsidRDefault="00000000">
            <w:pPr>
              <w:jc w:val="center"/>
            </w:pPr>
            <w:r>
              <w:rPr>
                <w:b/>
                <w:sz w:val="18"/>
              </w:rPr>
              <w:t>Trade-off</w:t>
            </w:r>
          </w:p>
        </w:tc>
      </w:tr>
      <w:tr w:rsidR="00480466" w14:paraId="478F162B" w14:textId="77777777">
        <w:tc>
          <w:tcPr>
            <w:tcW w:w="2800" w:type="dxa"/>
          </w:tcPr>
          <w:p w14:paraId="52EDD6E4" w14:textId="77777777" w:rsidR="00480466" w:rsidRDefault="00000000">
            <w:pPr>
              <w:jc w:val="center"/>
            </w:pPr>
            <w:r>
              <w:rPr>
                <w:sz w:val="17"/>
              </w:rPr>
              <w:t>8 SPS</w:t>
            </w:r>
          </w:p>
        </w:tc>
        <w:tc>
          <w:tcPr>
            <w:tcW w:w="2900" w:type="dxa"/>
          </w:tcPr>
          <w:p w14:paraId="0959C405" w14:textId="77777777" w:rsidR="00480466" w:rsidRDefault="00000000">
            <w:r>
              <w:rPr>
                <w:sz w:val="17"/>
              </w:rPr>
              <w:t>125 ms</w:t>
            </w:r>
          </w:p>
        </w:tc>
        <w:tc>
          <w:tcPr>
            <w:tcW w:w="3660" w:type="dxa"/>
          </w:tcPr>
          <w:p w14:paraId="53C1A977" w14:textId="77777777" w:rsidR="00480466" w:rsidRDefault="00000000">
            <w:r>
              <w:rPr>
                <w:sz w:val="17"/>
              </w:rPr>
              <w:t>Highest internal averaging, slowest updates</w:t>
            </w:r>
          </w:p>
        </w:tc>
      </w:tr>
      <w:tr w:rsidR="00480466" w14:paraId="120E7DBA" w14:textId="77777777">
        <w:tc>
          <w:tcPr>
            <w:tcW w:w="2800" w:type="dxa"/>
          </w:tcPr>
          <w:p w14:paraId="57524497" w14:textId="77777777" w:rsidR="00480466" w:rsidRDefault="00000000">
            <w:r>
              <w:rPr>
                <w:sz w:val="17"/>
              </w:rPr>
              <w:t>128 SPS (implemented)</w:t>
            </w:r>
          </w:p>
        </w:tc>
        <w:tc>
          <w:tcPr>
            <w:tcW w:w="2900" w:type="dxa"/>
          </w:tcPr>
          <w:p w14:paraId="0A1E2DF3" w14:textId="77777777" w:rsidR="00480466" w:rsidRDefault="00000000">
            <w:r>
              <w:rPr>
                <w:sz w:val="17"/>
              </w:rPr>
              <w:t>7.8125 ms</w:t>
            </w:r>
          </w:p>
        </w:tc>
        <w:tc>
          <w:tcPr>
            <w:tcW w:w="3660" w:type="dxa"/>
          </w:tcPr>
          <w:p w14:paraId="42D575A1" w14:textId="77777777" w:rsidR="00480466" w:rsidRDefault="00000000">
            <w:r>
              <w:rPr>
                <w:sz w:val="17"/>
              </w:rPr>
              <w:t>Balanced learning configuration</w:t>
            </w:r>
          </w:p>
        </w:tc>
      </w:tr>
      <w:tr w:rsidR="00480466" w14:paraId="7A60B615" w14:textId="77777777">
        <w:tc>
          <w:tcPr>
            <w:tcW w:w="2800" w:type="dxa"/>
          </w:tcPr>
          <w:p w14:paraId="50FA130C" w14:textId="77777777" w:rsidR="00480466" w:rsidRDefault="00000000">
            <w:pPr>
              <w:jc w:val="center"/>
            </w:pPr>
            <w:r>
              <w:rPr>
                <w:sz w:val="17"/>
              </w:rPr>
              <w:t>860 SPS</w:t>
            </w:r>
          </w:p>
        </w:tc>
        <w:tc>
          <w:tcPr>
            <w:tcW w:w="2900" w:type="dxa"/>
          </w:tcPr>
          <w:p w14:paraId="24B9A255" w14:textId="77777777" w:rsidR="00480466" w:rsidRDefault="00000000">
            <w:r>
              <w:rPr>
                <w:sz w:val="17"/>
              </w:rPr>
              <w:t>About 1.163 ms</w:t>
            </w:r>
          </w:p>
        </w:tc>
        <w:tc>
          <w:tcPr>
            <w:tcW w:w="3660" w:type="dxa"/>
          </w:tcPr>
          <w:p w14:paraId="00954ABC" w14:textId="77777777" w:rsidR="00480466" w:rsidRDefault="00000000">
            <w:r>
              <w:rPr>
                <w:sz w:val="17"/>
              </w:rPr>
              <w:t>Fastest updates, typically more noise</w:t>
            </w:r>
          </w:p>
        </w:tc>
      </w:tr>
    </w:tbl>
    <w:p w14:paraId="6B362EC6" w14:textId="77777777" w:rsidR="00480466" w:rsidRDefault="00480466"/>
    <w:p w14:paraId="18AD63EF" w14:textId="77777777" w:rsidR="00480466" w:rsidRDefault="00000000">
      <w:pPr>
        <w:pStyle w:val="Heading1"/>
      </w:pPr>
      <w:r>
        <w:lastRenderedPageBreak/>
        <w:t>8. PGA, FSR, LSB, and Signed Scaling</w:t>
      </w:r>
    </w:p>
    <w:p w14:paraId="4EDF80FE" w14:textId="77777777" w:rsidR="00480466" w:rsidRDefault="00000000">
      <w:pPr>
        <w:spacing w:before="120" w:after="60"/>
        <w:jc w:val="center"/>
      </w:pPr>
      <w:r>
        <w:rPr>
          <w:noProof/>
        </w:rPr>
        <w:drawing>
          <wp:inline distT="0" distB="0" distL="0" distR="0" wp14:anchorId="055B3A3B" wp14:editId="17D5A933">
            <wp:extent cx="5806440" cy="3174187"/>
            <wp:effectExtent l="0" t="0" r="0" b="0"/>
            <wp:docPr id="3" name="Picture 3" descr="Differential signed code range and the positive half used for AINx-to-GND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s1115_scaling.png"/>
                    <pic:cNvPicPr/>
                  </pic:nvPicPr>
                  <pic:blipFill>
                    <a:blip r:embed="rId10"/>
                    <a:stretch>
                      <a:fillRect/>
                    </a:stretch>
                  </pic:blipFill>
                  <pic:spPr>
                    <a:xfrm>
                      <a:off x="0" y="0"/>
                      <a:ext cx="5806440" cy="3174187"/>
                    </a:xfrm>
                    <a:prstGeom prst="rect">
                      <a:avLst/>
                    </a:prstGeom>
                  </pic:spPr>
                </pic:pic>
              </a:graphicData>
            </a:graphic>
          </wp:inline>
        </w:drawing>
      </w:r>
    </w:p>
    <w:p w14:paraId="6F6480D0" w14:textId="77777777" w:rsidR="00480466" w:rsidRDefault="00000000">
      <w:pPr>
        <w:spacing w:before="40" w:after="160"/>
        <w:jc w:val="center"/>
      </w:pPr>
      <w:r>
        <w:rPr>
          <w:i/>
          <w:color w:val="5C6A7A"/>
          <w:sz w:val="18"/>
        </w:rPr>
        <w:t>Figure 3. Signed ADS1115 code space and single-ended usage.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500"/>
        <w:gridCol w:w="2700"/>
        <w:gridCol w:w="4160"/>
      </w:tblGrid>
      <w:tr w:rsidR="00480466" w14:paraId="48C8CDF1" w14:textId="77777777">
        <w:trPr>
          <w:tblHeader/>
        </w:trPr>
        <w:tc>
          <w:tcPr>
            <w:tcW w:w="2500" w:type="dxa"/>
            <w:shd w:val="clear" w:color="auto" w:fill="E8EEF5"/>
            <w:tcMar>
              <w:top w:w="80" w:type="dxa"/>
              <w:left w:w="120" w:type="dxa"/>
              <w:bottom w:w="80" w:type="dxa"/>
              <w:right w:w="120" w:type="dxa"/>
            </w:tcMar>
            <w:vAlign w:val="center"/>
          </w:tcPr>
          <w:p w14:paraId="7DAEA505" w14:textId="77777777" w:rsidR="00480466" w:rsidRDefault="00000000">
            <w:pPr>
              <w:jc w:val="center"/>
            </w:pPr>
            <w:r>
              <w:rPr>
                <w:b/>
                <w:sz w:val="18"/>
              </w:rPr>
              <w:t>Selected source setting</w:t>
            </w:r>
          </w:p>
        </w:tc>
        <w:tc>
          <w:tcPr>
            <w:tcW w:w="2700" w:type="dxa"/>
            <w:shd w:val="clear" w:color="auto" w:fill="E8EEF5"/>
            <w:tcMar>
              <w:top w:w="80" w:type="dxa"/>
              <w:left w:w="120" w:type="dxa"/>
              <w:bottom w:w="80" w:type="dxa"/>
              <w:right w:w="120" w:type="dxa"/>
            </w:tcMar>
            <w:vAlign w:val="center"/>
          </w:tcPr>
          <w:p w14:paraId="2FFD9B97" w14:textId="77777777" w:rsidR="00480466" w:rsidRDefault="00000000">
            <w:pPr>
              <w:jc w:val="center"/>
            </w:pPr>
            <w:r>
              <w:rPr>
                <w:b/>
                <w:sz w:val="18"/>
              </w:rPr>
              <w:t>Value</w:t>
            </w:r>
          </w:p>
        </w:tc>
        <w:tc>
          <w:tcPr>
            <w:tcW w:w="4160" w:type="dxa"/>
            <w:shd w:val="clear" w:color="auto" w:fill="E8EEF5"/>
            <w:tcMar>
              <w:top w:w="80" w:type="dxa"/>
              <w:left w:w="120" w:type="dxa"/>
              <w:bottom w:w="80" w:type="dxa"/>
              <w:right w:w="120" w:type="dxa"/>
            </w:tcMar>
            <w:vAlign w:val="center"/>
          </w:tcPr>
          <w:p w14:paraId="2F46C38D" w14:textId="77777777" w:rsidR="00480466" w:rsidRDefault="00000000">
            <w:pPr>
              <w:jc w:val="center"/>
            </w:pPr>
            <w:r>
              <w:rPr>
                <w:b/>
                <w:sz w:val="18"/>
              </w:rPr>
              <w:t>Calculation consequence</w:t>
            </w:r>
          </w:p>
        </w:tc>
      </w:tr>
      <w:tr w:rsidR="00480466" w14:paraId="363DF877" w14:textId="77777777">
        <w:tc>
          <w:tcPr>
            <w:tcW w:w="2500" w:type="dxa"/>
          </w:tcPr>
          <w:p w14:paraId="5A916899" w14:textId="77777777" w:rsidR="00480466" w:rsidRDefault="00000000">
            <w:pPr>
              <w:jc w:val="center"/>
            </w:pPr>
            <w:r>
              <w:rPr>
                <w:sz w:val="17"/>
              </w:rPr>
              <w:t>PGA bits</w:t>
            </w:r>
          </w:p>
        </w:tc>
        <w:tc>
          <w:tcPr>
            <w:tcW w:w="2700" w:type="dxa"/>
          </w:tcPr>
          <w:p w14:paraId="17668B74" w14:textId="77777777" w:rsidR="00480466" w:rsidRDefault="00000000">
            <w:r>
              <w:rPr>
                <w:sz w:val="17"/>
              </w:rPr>
              <w:t>001</w:t>
            </w:r>
          </w:p>
        </w:tc>
        <w:tc>
          <w:tcPr>
            <w:tcW w:w="4160" w:type="dxa"/>
          </w:tcPr>
          <w:p w14:paraId="54009AC2" w14:textId="77777777" w:rsidR="00480466" w:rsidRDefault="00000000">
            <w:r>
              <w:rPr>
                <w:sz w:val="17"/>
              </w:rPr>
              <w:t>Full-scale range is +/-4.096 V</w:t>
            </w:r>
          </w:p>
        </w:tc>
      </w:tr>
      <w:tr w:rsidR="00480466" w14:paraId="612F189C" w14:textId="77777777">
        <w:tc>
          <w:tcPr>
            <w:tcW w:w="2500" w:type="dxa"/>
          </w:tcPr>
          <w:p w14:paraId="0271CDF8" w14:textId="77777777" w:rsidR="00480466" w:rsidRDefault="00000000">
            <w:pPr>
              <w:jc w:val="center"/>
            </w:pPr>
            <w:r>
              <w:rPr>
                <w:sz w:val="17"/>
              </w:rPr>
              <w:t>Positive FSR</w:t>
            </w:r>
          </w:p>
        </w:tc>
        <w:tc>
          <w:tcPr>
            <w:tcW w:w="2700" w:type="dxa"/>
          </w:tcPr>
          <w:p w14:paraId="62F74350" w14:textId="77777777" w:rsidR="00480466" w:rsidRDefault="00000000">
            <w:r>
              <w:rPr>
                <w:sz w:val="17"/>
              </w:rPr>
              <w:t>4.096 V</w:t>
            </w:r>
          </w:p>
        </w:tc>
        <w:tc>
          <w:tcPr>
            <w:tcW w:w="4160" w:type="dxa"/>
          </w:tcPr>
          <w:p w14:paraId="42DE31F3" w14:textId="77777777" w:rsidR="00480466" w:rsidRDefault="00000000">
            <w:r>
              <w:rPr>
                <w:sz w:val="17"/>
              </w:rPr>
              <w:t>Use 4.096 / 32768</w:t>
            </w:r>
          </w:p>
        </w:tc>
      </w:tr>
      <w:tr w:rsidR="00480466" w14:paraId="01387B18" w14:textId="77777777">
        <w:tc>
          <w:tcPr>
            <w:tcW w:w="2500" w:type="dxa"/>
          </w:tcPr>
          <w:p w14:paraId="66CFF0A3" w14:textId="77777777" w:rsidR="00480466" w:rsidRDefault="00000000">
            <w:pPr>
              <w:jc w:val="center"/>
            </w:pPr>
            <w:r>
              <w:rPr>
                <w:sz w:val="17"/>
              </w:rPr>
              <w:t>LSB</w:t>
            </w:r>
          </w:p>
        </w:tc>
        <w:tc>
          <w:tcPr>
            <w:tcW w:w="2700" w:type="dxa"/>
          </w:tcPr>
          <w:p w14:paraId="524F807E" w14:textId="77777777" w:rsidR="00480466" w:rsidRDefault="00000000">
            <w:r>
              <w:rPr>
                <w:sz w:val="17"/>
              </w:rPr>
              <w:t>0.000125 V</w:t>
            </w:r>
          </w:p>
        </w:tc>
        <w:tc>
          <w:tcPr>
            <w:tcW w:w="4160" w:type="dxa"/>
          </w:tcPr>
          <w:p w14:paraId="4F015576" w14:textId="77777777" w:rsidR="00480466" w:rsidRDefault="00000000">
            <w:r>
              <w:rPr>
                <w:sz w:val="17"/>
              </w:rPr>
              <w:t>125 microvolts per code</w:t>
            </w:r>
          </w:p>
        </w:tc>
      </w:tr>
      <w:tr w:rsidR="00480466" w14:paraId="5E8B2807" w14:textId="77777777">
        <w:tc>
          <w:tcPr>
            <w:tcW w:w="2500" w:type="dxa"/>
          </w:tcPr>
          <w:p w14:paraId="6ED6F86B" w14:textId="77777777" w:rsidR="00480466" w:rsidRDefault="00000000">
            <w:pPr>
              <w:jc w:val="center"/>
            </w:pPr>
            <w:r>
              <w:rPr>
                <w:sz w:val="17"/>
              </w:rPr>
              <w:t>Raw type</w:t>
            </w:r>
          </w:p>
        </w:tc>
        <w:tc>
          <w:tcPr>
            <w:tcW w:w="2700" w:type="dxa"/>
          </w:tcPr>
          <w:p w14:paraId="4805239F" w14:textId="77777777" w:rsidR="00480466" w:rsidRDefault="00000000">
            <w:r>
              <w:rPr>
                <w:sz w:val="17"/>
              </w:rPr>
              <w:t>int16_t</w:t>
            </w:r>
          </w:p>
        </w:tc>
        <w:tc>
          <w:tcPr>
            <w:tcW w:w="4160" w:type="dxa"/>
          </w:tcPr>
          <w:p w14:paraId="08346ECB" w14:textId="77777777" w:rsidR="00480466" w:rsidRDefault="00000000">
            <w:r>
              <w:rPr>
                <w:sz w:val="17"/>
              </w:rPr>
              <w:t>Preserves signed two's-complement meaning</w:t>
            </w:r>
          </w:p>
        </w:tc>
      </w:tr>
      <w:tr w:rsidR="00480466" w14:paraId="60BDBAD9" w14:textId="77777777">
        <w:tc>
          <w:tcPr>
            <w:tcW w:w="2500" w:type="dxa"/>
          </w:tcPr>
          <w:p w14:paraId="1B8B7CEC" w14:textId="77777777" w:rsidR="00480466" w:rsidRDefault="00000000">
            <w:r>
              <w:rPr>
                <w:sz w:val="17"/>
              </w:rPr>
              <w:t>Implemented formula</w:t>
            </w:r>
          </w:p>
        </w:tc>
        <w:tc>
          <w:tcPr>
            <w:tcW w:w="2700" w:type="dxa"/>
          </w:tcPr>
          <w:p w14:paraId="51441E2F" w14:textId="77777777" w:rsidR="00480466" w:rsidRDefault="00000000">
            <w:r>
              <w:rPr>
                <w:sz w:val="17"/>
              </w:rPr>
              <w:t>raw * 0.000125f</w:t>
            </w:r>
          </w:p>
        </w:tc>
        <w:tc>
          <w:tcPr>
            <w:tcW w:w="4160" w:type="dxa"/>
          </w:tcPr>
          <w:p w14:paraId="3D46D09C" w14:textId="77777777" w:rsidR="00480466" w:rsidRDefault="00000000">
            <w:r>
              <w:rPr>
                <w:sz w:val="17"/>
              </w:rPr>
              <w:t>Valid only while PGA remains +/-4.096 V</w:t>
            </w:r>
          </w:p>
        </w:tc>
      </w:tr>
    </w:tbl>
    <w:p w14:paraId="69B6104A" w14:textId="77777777" w:rsidR="00480466" w:rsidRDefault="00480466"/>
    <w:p w14:paraId="089BD196" w14:textId="77777777" w:rsidR="00480466" w:rsidRDefault="00000000">
      <w:pPr>
        <w:pStyle w:val="CodeBlock"/>
        <w:rPr>
          <w:rFonts w:hint="eastAsia"/>
        </w:rPr>
      </w:pPr>
      <w:r>
        <w:rPr>
          <w:color w:val="162233"/>
        </w:rPr>
        <w:t>return ((float)raw * 0.000125f);</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480466" w14:paraId="68518486" w14:textId="77777777">
        <w:trPr>
          <w:tblHeader/>
        </w:trPr>
        <w:tc>
          <w:tcPr>
            <w:tcW w:w="9360" w:type="dxa"/>
            <w:shd w:val="clear" w:color="auto" w:fill="FFF7D6"/>
            <w:tcMar>
              <w:top w:w="80" w:type="dxa"/>
              <w:left w:w="120" w:type="dxa"/>
              <w:bottom w:w="80" w:type="dxa"/>
              <w:right w:w="120" w:type="dxa"/>
            </w:tcMar>
            <w:vAlign w:val="center"/>
          </w:tcPr>
          <w:p w14:paraId="5CC40DC7" w14:textId="77777777" w:rsidR="00480466" w:rsidRDefault="00000000">
            <w:r>
              <w:rPr>
                <w:b/>
                <w:color w:val="1F4E79"/>
                <w:sz w:val="21"/>
              </w:rPr>
              <w:t xml:space="preserve">Source fidelity: </w:t>
            </w:r>
            <w:r>
              <w:rPr>
                <w:sz w:val="21"/>
              </w:rPr>
              <w:t>The scaling line above is copied exactly from ads1115.c. The driver does not yet accept PGA as a parameter, so changing the Config PGA bits without changing this constant would produce an incorrect voltage.</w:t>
            </w:r>
          </w:p>
        </w:tc>
      </w:tr>
    </w:tbl>
    <w:p w14:paraId="1A5604D7" w14:textId="77777777" w:rsidR="00480466" w:rsidRDefault="00480466">
      <w:pPr>
        <w:spacing w:after="80"/>
      </w:pPr>
    </w:p>
    <w:p w14:paraId="71045EC1" w14:textId="77777777" w:rsidR="00480466" w:rsidRDefault="00000000">
      <w:pPr>
        <w:pStyle w:val="Heading1"/>
      </w:pPr>
      <w:r>
        <w:t>9. I2C Address and ADS1115 Register Model</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100"/>
        <w:gridCol w:w="4200"/>
        <w:gridCol w:w="3060"/>
      </w:tblGrid>
      <w:tr w:rsidR="00480466" w14:paraId="01D8732E" w14:textId="77777777">
        <w:trPr>
          <w:tblHeader/>
        </w:trPr>
        <w:tc>
          <w:tcPr>
            <w:tcW w:w="2100" w:type="dxa"/>
            <w:shd w:val="clear" w:color="auto" w:fill="E8EEF5"/>
            <w:tcMar>
              <w:top w:w="80" w:type="dxa"/>
              <w:left w:w="120" w:type="dxa"/>
              <w:bottom w:w="80" w:type="dxa"/>
              <w:right w:w="120" w:type="dxa"/>
            </w:tcMar>
            <w:vAlign w:val="center"/>
          </w:tcPr>
          <w:p w14:paraId="4FB40A39" w14:textId="77777777" w:rsidR="00480466" w:rsidRDefault="00000000">
            <w:pPr>
              <w:jc w:val="center"/>
            </w:pPr>
            <w:r>
              <w:rPr>
                <w:b/>
                <w:sz w:val="18"/>
              </w:rPr>
              <w:t>Item</w:t>
            </w:r>
          </w:p>
        </w:tc>
        <w:tc>
          <w:tcPr>
            <w:tcW w:w="4200" w:type="dxa"/>
            <w:shd w:val="clear" w:color="auto" w:fill="E8EEF5"/>
            <w:tcMar>
              <w:top w:w="80" w:type="dxa"/>
              <w:left w:w="120" w:type="dxa"/>
              <w:bottom w:w="80" w:type="dxa"/>
              <w:right w:w="120" w:type="dxa"/>
            </w:tcMar>
            <w:vAlign w:val="center"/>
          </w:tcPr>
          <w:p w14:paraId="48F90D24" w14:textId="77777777" w:rsidR="00480466" w:rsidRDefault="00000000">
            <w:pPr>
              <w:jc w:val="center"/>
            </w:pPr>
            <w:r>
              <w:rPr>
                <w:b/>
                <w:sz w:val="18"/>
              </w:rPr>
              <w:t>Final source macro</w:t>
            </w:r>
          </w:p>
        </w:tc>
        <w:tc>
          <w:tcPr>
            <w:tcW w:w="3060" w:type="dxa"/>
            <w:shd w:val="clear" w:color="auto" w:fill="E8EEF5"/>
            <w:tcMar>
              <w:top w:w="80" w:type="dxa"/>
              <w:left w:w="120" w:type="dxa"/>
              <w:bottom w:w="80" w:type="dxa"/>
              <w:right w:w="120" w:type="dxa"/>
            </w:tcMar>
            <w:vAlign w:val="center"/>
          </w:tcPr>
          <w:p w14:paraId="1579EF27" w14:textId="77777777" w:rsidR="00480466" w:rsidRDefault="00000000">
            <w:pPr>
              <w:jc w:val="center"/>
            </w:pPr>
            <w:r>
              <w:rPr>
                <w:b/>
                <w:sz w:val="18"/>
              </w:rPr>
              <w:t>Role</w:t>
            </w:r>
          </w:p>
        </w:tc>
      </w:tr>
      <w:tr w:rsidR="00480466" w14:paraId="6AC6F1CE" w14:textId="77777777">
        <w:tc>
          <w:tcPr>
            <w:tcW w:w="2100" w:type="dxa"/>
          </w:tcPr>
          <w:p w14:paraId="67C74E2D" w14:textId="77777777" w:rsidR="00480466" w:rsidRDefault="00000000">
            <w:pPr>
              <w:jc w:val="center"/>
            </w:pPr>
            <w:r>
              <w:rPr>
                <w:sz w:val="17"/>
              </w:rPr>
              <w:lastRenderedPageBreak/>
              <w:t>7-bit address</w:t>
            </w:r>
          </w:p>
        </w:tc>
        <w:tc>
          <w:tcPr>
            <w:tcW w:w="4200" w:type="dxa"/>
          </w:tcPr>
          <w:p w14:paraId="640F0377" w14:textId="77777777" w:rsidR="00480466" w:rsidRDefault="00000000">
            <w:r>
              <w:rPr>
                <w:sz w:val="17"/>
              </w:rPr>
              <w:t>ADS1115_ADDR_GND 0x48U</w:t>
            </w:r>
          </w:p>
        </w:tc>
        <w:tc>
          <w:tcPr>
            <w:tcW w:w="3060" w:type="dxa"/>
          </w:tcPr>
          <w:p w14:paraId="2F04EB63" w14:textId="77777777" w:rsidR="00480466" w:rsidRDefault="00000000">
            <w:r>
              <w:rPr>
                <w:sz w:val="17"/>
              </w:rPr>
              <w:t>Used by both read and write APIs</w:t>
            </w:r>
          </w:p>
        </w:tc>
      </w:tr>
      <w:tr w:rsidR="00480466" w14:paraId="5DAFFCE9" w14:textId="77777777">
        <w:tc>
          <w:tcPr>
            <w:tcW w:w="2100" w:type="dxa"/>
          </w:tcPr>
          <w:p w14:paraId="6D37588E" w14:textId="77777777" w:rsidR="00480466" w:rsidRDefault="00000000">
            <w:pPr>
              <w:jc w:val="center"/>
            </w:pPr>
            <w:r>
              <w:rPr>
                <w:sz w:val="17"/>
              </w:rPr>
              <w:t>Conversion</w:t>
            </w:r>
          </w:p>
        </w:tc>
        <w:tc>
          <w:tcPr>
            <w:tcW w:w="4200" w:type="dxa"/>
          </w:tcPr>
          <w:p w14:paraId="7F4D2F00" w14:textId="77777777" w:rsidR="00480466" w:rsidRDefault="00000000">
            <w:r>
              <w:rPr>
                <w:sz w:val="17"/>
              </w:rPr>
              <w:t>ADS1115_REG_CONVERSION 0x00U</w:t>
            </w:r>
          </w:p>
        </w:tc>
        <w:tc>
          <w:tcPr>
            <w:tcW w:w="3060" w:type="dxa"/>
          </w:tcPr>
          <w:p w14:paraId="4F111719" w14:textId="77777777" w:rsidR="00480466" w:rsidRDefault="00000000">
            <w:r>
              <w:rPr>
                <w:sz w:val="17"/>
              </w:rPr>
              <w:t>Signed ADC result</w:t>
            </w:r>
          </w:p>
        </w:tc>
      </w:tr>
      <w:tr w:rsidR="00480466" w14:paraId="17035AA7" w14:textId="77777777">
        <w:tc>
          <w:tcPr>
            <w:tcW w:w="2100" w:type="dxa"/>
          </w:tcPr>
          <w:p w14:paraId="438666E3" w14:textId="77777777" w:rsidR="00480466" w:rsidRDefault="00000000">
            <w:pPr>
              <w:jc w:val="center"/>
            </w:pPr>
            <w:r>
              <w:rPr>
                <w:sz w:val="17"/>
              </w:rPr>
              <w:t>Config</w:t>
            </w:r>
          </w:p>
        </w:tc>
        <w:tc>
          <w:tcPr>
            <w:tcW w:w="4200" w:type="dxa"/>
          </w:tcPr>
          <w:p w14:paraId="1625F00E" w14:textId="77777777" w:rsidR="00480466" w:rsidRDefault="00000000">
            <w:r>
              <w:rPr>
                <w:sz w:val="17"/>
              </w:rPr>
              <w:t>ADS1115_REG_CONFIG 0x01U</w:t>
            </w:r>
          </w:p>
        </w:tc>
        <w:tc>
          <w:tcPr>
            <w:tcW w:w="3060" w:type="dxa"/>
          </w:tcPr>
          <w:p w14:paraId="4876F78B" w14:textId="77777777" w:rsidR="00480466" w:rsidRDefault="00000000">
            <w:r>
              <w:rPr>
                <w:sz w:val="17"/>
              </w:rPr>
              <w:t>MUX/PGA/mode/data rate/status</w:t>
            </w:r>
          </w:p>
        </w:tc>
      </w:tr>
      <w:tr w:rsidR="00480466" w14:paraId="1C1CE375" w14:textId="77777777">
        <w:tc>
          <w:tcPr>
            <w:tcW w:w="2100" w:type="dxa"/>
          </w:tcPr>
          <w:p w14:paraId="76B97342" w14:textId="77777777" w:rsidR="00480466" w:rsidRDefault="00000000">
            <w:pPr>
              <w:jc w:val="center"/>
            </w:pPr>
            <w:r>
              <w:rPr>
                <w:sz w:val="17"/>
              </w:rPr>
              <w:t>Low threshold</w:t>
            </w:r>
          </w:p>
        </w:tc>
        <w:tc>
          <w:tcPr>
            <w:tcW w:w="4200" w:type="dxa"/>
          </w:tcPr>
          <w:p w14:paraId="4387ACD4" w14:textId="77777777" w:rsidR="00480466" w:rsidRDefault="00000000">
            <w:r>
              <w:rPr>
                <w:sz w:val="17"/>
              </w:rPr>
              <w:t>ADS1115_REG_LO_THRESH 0x02U</w:t>
            </w:r>
          </w:p>
        </w:tc>
        <w:tc>
          <w:tcPr>
            <w:tcW w:w="3060" w:type="dxa"/>
          </w:tcPr>
          <w:p w14:paraId="46FE129D" w14:textId="77777777" w:rsidR="00480466" w:rsidRDefault="00000000">
            <w:r>
              <w:rPr>
                <w:sz w:val="17"/>
              </w:rPr>
              <w:t>Declared; not used by current polling flow</w:t>
            </w:r>
          </w:p>
        </w:tc>
      </w:tr>
      <w:tr w:rsidR="00480466" w14:paraId="723CE60A" w14:textId="77777777">
        <w:tc>
          <w:tcPr>
            <w:tcW w:w="2100" w:type="dxa"/>
          </w:tcPr>
          <w:p w14:paraId="1B4ED1DA" w14:textId="77777777" w:rsidR="00480466" w:rsidRDefault="00000000">
            <w:pPr>
              <w:jc w:val="center"/>
            </w:pPr>
            <w:r>
              <w:rPr>
                <w:sz w:val="17"/>
              </w:rPr>
              <w:t>High threshold</w:t>
            </w:r>
          </w:p>
        </w:tc>
        <w:tc>
          <w:tcPr>
            <w:tcW w:w="4200" w:type="dxa"/>
          </w:tcPr>
          <w:p w14:paraId="39D56393" w14:textId="77777777" w:rsidR="00480466" w:rsidRDefault="00000000">
            <w:r>
              <w:rPr>
                <w:sz w:val="17"/>
              </w:rPr>
              <w:t>ADS1115_REG_HI_THRESH 0x03U</w:t>
            </w:r>
          </w:p>
        </w:tc>
        <w:tc>
          <w:tcPr>
            <w:tcW w:w="3060" w:type="dxa"/>
          </w:tcPr>
          <w:p w14:paraId="4A59CDE7" w14:textId="77777777" w:rsidR="00480466" w:rsidRDefault="00000000">
            <w:r>
              <w:rPr>
                <w:sz w:val="17"/>
              </w:rPr>
              <w:t>Declared; not used by current polling flow</w:t>
            </w:r>
          </w:p>
        </w:tc>
      </w:tr>
      <w:tr w:rsidR="00480466" w14:paraId="4CA10734" w14:textId="77777777">
        <w:tc>
          <w:tcPr>
            <w:tcW w:w="2100" w:type="dxa"/>
          </w:tcPr>
          <w:p w14:paraId="255206A5" w14:textId="77777777" w:rsidR="00480466" w:rsidRDefault="00000000">
            <w:pPr>
              <w:jc w:val="center"/>
            </w:pPr>
            <w:r>
              <w:rPr>
                <w:sz w:val="17"/>
              </w:rPr>
              <w:t>Reset Config</w:t>
            </w:r>
          </w:p>
        </w:tc>
        <w:tc>
          <w:tcPr>
            <w:tcW w:w="4200" w:type="dxa"/>
          </w:tcPr>
          <w:p w14:paraId="56D5A8E7" w14:textId="77777777" w:rsidR="00480466" w:rsidRDefault="00000000">
            <w:r>
              <w:rPr>
                <w:sz w:val="17"/>
              </w:rPr>
              <w:t>ADS1115_CONFIG_RESET_VALUE 0x8583U</w:t>
            </w:r>
          </w:p>
        </w:tc>
        <w:tc>
          <w:tcPr>
            <w:tcW w:w="3060" w:type="dxa"/>
          </w:tcPr>
          <w:p w14:paraId="5DBD9243" w14:textId="77777777" w:rsidR="00480466" w:rsidRDefault="00000000">
            <w:r>
              <w:rPr>
                <w:sz w:val="17"/>
              </w:rPr>
              <w:t>Basic communication/reset-state check</w:t>
            </w:r>
          </w:p>
        </w:tc>
      </w:tr>
      <w:tr w:rsidR="00480466" w14:paraId="4224417F" w14:textId="77777777">
        <w:tc>
          <w:tcPr>
            <w:tcW w:w="2100" w:type="dxa"/>
          </w:tcPr>
          <w:p w14:paraId="589E4130" w14:textId="77777777" w:rsidR="00480466" w:rsidRDefault="00000000">
            <w:pPr>
              <w:jc w:val="center"/>
            </w:pPr>
            <w:r>
              <w:rPr>
                <w:sz w:val="17"/>
              </w:rPr>
              <w:t>AIN0 one-shot</w:t>
            </w:r>
          </w:p>
        </w:tc>
        <w:tc>
          <w:tcPr>
            <w:tcW w:w="4200" w:type="dxa"/>
          </w:tcPr>
          <w:p w14:paraId="4A37AC79" w14:textId="77777777" w:rsidR="00480466" w:rsidRDefault="00000000">
            <w:r>
              <w:rPr>
                <w:sz w:val="17"/>
              </w:rPr>
              <w:t>ADS1115_CONFIG_AIN0_SINGLE_4V096_128SPS 0xC383U</w:t>
            </w:r>
          </w:p>
        </w:tc>
        <w:tc>
          <w:tcPr>
            <w:tcW w:w="3060" w:type="dxa"/>
          </w:tcPr>
          <w:p w14:paraId="54E07639" w14:textId="77777777" w:rsidR="00480466" w:rsidRDefault="00000000">
            <w:r>
              <w:rPr>
                <w:sz w:val="17"/>
              </w:rPr>
              <w:t>Implemented measurement configuration</w:t>
            </w:r>
          </w:p>
        </w:tc>
      </w:tr>
    </w:tbl>
    <w:p w14:paraId="03F18859" w14:textId="77777777" w:rsidR="00480466" w:rsidRDefault="00480466"/>
    <w:p w14:paraId="64085E53" w14:textId="77777777" w:rsidR="00480466" w:rsidRDefault="00000000">
      <w:pPr>
        <w:pStyle w:val="Heading2"/>
      </w:pPr>
      <w:r>
        <w:t>9.1 Decode of 0xC383</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100"/>
        <w:gridCol w:w="2200"/>
        <w:gridCol w:w="1400"/>
        <w:gridCol w:w="4660"/>
      </w:tblGrid>
      <w:tr w:rsidR="00480466" w14:paraId="0E9761F8" w14:textId="77777777">
        <w:trPr>
          <w:tblHeader/>
        </w:trPr>
        <w:tc>
          <w:tcPr>
            <w:tcW w:w="1100" w:type="dxa"/>
            <w:shd w:val="clear" w:color="auto" w:fill="E8EEF5"/>
            <w:tcMar>
              <w:top w:w="80" w:type="dxa"/>
              <w:left w:w="120" w:type="dxa"/>
              <w:bottom w:w="80" w:type="dxa"/>
              <w:right w:w="120" w:type="dxa"/>
            </w:tcMar>
            <w:vAlign w:val="center"/>
          </w:tcPr>
          <w:p w14:paraId="3017857F" w14:textId="77777777" w:rsidR="00480466" w:rsidRDefault="00000000">
            <w:pPr>
              <w:jc w:val="center"/>
            </w:pPr>
            <w:r>
              <w:rPr>
                <w:b/>
                <w:sz w:val="18"/>
              </w:rPr>
              <w:t>Bits</w:t>
            </w:r>
          </w:p>
        </w:tc>
        <w:tc>
          <w:tcPr>
            <w:tcW w:w="2200" w:type="dxa"/>
            <w:shd w:val="clear" w:color="auto" w:fill="E8EEF5"/>
            <w:tcMar>
              <w:top w:w="80" w:type="dxa"/>
              <w:left w:w="120" w:type="dxa"/>
              <w:bottom w:w="80" w:type="dxa"/>
              <w:right w:w="120" w:type="dxa"/>
            </w:tcMar>
            <w:vAlign w:val="center"/>
          </w:tcPr>
          <w:p w14:paraId="11692FD5" w14:textId="77777777" w:rsidR="00480466" w:rsidRDefault="00000000">
            <w:pPr>
              <w:jc w:val="center"/>
            </w:pPr>
            <w:r>
              <w:rPr>
                <w:b/>
                <w:sz w:val="18"/>
              </w:rPr>
              <w:t>Field</w:t>
            </w:r>
          </w:p>
        </w:tc>
        <w:tc>
          <w:tcPr>
            <w:tcW w:w="1400" w:type="dxa"/>
            <w:shd w:val="clear" w:color="auto" w:fill="E8EEF5"/>
            <w:tcMar>
              <w:top w:w="80" w:type="dxa"/>
              <w:left w:w="120" w:type="dxa"/>
              <w:bottom w:w="80" w:type="dxa"/>
              <w:right w:w="120" w:type="dxa"/>
            </w:tcMar>
            <w:vAlign w:val="center"/>
          </w:tcPr>
          <w:p w14:paraId="0B5CB7ED" w14:textId="77777777" w:rsidR="00480466" w:rsidRDefault="00000000">
            <w:pPr>
              <w:jc w:val="center"/>
            </w:pPr>
            <w:r>
              <w:rPr>
                <w:b/>
                <w:sz w:val="18"/>
              </w:rPr>
              <w:t>Value</w:t>
            </w:r>
          </w:p>
        </w:tc>
        <w:tc>
          <w:tcPr>
            <w:tcW w:w="4660" w:type="dxa"/>
            <w:shd w:val="clear" w:color="auto" w:fill="E8EEF5"/>
            <w:tcMar>
              <w:top w:w="80" w:type="dxa"/>
              <w:left w:w="120" w:type="dxa"/>
              <w:bottom w:w="80" w:type="dxa"/>
              <w:right w:w="120" w:type="dxa"/>
            </w:tcMar>
            <w:vAlign w:val="center"/>
          </w:tcPr>
          <w:p w14:paraId="7F08C5C0" w14:textId="77777777" w:rsidR="00480466" w:rsidRDefault="00000000">
            <w:pPr>
              <w:jc w:val="center"/>
            </w:pPr>
            <w:r>
              <w:rPr>
                <w:b/>
                <w:sz w:val="18"/>
              </w:rPr>
              <w:t>Implemented meaning</w:t>
            </w:r>
          </w:p>
        </w:tc>
      </w:tr>
      <w:tr w:rsidR="00480466" w14:paraId="31279EC0" w14:textId="77777777">
        <w:tc>
          <w:tcPr>
            <w:tcW w:w="1100" w:type="dxa"/>
          </w:tcPr>
          <w:p w14:paraId="60962D73" w14:textId="77777777" w:rsidR="00480466" w:rsidRDefault="00000000">
            <w:pPr>
              <w:jc w:val="center"/>
            </w:pPr>
            <w:r>
              <w:rPr>
                <w:sz w:val="17"/>
              </w:rPr>
              <w:t>15</w:t>
            </w:r>
          </w:p>
        </w:tc>
        <w:tc>
          <w:tcPr>
            <w:tcW w:w="2200" w:type="dxa"/>
          </w:tcPr>
          <w:p w14:paraId="7C5A841E" w14:textId="77777777" w:rsidR="00480466" w:rsidRDefault="00000000">
            <w:r>
              <w:rPr>
                <w:sz w:val="17"/>
              </w:rPr>
              <w:t>OS</w:t>
            </w:r>
          </w:p>
        </w:tc>
        <w:tc>
          <w:tcPr>
            <w:tcW w:w="1400" w:type="dxa"/>
          </w:tcPr>
          <w:p w14:paraId="378B6FF4" w14:textId="77777777" w:rsidR="00480466" w:rsidRDefault="00000000">
            <w:pPr>
              <w:jc w:val="center"/>
            </w:pPr>
            <w:r>
              <w:rPr>
                <w:sz w:val="17"/>
              </w:rPr>
              <w:t>1</w:t>
            </w:r>
          </w:p>
        </w:tc>
        <w:tc>
          <w:tcPr>
            <w:tcW w:w="4660" w:type="dxa"/>
          </w:tcPr>
          <w:p w14:paraId="7B52C39F" w14:textId="77777777" w:rsidR="00480466" w:rsidRDefault="00000000">
            <w:r>
              <w:rPr>
                <w:sz w:val="17"/>
              </w:rPr>
              <w:t>Start one conversion when idle</w:t>
            </w:r>
          </w:p>
        </w:tc>
      </w:tr>
      <w:tr w:rsidR="00480466" w14:paraId="526805EC" w14:textId="77777777">
        <w:tc>
          <w:tcPr>
            <w:tcW w:w="1100" w:type="dxa"/>
          </w:tcPr>
          <w:p w14:paraId="58020C7B" w14:textId="77777777" w:rsidR="00480466" w:rsidRDefault="00000000">
            <w:pPr>
              <w:jc w:val="center"/>
            </w:pPr>
            <w:r>
              <w:rPr>
                <w:sz w:val="17"/>
              </w:rPr>
              <w:t>14:12</w:t>
            </w:r>
          </w:p>
        </w:tc>
        <w:tc>
          <w:tcPr>
            <w:tcW w:w="2200" w:type="dxa"/>
          </w:tcPr>
          <w:p w14:paraId="61A5B7A1" w14:textId="77777777" w:rsidR="00480466" w:rsidRDefault="00000000">
            <w:r>
              <w:rPr>
                <w:sz w:val="17"/>
              </w:rPr>
              <w:t>MUX</w:t>
            </w:r>
          </w:p>
        </w:tc>
        <w:tc>
          <w:tcPr>
            <w:tcW w:w="1400" w:type="dxa"/>
          </w:tcPr>
          <w:p w14:paraId="2D827960" w14:textId="77777777" w:rsidR="00480466" w:rsidRDefault="00000000">
            <w:pPr>
              <w:jc w:val="center"/>
            </w:pPr>
            <w:r>
              <w:rPr>
                <w:sz w:val="17"/>
              </w:rPr>
              <w:t>100</w:t>
            </w:r>
          </w:p>
        </w:tc>
        <w:tc>
          <w:tcPr>
            <w:tcW w:w="4660" w:type="dxa"/>
          </w:tcPr>
          <w:p w14:paraId="01772235" w14:textId="77777777" w:rsidR="00480466" w:rsidRDefault="00000000">
            <w:r>
              <w:rPr>
                <w:sz w:val="17"/>
              </w:rPr>
              <w:t>AIN0 relative to GND</w:t>
            </w:r>
          </w:p>
        </w:tc>
      </w:tr>
      <w:tr w:rsidR="00480466" w14:paraId="204FF5F3" w14:textId="77777777">
        <w:tc>
          <w:tcPr>
            <w:tcW w:w="1100" w:type="dxa"/>
          </w:tcPr>
          <w:p w14:paraId="7BB81130" w14:textId="77777777" w:rsidR="00480466" w:rsidRDefault="00000000">
            <w:pPr>
              <w:jc w:val="center"/>
            </w:pPr>
            <w:r>
              <w:rPr>
                <w:sz w:val="17"/>
              </w:rPr>
              <w:t>11:9</w:t>
            </w:r>
          </w:p>
        </w:tc>
        <w:tc>
          <w:tcPr>
            <w:tcW w:w="2200" w:type="dxa"/>
          </w:tcPr>
          <w:p w14:paraId="5F785DAA" w14:textId="77777777" w:rsidR="00480466" w:rsidRDefault="00000000">
            <w:r>
              <w:rPr>
                <w:sz w:val="17"/>
              </w:rPr>
              <w:t>PGA</w:t>
            </w:r>
          </w:p>
        </w:tc>
        <w:tc>
          <w:tcPr>
            <w:tcW w:w="1400" w:type="dxa"/>
          </w:tcPr>
          <w:p w14:paraId="27AE2D15" w14:textId="77777777" w:rsidR="00480466" w:rsidRDefault="00000000">
            <w:pPr>
              <w:jc w:val="center"/>
            </w:pPr>
            <w:r>
              <w:rPr>
                <w:sz w:val="17"/>
              </w:rPr>
              <w:t>001</w:t>
            </w:r>
          </w:p>
        </w:tc>
        <w:tc>
          <w:tcPr>
            <w:tcW w:w="4660" w:type="dxa"/>
          </w:tcPr>
          <w:p w14:paraId="60044ECD" w14:textId="77777777" w:rsidR="00480466" w:rsidRDefault="00000000">
            <w:pPr>
              <w:jc w:val="center"/>
            </w:pPr>
            <w:r>
              <w:rPr>
                <w:sz w:val="17"/>
              </w:rPr>
              <w:t>+/-4.096 V FSR</w:t>
            </w:r>
          </w:p>
        </w:tc>
      </w:tr>
      <w:tr w:rsidR="00480466" w14:paraId="250A17DC" w14:textId="77777777">
        <w:tc>
          <w:tcPr>
            <w:tcW w:w="1100" w:type="dxa"/>
          </w:tcPr>
          <w:p w14:paraId="369B3F33" w14:textId="77777777" w:rsidR="00480466" w:rsidRDefault="00000000">
            <w:pPr>
              <w:jc w:val="center"/>
            </w:pPr>
            <w:r>
              <w:rPr>
                <w:sz w:val="17"/>
              </w:rPr>
              <w:t>8</w:t>
            </w:r>
          </w:p>
        </w:tc>
        <w:tc>
          <w:tcPr>
            <w:tcW w:w="2200" w:type="dxa"/>
          </w:tcPr>
          <w:p w14:paraId="7CD44BC9" w14:textId="77777777" w:rsidR="00480466" w:rsidRDefault="00000000">
            <w:r>
              <w:rPr>
                <w:sz w:val="17"/>
              </w:rPr>
              <w:t>MODE</w:t>
            </w:r>
          </w:p>
        </w:tc>
        <w:tc>
          <w:tcPr>
            <w:tcW w:w="1400" w:type="dxa"/>
          </w:tcPr>
          <w:p w14:paraId="776C4A10" w14:textId="77777777" w:rsidR="00480466" w:rsidRDefault="00000000">
            <w:pPr>
              <w:jc w:val="center"/>
            </w:pPr>
            <w:r>
              <w:rPr>
                <w:sz w:val="17"/>
              </w:rPr>
              <w:t>1</w:t>
            </w:r>
          </w:p>
        </w:tc>
        <w:tc>
          <w:tcPr>
            <w:tcW w:w="4660" w:type="dxa"/>
          </w:tcPr>
          <w:p w14:paraId="10624552" w14:textId="77777777" w:rsidR="00480466" w:rsidRDefault="00000000">
            <w:r>
              <w:rPr>
                <w:sz w:val="17"/>
              </w:rPr>
              <w:t>Single-shot / power-down</w:t>
            </w:r>
          </w:p>
        </w:tc>
      </w:tr>
      <w:tr w:rsidR="00480466" w14:paraId="337E8DFC" w14:textId="77777777">
        <w:tc>
          <w:tcPr>
            <w:tcW w:w="1100" w:type="dxa"/>
          </w:tcPr>
          <w:p w14:paraId="0F4207D3" w14:textId="77777777" w:rsidR="00480466" w:rsidRDefault="00000000">
            <w:pPr>
              <w:jc w:val="center"/>
            </w:pPr>
            <w:r>
              <w:rPr>
                <w:sz w:val="17"/>
              </w:rPr>
              <w:t>7:5</w:t>
            </w:r>
          </w:p>
        </w:tc>
        <w:tc>
          <w:tcPr>
            <w:tcW w:w="2200" w:type="dxa"/>
          </w:tcPr>
          <w:p w14:paraId="7332E644" w14:textId="77777777" w:rsidR="00480466" w:rsidRDefault="00000000">
            <w:r>
              <w:rPr>
                <w:sz w:val="17"/>
              </w:rPr>
              <w:t>DR</w:t>
            </w:r>
          </w:p>
        </w:tc>
        <w:tc>
          <w:tcPr>
            <w:tcW w:w="1400" w:type="dxa"/>
          </w:tcPr>
          <w:p w14:paraId="02B8BCE3" w14:textId="77777777" w:rsidR="00480466" w:rsidRDefault="00000000">
            <w:pPr>
              <w:jc w:val="center"/>
            </w:pPr>
            <w:r>
              <w:rPr>
                <w:sz w:val="17"/>
              </w:rPr>
              <w:t>100</w:t>
            </w:r>
          </w:p>
        </w:tc>
        <w:tc>
          <w:tcPr>
            <w:tcW w:w="4660" w:type="dxa"/>
          </w:tcPr>
          <w:p w14:paraId="0432FF73" w14:textId="77777777" w:rsidR="00480466" w:rsidRDefault="00000000">
            <w:pPr>
              <w:jc w:val="center"/>
            </w:pPr>
            <w:r>
              <w:rPr>
                <w:sz w:val="17"/>
              </w:rPr>
              <w:t>128 SPS</w:t>
            </w:r>
          </w:p>
        </w:tc>
      </w:tr>
      <w:tr w:rsidR="00480466" w14:paraId="29D1E6DD" w14:textId="77777777">
        <w:tc>
          <w:tcPr>
            <w:tcW w:w="1100" w:type="dxa"/>
          </w:tcPr>
          <w:p w14:paraId="1919D7A7" w14:textId="77777777" w:rsidR="00480466" w:rsidRDefault="00000000">
            <w:pPr>
              <w:jc w:val="center"/>
            </w:pPr>
            <w:r>
              <w:rPr>
                <w:sz w:val="17"/>
              </w:rPr>
              <w:t>4:2</w:t>
            </w:r>
          </w:p>
        </w:tc>
        <w:tc>
          <w:tcPr>
            <w:tcW w:w="2200" w:type="dxa"/>
          </w:tcPr>
          <w:p w14:paraId="0F72E778" w14:textId="77777777" w:rsidR="00480466" w:rsidRDefault="00000000">
            <w:r>
              <w:rPr>
                <w:sz w:val="17"/>
              </w:rPr>
              <w:t>Comparator controls</w:t>
            </w:r>
          </w:p>
        </w:tc>
        <w:tc>
          <w:tcPr>
            <w:tcW w:w="1400" w:type="dxa"/>
          </w:tcPr>
          <w:p w14:paraId="46268E7E" w14:textId="77777777" w:rsidR="00480466" w:rsidRDefault="00000000">
            <w:pPr>
              <w:jc w:val="center"/>
            </w:pPr>
            <w:r>
              <w:rPr>
                <w:sz w:val="17"/>
              </w:rPr>
              <w:t>000</w:t>
            </w:r>
          </w:p>
        </w:tc>
        <w:tc>
          <w:tcPr>
            <w:tcW w:w="4660" w:type="dxa"/>
          </w:tcPr>
          <w:p w14:paraId="50355A31" w14:textId="77777777" w:rsidR="00480466" w:rsidRDefault="00000000">
            <w:r>
              <w:rPr>
                <w:sz w:val="17"/>
              </w:rPr>
              <w:t>Default mode/polarity/latch</w:t>
            </w:r>
          </w:p>
        </w:tc>
      </w:tr>
      <w:tr w:rsidR="00480466" w14:paraId="3E7D60F6" w14:textId="77777777">
        <w:tc>
          <w:tcPr>
            <w:tcW w:w="1100" w:type="dxa"/>
          </w:tcPr>
          <w:p w14:paraId="749276B0" w14:textId="77777777" w:rsidR="00480466" w:rsidRDefault="00000000">
            <w:pPr>
              <w:jc w:val="center"/>
            </w:pPr>
            <w:r>
              <w:rPr>
                <w:sz w:val="17"/>
              </w:rPr>
              <w:t>1:0</w:t>
            </w:r>
          </w:p>
        </w:tc>
        <w:tc>
          <w:tcPr>
            <w:tcW w:w="2200" w:type="dxa"/>
          </w:tcPr>
          <w:p w14:paraId="31E025F0" w14:textId="77777777" w:rsidR="00480466" w:rsidRDefault="00000000">
            <w:r>
              <w:rPr>
                <w:sz w:val="17"/>
              </w:rPr>
              <w:t>COMP_QUE</w:t>
            </w:r>
          </w:p>
        </w:tc>
        <w:tc>
          <w:tcPr>
            <w:tcW w:w="1400" w:type="dxa"/>
          </w:tcPr>
          <w:p w14:paraId="7F1C4685" w14:textId="77777777" w:rsidR="00480466" w:rsidRDefault="00000000">
            <w:pPr>
              <w:jc w:val="center"/>
            </w:pPr>
            <w:r>
              <w:rPr>
                <w:sz w:val="17"/>
              </w:rPr>
              <w:t>11</w:t>
            </w:r>
          </w:p>
        </w:tc>
        <w:tc>
          <w:tcPr>
            <w:tcW w:w="4660" w:type="dxa"/>
          </w:tcPr>
          <w:p w14:paraId="7ACA5074" w14:textId="77777777" w:rsidR="00480466" w:rsidRDefault="00000000">
            <w:r>
              <w:rPr>
                <w:sz w:val="17"/>
              </w:rPr>
              <w:t>Comparator disabled</w:t>
            </w:r>
          </w:p>
        </w:tc>
      </w:tr>
    </w:tbl>
    <w:p w14:paraId="6AFD89B8" w14:textId="77777777" w:rsidR="00480466" w:rsidRDefault="00480466"/>
    <w:p w14:paraId="1B993535" w14:textId="77777777" w:rsidR="00480466" w:rsidRDefault="00000000">
      <w:pPr>
        <w:pStyle w:val="Heading2"/>
      </w:pPr>
      <w:r>
        <w:t>9.2 Register Transaction Frames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000"/>
        <w:gridCol w:w="4200"/>
        <w:gridCol w:w="3160"/>
      </w:tblGrid>
      <w:tr w:rsidR="00480466" w14:paraId="7EE37250" w14:textId="77777777">
        <w:trPr>
          <w:tblHeader/>
        </w:trPr>
        <w:tc>
          <w:tcPr>
            <w:tcW w:w="2000" w:type="dxa"/>
            <w:shd w:val="clear" w:color="auto" w:fill="E8EEF5"/>
            <w:tcMar>
              <w:top w:w="80" w:type="dxa"/>
              <w:left w:w="120" w:type="dxa"/>
              <w:bottom w:w="80" w:type="dxa"/>
              <w:right w:w="120" w:type="dxa"/>
            </w:tcMar>
            <w:vAlign w:val="center"/>
          </w:tcPr>
          <w:p w14:paraId="5F9AF251" w14:textId="77777777" w:rsidR="00480466" w:rsidRDefault="00000000">
            <w:pPr>
              <w:jc w:val="center"/>
            </w:pPr>
            <w:r>
              <w:rPr>
                <w:b/>
                <w:sz w:val="18"/>
              </w:rPr>
              <w:t>Operation</w:t>
            </w:r>
          </w:p>
        </w:tc>
        <w:tc>
          <w:tcPr>
            <w:tcW w:w="4200" w:type="dxa"/>
            <w:shd w:val="clear" w:color="auto" w:fill="E8EEF5"/>
            <w:tcMar>
              <w:top w:w="80" w:type="dxa"/>
              <w:left w:w="120" w:type="dxa"/>
              <w:bottom w:w="80" w:type="dxa"/>
              <w:right w:w="120" w:type="dxa"/>
            </w:tcMar>
            <w:vAlign w:val="center"/>
          </w:tcPr>
          <w:p w14:paraId="564EF2E1" w14:textId="77777777" w:rsidR="00480466" w:rsidRDefault="00000000">
            <w:pPr>
              <w:jc w:val="center"/>
            </w:pPr>
            <w:r>
              <w:rPr>
                <w:b/>
                <w:sz w:val="18"/>
              </w:rPr>
              <w:t>Implemented generic I2C call</w:t>
            </w:r>
          </w:p>
        </w:tc>
        <w:tc>
          <w:tcPr>
            <w:tcW w:w="3160" w:type="dxa"/>
            <w:shd w:val="clear" w:color="auto" w:fill="E8EEF5"/>
            <w:tcMar>
              <w:top w:w="80" w:type="dxa"/>
              <w:left w:w="120" w:type="dxa"/>
              <w:bottom w:w="80" w:type="dxa"/>
              <w:right w:w="120" w:type="dxa"/>
            </w:tcMar>
            <w:vAlign w:val="center"/>
          </w:tcPr>
          <w:p w14:paraId="2DC87955" w14:textId="77777777" w:rsidR="00480466" w:rsidRDefault="00000000">
            <w:pPr>
              <w:jc w:val="center"/>
            </w:pPr>
            <w:r>
              <w:rPr>
                <w:b/>
                <w:sz w:val="18"/>
              </w:rPr>
              <w:t>Bus meaning</w:t>
            </w:r>
          </w:p>
        </w:tc>
      </w:tr>
      <w:tr w:rsidR="00480466" w14:paraId="7F9C7F96" w14:textId="77777777">
        <w:tc>
          <w:tcPr>
            <w:tcW w:w="2000" w:type="dxa"/>
          </w:tcPr>
          <w:p w14:paraId="76A56F5B" w14:textId="77777777" w:rsidR="00480466" w:rsidRDefault="00000000">
            <w:pPr>
              <w:jc w:val="center"/>
            </w:pPr>
            <w:r>
              <w:rPr>
                <w:sz w:val="17"/>
              </w:rPr>
              <w:t>Write register</w:t>
            </w:r>
          </w:p>
        </w:tc>
        <w:tc>
          <w:tcPr>
            <w:tcW w:w="4200" w:type="dxa"/>
          </w:tcPr>
          <w:p w14:paraId="43ADDF7C" w14:textId="77777777" w:rsidR="00480466" w:rsidRDefault="00000000">
            <w:r>
              <w:rPr>
                <w:sz w:val="17"/>
              </w:rPr>
              <w:t>I2C1_MasterWrite(dev_addr, tx_data, 3U)</w:t>
            </w:r>
          </w:p>
        </w:tc>
        <w:tc>
          <w:tcPr>
            <w:tcW w:w="3160" w:type="dxa"/>
          </w:tcPr>
          <w:p w14:paraId="00636168" w14:textId="77777777" w:rsidR="00480466" w:rsidRDefault="00000000">
            <w:r>
              <w:rPr>
                <w:sz w:val="17"/>
              </w:rPr>
              <w:t>Pointer, MSB, LSB</w:t>
            </w:r>
          </w:p>
        </w:tc>
      </w:tr>
      <w:tr w:rsidR="00480466" w14:paraId="378D6DA4" w14:textId="77777777">
        <w:tc>
          <w:tcPr>
            <w:tcW w:w="2000" w:type="dxa"/>
          </w:tcPr>
          <w:p w14:paraId="31D78F29" w14:textId="77777777" w:rsidR="00480466" w:rsidRDefault="00000000">
            <w:pPr>
              <w:jc w:val="center"/>
            </w:pPr>
            <w:r>
              <w:rPr>
                <w:sz w:val="17"/>
              </w:rPr>
              <w:t>Read register</w:t>
            </w:r>
          </w:p>
        </w:tc>
        <w:tc>
          <w:tcPr>
            <w:tcW w:w="4200" w:type="dxa"/>
          </w:tcPr>
          <w:p w14:paraId="359BEEE3" w14:textId="77777777" w:rsidR="00480466" w:rsidRDefault="00000000">
            <w:r>
              <w:rPr>
                <w:sz w:val="17"/>
              </w:rPr>
              <w:t>I2C1_MasterWriteRead(dev_addr, &amp;reg_addr, 1U, rx_data, 2U)</w:t>
            </w:r>
          </w:p>
        </w:tc>
        <w:tc>
          <w:tcPr>
            <w:tcW w:w="3160" w:type="dxa"/>
          </w:tcPr>
          <w:p w14:paraId="3A284FE2" w14:textId="77777777" w:rsidR="00480466" w:rsidRDefault="00000000">
            <w:r>
              <w:rPr>
                <w:sz w:val="17"/>
              </w:rPr>
              <w:t>Pointer write, repeated START, two-byte read</w:t>
            </w:r>
          </w:p>
        </w:tc>
      </w:tr>
      <w:tr w:rsidR="00480466" w14:paraId="3E0DDDBC" w14:textId="77777777">
        <w:tc>
          <w:tcPr>
            <w:tcW w:w="2000" w:type="dxa"/>
          </w:tcPr>
          <w:p w14:paraId="47B3EC91" w14:textId="77777777" w:rsidR="00480466" w:rsidRDefault="00000000">
            <w:pPr>
              <w:jc w:val="center"/>
            </w:pPr>
            <w:r>
              <w:rPr>
                <w:sz w:val="17"/>
              </w:rPr>
              <w:t>Reassembly</w:t>
            </w:r>
          </w:p>
        </w:tc>
        <w:tc>
          <w:tcPr>
            <w:tcW w:w="4200" w:type="dxa"/>
          </w:tcPr>
          <w:p w14:paraId="5C875529" w14:textId="77777777" w:rsidR="00480466" w:rsidRDefault="00000000">
            <w:r>
              <w:rPr>
                <w:sz w:val="17"/>
              </w:rPr>
              <w:t>((uint16_t)rx_data[0] &lt;&lt; 8) | rx_data[1]</w:t>
            </w:r>
          </w:p>
        </w:tc>
        <w:tc>
          <w:tcPr>
            <w:tcW w:w="3160" w:type="dxa"/>
          </w:tcPr>
          <w:p w14:paraId="4EDAE19B" w14:textId="77777777" w:rsidR="00480466" w:rsidRDefault="00000000">
            <w:r>
              <w:rPr>
                <w:sz w:val="17"/>
              </w:rPr>
              <w:t>ADS1115 sends MSB first</w:t>
            </w:r>
          </w:p>
        </w:tc>
      </w:tr>
    </w:tbl>
    <w:p w14:paraId="35005AC0" w14:textId="77777777" w:rsidR="00480466" w:rsidRDefault="00480466"/>
    <w:p w14:paraId="69A64F57" w14:textId="77777777" w:rsidR="00480466" w:rsidRDefault="00000000">
      <w:pPr>
        <w:pStyle w:val="Heading1"/>
      </w:pPr>
      <w:r>
        <w:lastRenderedPageBreak/>
        <w:t>10. Finalized ADS1115 Module Implementation</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3000"/>
        <w:gridCol w:w="4200"/>
        <w:gridCol w:w="2160"/>
      </w:tblGrid>
      <w:tr w:rsidR="00480466" w14:paraId="2B776F0F" w14:textId="77777777">
        <w:trPr>
          <w:tblHeader/>
        </w:trPr>
        <w:tc>
          <w:tcPr>
            <w:tcW w:w="3000" w:type="dxa"/>
            <w:shd w:val="clear" w:color="auto" w:fill="E8EEF5"/>
            <w:tcMar>
              <w:top w:w="80" w:type="dxa"/>
              <w:left w:w="120" w:type="dxa"/>
              <w:bottom w:w="80" w:type="dxa"/>
              <w:right w:w="120" w:type="dxa"/>
            </w:tcMar>
            <w:vAlign w:val="center"/>
          </w:tcPr>
          <w:p w14:paraId="2C3EA369" w14:textId="77777777" w:rsidR="00480466" w:rsidRDefault="00000000">
            <w:pPr>
              <w:jc w:val="center"/>
            </w:pPr>
            <w:r>
              <w:rPr>
                <w:b/>
                <w:sz w:val="18"/>
              </w:rPr>
              <w:t>Implemented API</w:t>
            </w:r>
          </w:p>
        </w:tc>
        <w:tc>
          <w:tcPr>
            <w:tcW w:w="4200" w:type="dxa"/>
            <w:shd w:val="clear" w:color="auto" w:fill="E8EEF5"/>
            <w:tcMar>
              <w:top w:w="80" w:type="dxa"/>
              <w:left w:w="120" w:type="dxa"/>
              <w:bottom w:w="80" w:type="dxa"/>
              <w:right w:w="120" w:type="dxa"/>
            </w:tcMar>
            <w:vAlign w:val="center"/>
          </w:tcPr>
          <w:p w14:paraId="7A0FAEB6" w14:textId="77777777" w:rsidR="00480466" w:rsidRDefault="00000000">
            <w:pPr>
              <w:jc w:val="center"/>
            </w:pPr>
            <w:r>
              <w:rPr>
                <w:b/>
                <w:sz w:val="18"/>
              </w:rPr>
              <w:t>Role</w:t>
            </w:r>
          </w:p>
        </w:tc>
        <w:tc>
          <w:tcPr>
            <w:tcW w:w="2160" w:type="dxa"/>
            <w:shd w:val="clear" w:color="auto" w:fill="E8EEF5"/>
            <w:tcMar>
              <w:top w:w="80" w:type="dxa"/>
              <w:left w:w="120" w:type="dxa"/>
              <w:bottom w:w="80" w:type="dxa"/>
              <w:right w:w="120" w:type="dxa"/>
            </w:tcMar>
            <w:vAlign w:val="center"/>
          </w:tcPr>
          <w:p w14:paraId="46AE6577" w14:textId="77777777" w:rsidR="00480466" w:rsidRDefault="00000000">
            <w:pPr>
              <w:jc w:val="center"/>
            </w:pPr>
            <w:r>
              <w:rPr>
                <w:b/>
                <w:sz w:val="18"/>
              </w:rPr>
              <w:t>Called by</w:t>
            </w:r>
          </w:p>
        </w:tc>
      </w:tr>
      <w:tr w:rsidR="00480466" w14:paraId="0D593D32" w14:textId="77777777">
        <w:tc>
          <w:tcPr>
            <w:tcW w:w="3000" w:type="dxa"/>
          </w:tcPr>
          <w:p w14:paraId="1FEC4A59" w14:textId="77777777" w:rsidR="00480466" w:rsidRDefault="00000000">
            <w:pPr>
              <w:jc w:val="center"/>
            </w:pPr>
            <w:r>
              <w:rPr>
                <w:sz w:val="17"/>
              </w:rPr>
              <w:t>ADS1115_Init</w:t>
            </w:r>
          </w:p>
        </w:tc>
        <w:tc>
          <w:tcPr>
            <w:tcW w:w="4200" w:type="dxa"/>
          </w:tcPr>
          <w:p w14:paraId="46ECFF24" w14:textId="77777777" w:rsidR="00480466" w:rsidRDefault="00000000">
            <w:r>
              <w:rPr>
                <w:sz w:val="17"/>
              </w:rPr>
              <w:t>Verify Config-register communication and report reset-value match</w:t>
            </w:r>
          </w:p>
        </w:tc>
        <w:tc>
          <w:tcPr>
            <w:tcW w:w="2160" w:type="dxa"/>
          </w:tcPr>
          <w:p w14:paraId="0D04D482" w14:textId="77777777" w:rsidR="00480466" w:rsidRDefault="00000000">
            <w:r>
              <w:rPr>
                <w:sz w:val="17"/>
              </w:rPr>
              <w:t>main.c and ADS1115_TestBasic</w:t>
            </w:r>
          </w:p>
        </w:tc>
      </w:tr>
      <w:tr w:rsidR="00480466" w14:paraId="1A02E750" w14:textId="77777777">
        <w:tc>
          <w:tcPr>
            <w:tcW w:w="3000" w:type="dxa"/>
          </w:tcPr>
          <w:p w14:paraId="338D62F5" w14:textId="77777777" w:rsidR="00480466" w:rsidRDefault="00000000">
            <w:r>
              <w:rPr>
                <w:sz w:val="17"/>
              </w:rPr>
              <w:t>ADS1115_WriteRegister</w:t>
            </w:r>
          </w:p>
        </w:tc>
        <w:tc>
          <w:tcPr>
            <w:tcW w:w="4200" w:type="dxa"/>
          </w:tcPr>
          <w:p w14:paraId="521A28E5" w14:textId="77777777" w:rsidR="00480466" w:rsidRDefault="00000000">
            <w:r>
              <w:rPr>
                <w:sz w:val="17"/>
              </w:rPr>
              <w:t>Send pointer, MSB, and LSB</w:t>
            </w:r>
          </w:p>
        </w:tc>
        <w:tc>
          <w:tcPr>
            <w:tcW w:w="2160" w:type="dxa"/>
          </w:tcPr>
          <w:p w14:paraId="509FB581" w14:textId="77777777" w:rsidR="00480466" w:rsidRDefault="00000000">
            <w:r>
              <w:rPr>
                <w:sz w:val="17"/>
              </w:rPr>
              <w:t>ADS1115_StartSingleShot_AIN0</w:t>
            </w:r>
          </w:p>
        </w:tc>
      </w:tr>
      <w:tr w:rsidR="00480466" w14:paraId="55501331" w14:textId="77777777">
        <w:tc>
          <w:tcPr>
            <w:tcW w:w="3000" w:type="dxa"/>
          </w:tcPr>
          <w:p w14:paraId="7C70AC8B" w14:textId="77777777" w:rsidR="00480466" w:rsidRDefault="00000000">
            <w:r>
              <w:rPr>
                <w:sz w:val="17"/>
              </w:rPr>
              <w:t>ADS1115_ReadRegister</w:t>
            </w:r>
          </w:p>
        </w:tc>
        <w:tc>
          <w:tcPr>
            <w:tcW w:w="4200" w:type="dxa"/>
          </w:tcPr>
          <w:p w14:paraId="09985174" w14:textId="77777777" w:rsidR="00480466" w:rsidRDefault="00000000">
            <w:r>
              <w:rPr>
                <w:sz w:val="17"/>
              </w:rPr>
              <w:t>Write pointer and read two-byte register</w:t>
            </w:r>
          </w:p>
        </w:tc>
        <w:tc>
          <w:tcPr>
            <w:tcW w:w="2160" w:type="dxa"/>
          </w:tcPr>
          <w:p w14:paraId="3379737B" w14:textId="77777777" w:rsidR="00480466" w:rsidRDefault="00000000">
            <w:r>
              <w:rPr>
                <w:sz w:val="17"/>
              </w:rPr>
              <w:t>Init, tests, ready check, raw read</w:t>
            </w:r>
          </w:p>
        </w:tc>
      </w:tr>
      <w:tr w:rsidR="00480466" w14:paraId="057EDDEC" w14:textId="77777777">
        <w:tc>
          <w:tcPr>
            <w:tcW w:w="3000" w:type="dxa"/>
          </w:tcPr>
          <w:p w14:paraId="7BFD3303" w14:textId="77777777" w:rsidR="00480466" w:rsidRDefault="00000000">
            <w:r>
              <w:rPr>
                <w:sz w:val="17"/>
              </w:rPr>
              <w:t>ADS1115_StartSingleShot_AIN0</w:t>
            </w:r>
          </w:p>
        </w:tc>
        <w:tc>
          <w:tcPr>
            <w:tcW w:w="4200" w:type="dxa"/>
          </w:tcPr>
          <w:p w14:paraId="3B9AEFBA" w14:textId="77777777" w:rsidR="00480466" w:rsidRDefault="00000000">
            <w:r>
              <w:rPr>
                <w:sz w:val="17"/>
              </w:rPr>
              <w:t>Write 0xC383</w:t>
            </w:r>
          </w:p>
        </w:tc>
        <w:tc>
          <w:tcPr>
            <w:tcW w:w="2160" w:type="dxa"/>
          </w:tcPr>
          <w:p w14:paraId="41EB934E" w14:textId="77777777" w:rsidR="00480466" w:rsidRDefault="00000000">
            <w:r>
              <w:rPr>
                <w:sz w:val="17"/>
              </w:rPr>
              <w:t>ADS1115_ReadSingleEnded_AIN0</w:t>
            </w:r>
          </w:p>
        </w:tc>
      </w:tr>
      <w:tr w:rsidR="00480466" w14:paraId="7CA819AD" w14:textId="77777777">
        <w:tc>
          <w:tcPr>
            <w:tcW w:w="3000" w:type="dxa"/>
          </w:tcPr>
          <w:p w14:paraId="6F145E41" w14:textId="77777777" w:rsidR="00480466" w:rsidRDefault="00000000">
            <w:r>
              <w:rPr>
                <w:sz w:val="17"/>
              </w:rPr>
              <w:t>ADS1115_IsConversionReady</w:t>
            </w:r>
          </w:p>
        </w:tc>
        <w:tc>
          <w:tcPr>
            <w:tcW w:w="4200" w:type="dxa"/>
          </w:tcPr>
          <w:p w14:paraId="7B70D44D" w14:textId="77777777" w:rsidR="00480466" w:rsidRDefault="00000000">
            <w:r>
              <w:rPr>
                <w:sz w:val="17"/>
              </w:rPr>
              <w:t>Read Config and test bit 15</w:t>
            </w:r>
          </w:p>
        </w:tc>
        <w:tc>
          <w:tcPr>
            <w:tcW w:w="2160" w:type="dxa"/>
          </w:tcPr>
          <w:p w14:paraId="328D955F" w14:textId="77777777" w:rsidR="00480466" w:rsidRDefault="00000000">
            <w:r>
              <w:rPr>
                <w:sz w:val="17"/>
              </w:rPr>
              <w:t>ADS1115_ReadSingleEnded_AIN0</w:t>
            </w:r>
          </w:p>
        </w:tc>
      </w:tr>
      <w:tr w:rsidR="00480466" w14:paraId="37EE62D6" w14:textId="77777777">
        <w:tc>
          <w:tcPr>
            <w:tcW w:w="3000" w:type="dxa"/>
          </w:tcPr>
          <w:p w14:paraId="57EDFC94" w14:textId="77777777" w:rsidR="00480466" w:rsidRDefault="00000000">
            <w:pPr>
              <w:jc w:val="center"/>
            </w:pPr>
            <w:r>
              <w:rPr>
                <w:sz w:val="17"/>
              </w:rPr>
              <w:t>ADS1115_ReadRaw</w:t>
            </w:r>
          </w:p>
        </w:tc>
        <w:tc>
          <w:tcPr>
            <w:tcW w:w="4200" w:type="dxa"/>
          </w:tcPr>
          <w:p w14:paraId="5FFFA7FC" w14:textId="77777777" w:rsidR="00480466" w:rsidRDefault="00000000">
            <w:r>
              <w:rPr>
                <w:sz w:val="17"/>
              </w:rPr>
              <w:t>Read Conversion and cast to int16_t</w:t>
            </w:r>
          </w:p>
        </w:tc>
        <w:tc>
          <w:tcPr>
            <w:tcW w:w="2160" w:type="dxa"/>
          </w:tcPr>
          <w:p w14:paraId="6DDC4FCD" w14:textId="77777777" w:rsidR="00480466" w:rsidRDefault="00000000">
            <w:r>
              <w:rPr>
                <w:sz w:val="17"/>
              </w:rPr>
              <w:t>ADS1115_ReadSingleEnded_AIN0</w:t>
            </w:r>
          </w:p>
        </w:tc>
      </w:tr>
      <w:tr w:rsidR="00480466" w14:paraId="3095DC99" w14:textId="77777777">
        <w:tc>
          <w:tcPr>
            <w:tcW w:w="3000" w:type="dxa"/>
          </w:tcPr>
          <w:p w14:paraId="4F526CDB" w14:textId="77777777" w:rsidR="00480466" w:rsidRDefault="00000000">
            <w:r>
              <w:rPr>
                <w:sz w:val="17"/>
              </w:rPr>
              <w:t>ADS1115_RawToVoltage</w:t>
            </w:r>
          </w:p>
        </w:tc>
        <w:tc>
          <w:tcPr>
            <w:tcW w:w="4200" w:type="dxa"/>
          </w:tcPr>
          <w:p w14:paraId="2826E17B" w14:textId="77777777" w:rsidR="00480466" w:rsidRDefault="00000000">
            <w:r>
              <w:rPr>
                <w:sz w:val="17"/>
              </w:rPr>
              <w:t>Multiply raw by 0.000125f</w:t>
            </w:r>
          </w:p>
        </w:tc>
        <w:tc>
          <w:tcPr>
            <w:tcW w:w="2160" w:type="dxa"/>
          </w:tcPr>
          <w:p w14:paraId="76A4EFF1" w14:textId="77777777" w:rsidR="00480466" w:rsidRDefault="00000000">
            <w:r>
              <w:rPr>
                <w:sz w:val="17"/>
              </w:rPr>
              <w:t>ADS1115_ReadSingleEnded_AIN0</w:t>
            </w:r>
          </w:p>
        </w:tc>
      </w:tr>
      <w:tr w:rsidR="00480466" w14:paraId="3ED1E3CC" w14:textId="77777777">
        <w:tc>
          <w:tcPr>
            <w:tcW w:w="3000" w:type="dxa"/>
          </w:tcPr>
          <w:p w14:paraId="003CB0BA" w14:textId="77777777" w:rsidR="00480466" w:rsidRDefault="00000000">
            <w:r>
              <w:rPr>
                <w:sz w:val="17"/>
              </w:rPr>
              <w:t>ADS1115_Test_AIN0</w:t>
            </w:r>
          </w:p>
        </w:tc>
        <w:tc>
          <w:tcPr>
            <w:tcW w:w="4200" w:type="dxa"/>
          </w:tcPr>
          <w:p w14:paraId="33548C90" w14:textId="77777777" w:rsidR="00480466" w:rsidRDefault="00000000">
            <w:r>
              <w:rPr>
                <w:sz w:val="17"/>
              </w:rPr>
              <w:t>Print raw and voltage through USART2</w:t>
            </w:r>
          </w:p>
        </w:tc>
        <w:tc>
          <w:tcPr>
            <w:tcW w:w="2160" w:type="dxa"/>
          </w:tcPr>
          <w:p w14:paraId="4DA1449C" w14:textId="77777777" w:rsidR="00480466" w:rsidRDefault="00000000">
            <w:pPr>
              <w:jc w:val="center"/>
            </w:pPr>
            <w:r>
              <w:rPr>
                <w:sz w:val="17"/>
              </w:rPr>
              <w:t>main.c loop</w:t>
            </w:r>
          </w:p>
        </w:tc>
      </w:tr>
    </w:tbl>
    <w:p w14:paraId="151CDBC2" w14:textId="77777777" w:rsidR="00480466" w:rsidRDefault="00480466"/>
    <w:p w14:paraId="0F27625E" w14:textId="77777777" w:rsidR="00480466" w:rsidRDefault="00000000">
      <w:pPr>
        <w:pStyle w:val="Heading2"/>
      </w:pPr>
      <w:r>
        <w:t>10.1 Communication Initialization</w:t>
      </w:r>
    </w:p>
    <w:p w14:paraId="74F56F29" w14:textId="77777777" w:rsidR="00480466" w:rsidRDefault="00000000">
      <w:pPr>
        <w:pStyle w:val="CodeBlock"/>
        <w:rPr>
          <w:rFonts w:hint="eastAsia"/>
        </w:rPr>
      </w:pPr>
      <w:r>
        <w:rPr>
          <w:color w:val="162233"/>
        </w:rPr>
        <w:t>uint8_t ADS1115_Init(void)</w:t>
      </w:r>
      <w:r>
        <w:rPr>
          <w:color w:val="162233"/>
        </w:rPr>
        <w:br/>
        <w:t>{</w:t>
      </w:r>
      <w:r>
        <w:rPr>
          <w:color w:val="162233"/>
        </w:rPr>
        <w:br/>
        <w:t xml:space="preserve">    uint16_t config_value;</w:t>
      </w:r>
      <w:r>
        <w:rPr>
          <w:color w:val="162233"/>
        </w:rPr>
        <w:br/>
      </w:r>
      <w:r>
        <w:rPr>
          <w:color w:val="162233"/>
        </w:rPr>
        <w:br/>
        <w:t xml:space="preserve">    /*</w:t>
      </w:r>
      <w:r>
        <w:rPr>
          <w:color w:val="162233"/>
        </w:rPr>
        <w:br/>
        <w:t xml:space="preserve">     * After power-up, ADS1115 should respond on I2C.</w:t>
      </w:r>
      <w:r>
        <w:rPr>
          <w:color w:val="162233"/>
        </w:rPr>
        <w:br/>
        <w:t xml:space="preserve">     * Read Config register to verify communication.</w:t>
      </w:r>
      <w:r>
        <w:rPr>
          <w:color w:val="162233"/>
        </w:rPr>
        <w:br/>
        <w:t xml:space="preserve">     */</w:t>
      </w:r>
      <w:r>
        <w:rPr>
          <w:color w:val="162233"/>
        </w:rPr>
        <w:br/>
        <w:t xml:space="preserve">    if(ADS1115_ReadRegister(ADS1115_ADDR_GND,</w:t>
      </w:r>
      <w:r>
        <w:rPr>
          <w:color w:val="162233"/>
        </w:rPr>
        <w:br/>
        <w:t xml:space="preserve">                            ADS1115_REG_CONFIG,</w:t>
      </w:r>
      <w:r>
        <w:rPr>
          <w:color w:val="162233"/>
        </w:rPr>
        <w:br/>
        <w:t xml:space="preserve">                            &amp;config_value) != E_OK)</w:t>
      </w:r>
      <w:r>
        <w:rPr>
          <w:color w:val="162233"/>
        </w:rPr>
        <w:br/>
        <w:t xml:space="preserve">    {</w:t>
      </w:r>
      <w:r>
        <w:rPr>
          <w:color w:val="162233"/>
        </w:rPr>
        <w:br/>
        <w:t xml:space="preserve">        return E_NOT_OK;</w:t>
      </w:r>
      <w:r>
        <w:rPr>
          <w:color w:val="162233"/>
        </w:rPr>
        <w:br/>
        <w:t xml:space="preserve">    }</w:t>
      </w:r>
      <w:r>
        <w:rPr>
          <w:color w:val="162233"/>
        </w:rPr>
        <w:br/>
      </w:r>
      <w:r>
        <w:rPr>
          <w:color w:val="162233"/>
        </w:rPr>
        <w:br/>
        <w:t xml:space="preserve">    /*</w:t>
      </w:r>
      <w:r>
        <w:rPr>
          <w:color w:val="162233"/>
        </w:rPr>
        <w:br/>
        <w:t xml:space="preserve">     * Optional: verify reset/default value.</w:t>
      </w:r>
      <w:r>
        <w:rPr>
          <w:color w:val="162233"/>
        </w:rPr>
        <w:br/>
        <w:t xml:space="preserve">     *</w:t>
      </w:r>
      <w:r>
        <w:rPr>
          <w:color w:val="162233"/>
        </w:rPr>
        <w:br/>
        <w:t xml:space="preserve">     * The default Config register value is 0x8583.</w:t>
      </w:r>
      <w:r>
        <w:rPr>
          <w:color w:val="162233"/>
        </w:rPr>
        <w:br/>
        <w:t xml:space="preserve">     * But do not make init fail only because of mismatch yet,</w:t>
      </w:r>
      <w:r>
        <w:rPr>
          <w:color w:val="162233"/>
        </w:rPr>
        <w:br/>
        <w:t xml:space="preserve">     * because if code previously configured the ADC and power was</w:t>
      </w:r>
      <w:r>
        <w:rPr>
          <w:color w:val="162233"/>
        </w:rPr>
        <w:br/>
        <w:t xml:space="preserve">     * not cycled, the value may be different.</w:t>
      </w:r>
      <w:r>
        <w:rPr>
          <w:color w:val="162233"/>
        </w:rPr>
        <w:br/>
        <w:t xml:space="preserve">     */</w:t>
      </w:r>
      <w:r>
        <w:rPr>
          <w:color w:val="162233"/>
        </w:rPr>
        <w:br/>
      </w:r>
      <w:r>
        <w:rPr>
          <w:color w:val="162233"/>
        </w:rPr>
        <w:br/>
        <w:t xml:space="preserve">    if(config_value == ADS1115_CONFIG_RESET_VALUE)</w:t>
      </w:r>
      <w:r>
        <w:rPr>
          <w:color w:val="162233"/>
        </w:rPr>
        <w:br/>
        <w:t xml:space="preserve">    {</w:t>
      </w:r>
      <w:r>
        <w:rPr>
          <w:color w:val="162233"/>
        </w:rPr>
        <w:br/>
        <w:t xml:space="preserve">        USART2_SendString("ADS1115 Init OK: default config detected\r\n");</w:t>
      </w:r>
      <w:r>
        <w:rPr>
          <w:color w:val="162233"/>
        </w:rPr>
        <w:br/>
        <w:t xml:space="preserve">    }</w:t>
      </w:r>
      <w:r>
        <w:rPr>
          <w:color w:val="162233"/>
        </w:rPr>
        <w:br/>
        <w:t xml:space="preserve">    else</w:t>
      </w:r>
      <w:r>
        <w:rPr>
          <w:color w:val="162233"/>
        </w:rPr>
        <w:br/>
      </w:r>
      <w:r>
        <w:rPr>
          <w:color w:val="162233"/>
        </w:rPr>
        <w:lastRenderedPageBreak/>
        <w:t xml:space="preserve">    {</w:t>
      </w:r>
      <w:r>
        <w:rPr>
          <w:color w:val="162233"/>
        </w:rPr>
        <w:br/>
        <w:t xml:space="preserve">        USART2_SendString("ADS1115 Init OK: config differs from reset value\r\n");</w:t>
      </w:r>
      <w:r>
        <w:rPr>
          <w:color w:val="162233"/>
        </w:rPr>
        <w:br/>
        <w:t xml:space="preserve">    }</w:t>
      </w:r>
      <w:r>
        <w:rPr>
          <w:color w:val="162233"/>
        </w:rPr>
        <w:br/>
      </w:r>
      <w:r>
        <w:rPr>
          <w:color w:val="162233"/>
        </w:rPr>
        <w:br/>
        <w:t xml:space="preserve">    /*</w:t>
      </w:r>
      <w:r>
        <w:rPr>
          <w:color w:val="162233"/>
        </w:rPr>
        <w:br/>
        <w:t xml:space="preserve">     * For first driver stage, we only confirm communication.</w:t>
      </w:r>
      <w:r>
        <w:rPr>
          <w:color w:val="162233"/>
        </w:rPr>
        <w:br/>
        <w:t xml:space="preserve">     * Later, we will write our preferred default config here.</w:t>
      </w:r>
      <w:r>
        <w:rPr>
          <w:color w:val="162233"/>
        </w:rPr>
        <w:br/>
        <w:t xml:space="preserve">     */</w:t>
      </w:r>
      <w:r>
        <w:rPr>
          <w:color w:val="162233"/>
        </w:rPr>
        <w:br/>
      </w:r>
      <w:r>
        <w:rPr>
          <w:color w:val="162233"/>
        </w:rPr>
        <w:br/>
        <w:t xml:space="preserve">    return E_OK;</w:t>
      </w:r>
      <w:r>
        <w:rPr>
          <w:color w:val="162233"/>
        </w:rPr>
        <w:br/>
        <w:t>}</w:t>
      </w:r>
    </w:p>
    <w:p w14:paraId="06B66EE2" w14:textId="77777777" w:rsidR="00480466" w:rsidRDefault="00000000">
      <w:r>
        <w:t>The function treats a successful Config read as initialization success. It reports whether the readback equals the reset value but deliberately does not fail solely on a mismatch.</w:t>
      </w:r>
    </w:p>
    <w:p w14:paraId="1FC898AA" w14:textId="77777777" w:rsidR="00480466" w:rsidRDefault="00000000">
      <w:pPr>
        <w:pStyle w:val="Heading2"/>
      </w:pPr>
      <w:r>
        <w:t>10.2 Exact Register Write Function</w:t>
      </w:r>
    </w:p>
    <w:p w14:paraId="6D956CF3" w14:textId="77777777" w:rsidR="00480466" w:rsidRDefault="00000000">
      <w:pPr>
        <w:pStyle w:val="CodeBlock"/>
        <w:rPr>
          <w:rFonts w:hint="eastAsia"/>
        </w:rPr>
      </w:pPr>
      <w:r>
        <w:rPr>
          <w:color w:val="162233"/>
        </w:rPr>
        <w:t>uint8_t ADS1115_WriteRegister(uint8_t dev_addr,</w:t>
      </w:r>
      <w:r>
        <w:rPr>
          <w:color w:val="162233"/>
        </w:rPr>
        <w:br/>
        <w:t xml:space="preserve">                              uint8_t reg_addr,</w:t>
      </w:r>
      <w:r>
        <w:rPr>
          <w:color w:val="162233"/>
        </w:rPr>
        <w:br/>
        <w:t xml:space="preserve">                              uint16_t reg_data)</w:t>
      </w:r>
      <w:r>
        <w:rPr>
          <w:color w:val="162233"/>
        </w:rPr>
        <w:br/>
        <w:t>{</w:t>
      </w:r>
      <w:r>
        <w:rPr>
          <w:color w:val="162233"/>
        </w:rPr>
        <w:br/>
        <w:t xml:space="preserve">    uint8_t tx_data[3];</w:t>
      </w:r>
      <w:r>
        <w:rPr>
          <w:color w:val="162233"/>
        </w:rPr>
        <w:br/>
      </w:r>
      <w:r>
        <w:rPr>
          <w:color w:val="162233"/>
        </w:rPr>
        <w:br/>
        <w:t xml:space="preserve">    /*</w:t>
      </w:r>
      <w:r>
        <w:rPr>
          <w:color w:val="162233"/>
        </w:rPr>
        <w:br/>
        <w:t xml:space="preserve">     * ADS1115 register write frame:</w:t>
      </w:r>
      <w:r>
        <w:rPr>
          <w:color w:val="162233"/>
        </w:rPr>
        <w:br/>
        <w:t xml:space="preserve">     *</w:t>
      </w:r>
      <w:r>
        <w:rPr>
          <w:color w:val="162233"/>
        </w:rPr>
        <w:br/>
        <w:t xml:space="preserve">     * START</w:t>
      </w:r>
      <w:r>
        <w:rPr>
          <w:color w:val="162233"/>
        </w:rPr>
        <w:br/>
        <w:t xml:space="preserve">     * device address + W</w:t>
      </w:r>
      <w:r>
        <w:rPr>
          <w:color w:val="162233"/>
        </w:rPr>
        <w:br/>
        <w:t xml:space="preserve">     * register pointer</w:t>
      </w:r>
      <w:r>
        <w:rPr>
          <w:color w:val="162233"/>
        </w:rPr>
        <w:br/>
        <w:t xml:space="preserve">     * register MSB</w:t>
      </w:r>
      <w:r>
        <w:rPr>
          <w:color w:val="162233"/>
        </w:rPr>
        <w:br/>
        <w:t xml:space="preserve">     * register LSB</w:t>
      </w:r>
      <w:r>
        <w:rPr>
          <w:color w:val="162233"/>
        </w:rPr>
        <w:br/>
        <w:t xml:space="preserve">     * STOP</w:t>
      </w:r>
      <w:r>
        <w:rPr>
          <w:color w:val="162233"/>
        </w:rPr>
        <w:br/>
        <w:t xml:space="preserve">     */</w:t>
      </w:r>
      <w:r>
        <w:rPr>
          <w:color w:val="162233"/>
        </w:rPr>
        <w:br/>
        <w:t xml:space="preserve">    tx_data[0] = reg_addr;</w:t>
      </w:r>
      <w:r>
        <w:rPr>
          <w:color w:val="162233"/>
        </w:rPr>
        <w:br/>
        <w:t xml:space="preserve">    tx_data[1] = (uint8_t)((reg_data &gt;&gt; 8) &amp; 0xFFU);</w:t>
      </w:r>
      <w:r>
        <w:rPr>
          <w:color w:val="162233"/>
        </w:rPr>
        <w:br/>
        <w:t xml:space="preserve">    tx_data[2] = (uint8_t)(reg_data &amp; 0xFFU);</w:t>
      </w:r>
      <w:r>
        <w:rPr>
          <w:color w:val="162233"/>
        </w:rPr>
        <w:br/>
      </w:r>
      <w:r>
        <w:rPr>
          <w:color w:val="162233"/>
        </w:rPr>
        <w:br/>
        <w:t xml:space="preserve">    if(I2C1_MasterWrite(dev_addr, tx_data, 3U) != E_OK)</w:t>
      </w:r>
      <w:r>
        <w:rPr>
          <w:color w:val="162233"/>
        </w:rPr>
        <w:br/>
        <w:t xml:space="preserve">    {</w:t>
      </w:r>
      <w:r>
        <w:rPr>
          <w:color w:val="162233"/>
        </w:rPr>
        <w:br/>
        <w:t xml:space="preserve">        USART2_SendString("ADS1115 Write Failed...\r\n");</w:t>
      </w:r>
      <w:r>
        <w:rPr>
          <w:color w:val="162233"/>
        </w:rPr>
        <w:br/>
        <w:t xml:space="preserve">        return E_NOT_OK;</w:t>
      </w:r>
      <w:r>
        <w:rPr>
          <w:color w:val="162233"/>
        </w:rPr>
        <w:br/>
        <w:t xml:space="preserve">    }</w:t>
      </w:r>
      <w:r>
        <w:rPr>
          <w:color w:val="162233"/>
        </w:rPr>
        <w:br/>
      </w:r>
      <w:r>
        <w:rPr>
          <w:color w:val="162233"/>
        </w:rPr>
        <w:br/>
        <w:t xml:space="preserve">    return E_OK;</w:t>
      </w:r>
      <w:r>
        <w:rPr>
          <w:color w:val="162233"/>
        </w:rPr>
        <w:br/>
        <w:t>}</w:t>
      </w:r>
    </w:p>
    <w:p w14:paraId="18819327" w14:textId="77777777" w:rsidR="00480466" w:rsidRDefault="00000000">
      <w:pPr>
        <w:pStyle w:val="Heading2"/>
      </w:pPr>
      <w:r>
        <w:t>10.3 Exact Register Read Function</w:t>
      </w:r>
    </w:p>
    <w:p w14:paraId="3DF6EFCC" w14:textId="77777777" w:rsidR="00480466" w:rsidRDefault="00000000">
      <w:pPr>
        <w:pStyle w:val="CodeBlock"/>
        <w:rPr>
          <w:rFonts w:hint="eastAsia"/>
        </w:rPr>
      </w:pPr>
      <w:r>
        <w:rPr>
          <w:color w:val="162233"/>
        </w:rPr>
        <w:t>uint8_t ADS1115_ReadRegister(uint8_t dev_addr,</w:t>
      </w:r>
      <w:r>
        <w:rPr>
          <w:color w:val="162233"/>
        </w:rPr>
        <w:br/>
        <w:t xml:space="preserve">                             uint8_t reg_addr,</w:t>
      </w:r>
      <w:r>
        <w:rPr>
          <w:color w:val="162233"/>
        </w:rPr>
        <w:br/>
        <w:t xml:space="preserve">                             uint16_t *reg_data)</w:t>
      </w:r>
      <w:r>
        <w:rPr>
          <w:color w:val="162233"/>
        </w:rPr>
        <w:br/>
        <w:t>{</w:t>
      </w:r>
      <w:r>
        <w:rPr>
          <w:color w:val="162233"/>
        </w:rPr>
        <w:br/>
        <w:t xml:space="preserve">    uint8_t rx_data[2];</w:t>
      </w:r>
      <w:r>
        <w:rPr>
          <w:color w:val="162233"/>
        </w:rPr>
        <w:br/>
      </w:r>
      <w:r>
        <w:rPr>
          <w:color w:val="162233"/>
        </w:rPr>
        <w:br/>
        <w:t xml:space="preserve">    if(reg_data == NULL)</w:t>
      </w:r>
      <w:r>
        <w:rPr>
          <w:color w:val="162233"/>
        </w:rPr>
        <w:br/>
        <w:t xml:space="preserve">    {</w:t>
      </w:r>
      <w:r>
        <w:rPr>
          <w:color w:val="162233"/>
        </w:rPr>
        <w:br/>
        <w:t xml:space="preserve">        return E_NOT_OK;</w:t>
      </w:r>
      <w:r>
        <w:rPr>
          <w:color w:val="162233"/>
        </w:rPr>
        <w:br/>
        <w:t xml:space="preserve">    }</w:t>
      </w:r>
      <w:r>
        <w:rPr>
          <w:color w:val="162233"/>
        </w:rPr>
        <w:br/>
      </w:r>
      <w:r>
        <w:rPr>
          <w:color w:val="162233"/>
        </w:rPr>
        <w:br/>
        <w:t xml:space="preserve">    /*</w:t>
      </w:r>
      <w:r>
        <w:rPr>
          <w:color w:val="162233"/>
        </w:rPr>
        <w:br/>
        <w:t xml:space="preserve">     * ADS1115 register read frame:</w:t>
      </w:r>
      <w:r>
        <w:rPr>
          <w:color w:val="162233"/>
        </w:rPr>
        <w:br/>
        <w:t xml:space="preserve">     *</w:t>
      </w:r>
      <w:r>
        <w:rPr>
          <w:color w:val="162233"/>
        </w:rPr>
        <w:br/>
        <w:t xml:space="preserve">     * Write phase:</w:t>
      </w:r>
      <w:r>
        <w:rPr>
          <w:color w:val="162233"/>
        </w:rPr>
        <w:br/>
        <w:t xml:space="preserve">     *   register pointer</w:t>
      </w:r>
      <w:r>
        <w:rPr>
          <w:color w:val="162233"/>
        </w:rPr>
        <w:br/>
        <w:t xml:space="preserve">     *</w:t>
      </w:r>
      <w:r>
        <w:rPr>
          <w:color w:val="162233"/>
        </w:rPr>
        <w:br/>
      </w:r>
      <w:r>
        <w:rPr>
          <w:color w:val="162233"/>
        </w:rPr>
        <w:lastRenderedPageBreak/>
        <w:t xml:space="preserve">     * Read phase:</w:t>
      </w:r>
      <w:r>
        <w:rPr>
          <w:color w:val="162233"/>
        </w:rPr>
        <w:br/>
        <w:t xml:space="preserve">     *   register MSB</w:t>
      </w:r>
      <w:r>
        <w:rPr>
          <w:color w:val="162233"/>
        </w:rPr>
        <w:br/>
        <w:t xml:space="preserve">     *   register LSB</w:t>
      </w:r>
      <w:r>
        <w:rPr>
          <w:color w:val="162233"/>
        </w:rPr>
        <w:br/>
        <w:t xml:space="preserve">     */</w:t>
      </w:r>
      <w:r>
        <w:rPr>
          <w:color w:val="162233"/>
        </w:rPr>
        <w:br/>
        <w:t xml:space="preserve">    if(I2C1_MasterWriteRead(dev_addr,</w:t>
      </w:r>
      <w:r>
        <w:rPr>
          <w:color w:val="162233"/>
        </w:rPr>
        <w:br/>
        <w:t xml:space="preserve">                            &amp;reg_addr,</w:t>
      </w:r>
      <w:r>
        <w:rPr>
          <w:color w:val="162233"/>
        </w:rPr>
        <w:br/>
        <w:t xml:space="preserve">                            1U,</w:t>
      </w:r>
      <w:r>
        <w:rPr>
          <w:color w:val="162233"/>
        </w:rPr>
        <w:br/>
        <w:t xml:space="preserve">                            rx_data,</w:t>
      </w:r>
      <w:r>
        <w:rPr>
          <w:color w:val="162233"/>
        </w:rPr>
        <w:br/>
        <w:t xml:space="preserve">                            2U) != E_OK)</w:t>
      </w:r>
      <w:r>
        <w:rPr>
          <w:color w:val="162233"/>
        </w:rPr>
        <w:br/>
        <w:t xml:space="preserve">    {</w:t>
      </w:r>
      <w:r>
        <w:rPr>
          <w:color w:val="162233"/>
        </w:rPr>
        <w:br/>
        <w:t xml:space="preserve">        USART2_SendString("ADS1115 Read Failed...\r\n");</w:t>
      </w:r>
      <w:r>
        <w:rPr>
          <w:color w:val="162233"/>
        </w:rPr>
        <w:br/>
        <w:t xml:space="preserve">        return E_NOT_OK;</w:t>
      </w:r>
      <w:r>
        <w:rPr>
          <w:color w:val="162233"/>
        </w:rPr>
        <w:br/>
        <w:t xml:space="preserve">    }</w:t>
      </w:r>
      <w:r>
        <w:rPr>
          <w:color w:val="162233"/>
        </w:rPr>
        <w:br/>
      </w:r>
      <w:r>
        <w:rPr>
          <w:color w:val="162233"/>
        </w:rPr>
        <w:br/>
        <w:t xml:space="preserve">    /*</w:t>
      </w:r>
      <w:r>
        <w:rPr>
          <w:color w:val="162233"/>
        </w:rPr>
        <w:br/>
        <w:t xml:space="preserve">     * ADS1115 sends MSB first, then LSB.</w:t>
      </w:r>
      <w:r>
        <w:rPr>
          <w:color w:val="162233"/>
        </w:rPr>
        <w:br/>
        <w:t xml:space="preserve">     */</w:t>
      </w:r>
      <w:r>
        <w:rPr>
          <w:color w:val="162233"/>
        </w:rPr>
        <w:br/>
        <w:t xml:space="preserve">    *reg_data = ((uint16_t)rx_data[0] &lt;&lt; 8) | rx_data[1];</w:t>
      </w:r>
      <w:r>
        <w:rPr>
          <w:color w:val="162233"/>
        </w:rPr>
        <w:br/>
      </w:r>
      <w:r>
        <w:rPr>
          <w:color w:val="162233"/>
        </w:rPr>
        <w:br/>
        <w:t xml:space="preserve">    return E_OK;</w:t>
      </w:r>
      <w:r>
        <w:rPr>
          <w:color w:val="162233"/>
        </w:rPr>
        <w:br/>
        <w:t>}</w:t>
      </w:r>
    </w:p>
    <w:p w14:paraId="455A3A87" w14:textId="77777777" w:rsidR="00480466" w:rsidRDefault="00000000">
      <w:pPr>
        <w:pStyle w:val="Heading2"/>
      </w:pPr>
      <w:r>
        <w:t>10.4 One-Shot Start and Ready Test</w:t>
      </w:r>
    </w:p>
    <w:p w14:paraId="31842995" w14:textId="77777777" w:rsidR="00480466" w:rsidRDefault="00000000">
      <w:pPr>
        <w:pStyle w:val="CodeBlock"/>
        <w:rPr>
          <w:rFonts w:hint="eastAsia"/>
        </w:rPr>
      </w:pPr>
      <w:r>
        <w:rPr>
          <w:color w:val="162233"/>
        </w:rPr>
        <w:t>uint8_t ADS1115_StartSingleShot_AIN0(void)</w:t>
      </w:r>
      <w:r>
        <w:rPr>
          <w:color w:val="162233"/>
        </w:rPr>
        <w:br/>
        <w:t>{</w:t>
      </w:r>
      <w:r>
        <w:rPr>
          <w:color w:val="162233"/>
        </w:rPr>
        <w:br/>
        <w:t xml:space="preserve">    return ADS1115_WriteRegister(ADS1115_ADDR_GND,</w:t>
      </w:r>
      <w:r>
        <w:rPr>
          <w:color w:val="162233"/>
        </w:rPr>
        <w:br/>
        <w:t xml:space="preserve">                                 ADS1115_REG_CONFIG,</w:t>
      </w:r>
      <w:r>
        <w:rPr>
          <w:color w:val="162233"/>
        </w:rPr>
        <w:br/>
        <w:t xml:space="preserve">                                 ADS1115_CONFIG_AIN0_SINGLE_4V096_128SPS);</w:t>
      </w:r>
      <w:r>
        <w:rPr>
          <w:color w:val="162233"/>
        </w:rPr>
        <w:br/>
        <w:t>}</w:t>
      </w:r>
    </w:p>
    <w:p w14:paraId="363BF91E" w14:textId="77777777" w:rsidR="00480466" w:rsidRDefault="00000000">
      <w:pPr>
        <w:pStyle w:val="CodeBlock"/>
        <w:rPr>
          <w:rFonts w:hint="eastAsia"/>
        </w:rPr>
      </w:pPr>
      <w:r>
        <w:rPr>
          <w:color w:val="162233"/>
        </w:rPr>
        <w:t>uint8_t ADS1115_IsConversionReady(uint8_t *ready)</w:t>
      </w:r>
      <w:r>
        <w:rPr>
          <w:color w:val="162233"/>
        </w:rPr>
        <w:br/>
        <w:t>{</w:t>
      </w:r>
      <w:r>
        <w:rPr>
          <w:color w:val="162233"/>
        </w:rPr>
        <w:br/>
        <w:t xml:space="preserve">    uint16_t config;</w:t>
      </w:r>
      <w:r>
        <w:rPr>
          <w:color w:val="162233"/>
        </w:rPr>
        <w:br/>
      </w:r>
      <w:r>
        <w:rPr>
          <w:color w:val="162233"/>
        </w:rPr>
        <w:br/>
        <w:t xml:space="preserve">    if(ready == NULL)</w:t>
      </w:r>
      <w:r>
        <w:rPr>
          <w:color w:val="162233"/>
        </w:rPr>
        <w:br/>
        <w:t xml:space="preserve">    {</w:t>
      </w:r>
      <w:r>
        <w:rPr>
          <w:color w:val="162233"/>
        </w:rPr>
        <w:br/>
        <w:t xml:space="preserve">        return E_NOT_OK;</w:t>
      </w:r>
      <w:r>
        <w:rPr>
          <w:color w:val="162233"/>
        </w:rPr>
        <w:br/>
        <w:t xml:space="preserve">    }</w:t>
      </w:r>
      <w:r>
        <w:rPr>
          <w:color w:val="162233"/>
        </w:rPr>
        <w:br/>
      </w:r>
      <w:r>
        <w:rPr>
          <w:color w:val="162233"/>
        </w:rPr>
        <w:br/>
        <w:t xml:space="preserve">    if(ADS1115_ReadRegister(ADS1115_ADDR_GND,</w:t>
      </w:r>
      <w:r>
        <w:rPr>
          <w:color w:val="162233"/>
        </w:rPr>
        <w:br/>
        <w:t xml:space="preserve">                            ADS1115_REG_CONFIG,</w:t>
      </w:r>
      <w:r>
        <w:rPr>
          <w:color w:val="162233"/>
        </w:rPr>
        <w:br/>
        <w:t xml:space="preserve">                            &amp;config) != E_OK)</w:t>
      </w:r>
      <w:r>
        <w:rPr>
          <w:color w:val="162233"/>
        </w:rPr>
        <w:br/>
        <w:t xml:space="preserve">    {</w:t>
      </w:r>
      <w:r>
        <w:rPr>
          <w:color w:val="162233"/>
        </w:rPr>
        <w:br/>
        <w:t xml:space="preserve">        return E_NOT_OK;</w:t>
      </w:r>
      <w:r>
        <w:rPr>
          <w:color w:val="162233"/>
        </w:rPr>
        <w:br/>
        <w:t xml:space="preserve">    }</w:t>
      </w:r>
      <w:r>
        <w:rPr>
          <w:color w:val="162233"/>
        </w:rPr>
        <w:br/>
      </w:r>
      <w:r>
        <w:rPr>
          <w:color w:val="162233"/>
        </w:rPr>
        <w:br/>
        <w:t xml:space="preserve">    if(config &amp; 0x8000U)</w:t>
      </w:r>
      <w:r>
        <w:rPr>
          <w:color w:val="162233"/>
        </w:rPr>
        <w:br/>
        <w:t xml:space="preserve">    {</w:t>
      </w:r>
      <w:r>
        <w:rPr>
          <w:color w:val="162233"/>
        </w:rPr>
        <w:br/>
        <w:t xml:space="preserve">        *ready = 1U;</w:t>
      </w:r>
      <w:r>
        <w:rPr>
          <w:color w:val="162233"/>
        </w:rPr>
        <w:br/>
        <w:t xml:space="preserve">    }</w:t>
      </w:r>
      <w:r>
        <w:rPr>
          <w:color w:val="162233"/>
        </w:rPr>
        <w:br/>
        <w:t xml:space="preserve">    else</w:t>
      </w:r>
      <w:r>
        <w:rPr>
          <w:color w:val="162233"/>
        </w:rPr>
        <w:br/>
        <w:t xml:space="preserve">    {</w:t>
      </w:r>
      <w:r>
        <w:rPr>
          <w:color w:val="162233"/>
        </w:rPr>
        <w:br/>
        <w:t xml:space="preserve">        *ready = 0U;</w:t>
      </w:r>
      <w:r>
        <w:rPr>
          <w:color w:val="162233"/>
        </w:rPr>
        <w:br/>
        <w:t xml:space="preserve">    }</w:t>
      </w:r>
      <w:r>
        <w:rPr>
          <w:color w:val="162233"/>
        </w:rPr>
        <w:br/>
      </w:r>
      <w:r>
        <w:rPr>
          <w:color w:val="162233"/>
        </w:rPr>
        <w:br/>
        <w:t xml:space="preserve">    return E_OK;</w:t>
      </w:r>
      <w:r>
        <w:rPr>
          <w:color w:val="162233"/>
        </w:rPr>
        <w:br/>
        <w:t>}</w:t>
      </w:r>
    </w:p>
    <w:p w14:paraId="35D0D262" w14:textId="77777777" w:rsidR="00480466" w:rsidRDefault="00000000">
      <w:pPr>
        <w:pStyle w:val="Heading2"/>
      </w:pPr>
      <w:r>
        <w:t>10.5 Raw Read and Complete Measurement</w:t>
      </w:r>
    </w:p>
    <w:p w14:paraId="2723D551" w14:textId="77777777" w:rsidR="00480466" w:rsidRDefault="00000000">
      <w:pPr>
        <w:pStyle w:val="CodeBlock"/>
        <w:rPr>
          <w:rFonts w:hint="eastAsia"/>
        </w:rPr>
      </w:pPr>
      <w:r>
        <w:rPr>
          <w:color w:val="162233"/>
        </w:rPr>
        <w:t>uint8_t ADS1115_ReadRaw(int16_t *raw)</w:t>
      </w:r>
      <w:r>
        <w:rPr>
          <w:color w:val="162233"/>
        </w:rPr>
        <w:br/>
        <w:t>{</w:t>
      </w:r>
      <w:r>
        <w:rPr>
          <w:color w:val="162233"/>
        </w:rPr>
        <w:br/>
        <w:t xml:space="preserve">    uint16_t reg_value;</w:t>
      </w:r>
      <w:r>
        <w:rPr>
          <w:color w:val="162233"/>
        </w:rPr>
        <w:br/>
      </w:r>
      <w:r>
        <w:rPr>
          <w:color w:val="162233"/>
        </w:rPr>
        <w:br/>
        <w:t xml:space="preserve">    if(raw == NULL)</w:t>
      </w:r>
      <w:r>
        <w:rPr>
          <w:color w:val="162233"/>
        </w:rPr>
        <w:br/>
      </w:r>
      <w:r>
        <w:rPr>
          <w:color w:val="162233"/>
        </w:rPr>
        <w:lastRenderedPageBreak/>
        <w:t xml:space="preserve">    {</w:t>
      </w:r>
      <w:r>
        <w:rPr>
          <w:color w:val="162233"/>
        </w:rPr>
        <w:br/>
        <w:t xml:space="preserve">        return E_NOT_OK;</w:t>
      </w:r>
      <w:r>
        <w:rPr>
          <w:color w:val="162233"/>
        </w:rPr>
        <w:br/>
        <w:t xml:space="preserve">    }</w:t>
      </w:r>
      <w:r>
        <w:rPr>
          <w:color w:val="162233"/>
        </w:rPr>
        <w:br/>
      </w:r>
      <w:r>
        <w:rPr>
          <w:color w:val="162233"/>
        </w:rPr>
        <w:br/>
        <w:t xml:space="preserve">    if(ADS1115_ReadRegister(ADS1115_ADDR_GND,</w:t>
      </w:r>
      <w:r>
        <w:rPr>
          <w:color w:val="162233"/>
        </w:rPr>
        <w:br/>
        <w:t xml:space="preserve">                            ADS1115_REG_CONVERSION,</w:t>
      </w:r>
      <w:r>
        <w:rPr>
          <w:color w:val="162233"/>
        </w:rPr>
        <w:br/>
        <w:t xml:space="preserve">                            &amp;reg_value) != E_OK)</w:t>
      </w:r>
      <w:r>
        <w:rPr>
          <w:color w:val="162233"/>
        </w:rPr>
        <w:br/>
        <w:t xml:space="preserve">    {</w:t>
      </w:r>
      <w:r>
        <w:rPr>
          <w:color w:val="162233"/>
        </w:rPr>
        <w:br/>
        <w:t xml:space="preserve">        return E_NOT_OK;</w:t>
      </w:r>
      <w:r>
        <w:rPr>
          <w:color w:val="162233"/>
        </w:rPr>
        <w:br/>
        <w:t xml:space="preserve">    }</w:t>
      </w:r>
      <w:r>
        <w:rPr>
          <w:color w:val="162233"/>
        </w:rPr>
        <w:br/>
      </w:r>
      <w:r>
        <w:rPr>
          <w:color w:val="162233"/>
        </w:rPr>
        <w:br/>
        <w:t xml:space="preserve">    *raw = (int16_t)reg_value;</w:t>
      </w:r>
      <w:r>
        <w:rPr>
          <w:color w:val="162233"/>
        </w:rPr>
        <w:br/>
      </w:r>
      <w:r>
        <w:rPr>
          <w:color w:val="162233"/>
        </w:rPr>
        <w:br/>
        <w:t xml:space="preserve">    return E_OK;</w:t>
      </w:r>
      <w:r>
        <w:rPr>
          <w:color w:val="162233"/>
        </w:rPr>
        <w:br/>
        <w:t>}</w:t>
      </w:r>
    </w:p>
    <w:p w14:paraId="24BB447E" w14:textId="77777777" w:rsidR="00480466" w:rsidRDefault="00000000">
      <w:pPr>
        <w:pStyle w:val="CodeBlock"/>
        <w:rPr>
          <w:rFonts w:hint="eastAsia"/>
        </w:rPr>
      </w:pPr>
      <w:r>
        <w:rPr>
          <w:color w:val="162233"/>
        </w:rPr>
        <w:t>uint8_t ADS1115_ReadSingleEnded_AIN0(int16_t *raw, float *voltage)</w:t>
      </w:r>
      <w:r>
        <w:rPr>
          <w:color w:val="162233"/>
        </w:rPr>
        <w:br/>
        <w:t>{</w:t>
      </w:r>
      <w:r>
        <w:rPr>
          <w:color w:val="162233"/>
        </w:rPr>
        <w:br/>
        <w:t xml:space="preserve">    uint8_t ready = 0U;</w:t>
      </w:r>
      <w:r>
        <w:rPr>
          <w:color w:val="162233"/>
        </w:rPr>
        <w:br/>
      </w:r>
      <w:r>
        <w:rPr>
          <w:color w:val="162233"/>
        </w:rPr>
        <w:br/>
        <w:t xml:space="preserve">    if((raw == NULL) || (voltage == NULL))</w:t>
      </w:r>
      <w:r>
        <w:rPr>
          <w:color w:val="162233"/>
        </w:rPr>
        <w:br/>
        <w:t xml:space="preserve">    {</w:t>
      </w:r>
      <w:r>
        <w:rPr>
          <w:color w:val="162233"/>
        </w:rPr>
        <w:br/>
        <w:t xml:space="preserve">        return E_NOT_OK;</w:t>
      </w:r>
      <w:r>
        <w:rPr>
          <w:color w:val="162233"/>
        </w:rPr>
        <w:br/>
        <w:t xml:space="preserve">    }</w:t>
      </w:r>
      <w:r>
        <w:rPr>
          <w:color w:val="162233"/>
        </w:rPr>
        <w:br/>
      </w:r>
      <w:r>
        <w:rPr>
          <w:color w:val="162233"/>
        </w:rPr>
        <w:br/>
        <w:t xml:space="preserve">    if(ADS1115_StartSingleShot_AIN0() != E_OK)</w:t>
      </w:r>
      <w:r>
        <w:rPr>
          <w:color w:val="162233"/>
        </w:rPr>
        <w:br/>
        <w:t xml:space="preserve">    {</w:t>
      </w:r>
      <w:r>
        <w:rPr>
          <w:color w:val="162233"/>
        </w:rPr>
        <w:br/>
        <w:t xml:space="preserve">        return E_NOT_OK;</w:t>
      </w:r>
      <w:r>
        <w:rPr>
          <w:color w:val="162233"/>
        </w:rPr>
        <w:br/>
        <w:t xml:space="preserve">    }</w:t>
      </w:r>
      <w:r>
        <w:rPr>
          <w:color w:val="162233"/>
        </w:rPr>
        <w:br/>
      </w:r>
      <w:r>
        <w:rPr>
          <w:color w:val="162233"/>
        </w:rPr>
        <w:br/>
        <w:t xml:space="preserve">    /*</w:t>
      </w:r>
      <w:r>
        <w:rPr>
          <w:color w:val="162233"/>
        </w:rPr>
        <w:br/>
        <w:t xml:space="preserve">     * At 128 SPS, conversion time is about 7.8 ms.</w:t>
      </w:r>
      <w:r>
        <w:rPr>
          <w:color w:val="162233"/>
        </w:rPr>
        <w:br/>
        <w:t xml:space="preserve">     * We poll OS bit here.</w:t>
      </w:r>
      <w:r>
        <w:rPr>
          <w:color w:val="162233"/>
        </w:rPr>
        <w:br/>
        <w:t xml:space="preserve">     */</w:t>
      </w:r>
      <w:r>
        <w:rPr>
          <w:color w:val="162233"/>
        </w:rPr>
        <w:br/>
        <w:t xml:space="preserve">    do</w:t>
      </w:r>
      <w:r>
        <w:rPr>
          <w:color w:val="162233"/>
        </w:rPr>
        <w:br/>
        <w:t xml:space="preserve">    {</w:t>
      </w:r>
      <w:r>
        <w:rPr>
          <w:color w:val="162233"/>
        </w:rPr>
        <w:br/>
        <w:t xml:space="preserve">        if(ADS1115_IsConversionReady(&amp;ready) != E_OK)</w:t>
      </w:r>
      <w:r>
        <w:rPr>
          <w:color w:val="162233"/>
        </w:rPr>
        <w:br/>
        <w:t xml:space="preserve">        {</w:t>
      </w:r>
      <w:r>
        <w:rPr>
          <w:color w:val="162233"/>
        </w:rPr>
        <w:br/>
        <w:t xml:space="preserve">            return E_NOT_OK;</w:t>
      </w:r>
      <w:r>
        <w:rPr>
          <w:color w:val="162233"/>
        </w:rPr>
        <w:br/>
        <w:t xml:space="preserve">        }</w:t>
      </w:r>
      <w:r>
        <w:rPr>
          <w:color w:val="162233"/>
        </w:rPr>
        <w:br/>
      </w:r>
      <w:r>
        <w:rPr>
          <w:color w:val="162233"/>
        </w:rPr>
        <w:br/>
        <w:t xml:space="preserve">    } while(ready == 0U);</w:t>
      </w:r>
      <w:r>
        <w:rPr>
          <w:color w:val="162233"/>
        </w:rPr>
        <w:br/>
      </w:r>
      <w:r>
        <w:rPr>
          <w:color w:val="162233"/>
        </w:rPr>
        <w:br/>
        <w:t xml:space="preserve">    if(ADS1115_ReadRaw(raw) != E_OK)</w:t>
      </w:r>
      <w:r>
        <w:rPr>
          <w:color w:val="162233"/>
        </w:rPr>
        <w:br/>
        <w:t xml:space="preserve">    {</w:t>
      </w:r>
      <w:r>
        <w:rPr>
          <w:color w:val="162233"/>
        </w:rPr>
        <w:br/>
        <w:t xml:space="preserve">        return E_NOT_OK;</w:t>
      </w:r>
      <w:r>
        <w:rPr>
          <w:color w:val="162233"/>
        </w:rPr>
        <w:br/>
        <w:t xml:space="preserve">    }</w:t>
      </w:r>
      <w:r>
        <w:rPr>
          <w:color w:val="162233"/>
        </w:rPr>
        <w:br/>
      </w:r>
      <w:r>
        <w:rPr>
          <w:color w:val="162233"/>
        </w:rPr>
        <w:br/>
        <w:t xml:space="preserve">    *voltage = ADS1115_RawToVoltage(*raw);</w:t>
      </w:r>
      <w:r>
        <w:rPr>
          <w:color w:val="162233"/>
        </w:rPr>
        <w:br/>
      </w:r>
      <w:r>
        <w:rPr>
          <w:color w:val="162233"/>
        </w:rPr>
        <w:br/>
        <w:t xml:space="preserve">    return E_OK;</w:t>
      </w:r>
      <w:r>
        <w:rPr>
          <w:color w:val="162233"/>
        </w:rPr>
        <w:br/>
        <w:t>}</w:t>
      </w:r>
    </w:p>
    <w:p w14:paraId="3F3F54DD" w14:textId="77777777" w:rsidR="00480466" w:rsidRDefault="00000000">
      <w:pPr>
        <w:pStyle w:val="Heading2"/>
      </w:pPr>
      <w:r>
        <w:t>10.6 UART Measurement Test</w:t>
      </w:r>
    </w:p>
    <w:p w14:paraId="7BA779DF" w14:textId="77777777" w:rsidR="00480466" w:rsidRDefault="00000000">
      <w:pPr>
        <w:pStyle w:val="CodeBlock"/>
        <w:rPr>
          <w:rFonts w:hint="eastAsia"/>
        </w:rPr>
      </w:pPr>
      <w:r>
        <w:rPr>
          <w:color w:val="162233"/>
        </w:rPr>
        <w:t>void ADS1115_Test_AIN0(void)</w:t>
      </w:r>
      <w:r>
        <w:rPr>
          <w:color w:val="162233"/>
        </w:rPr>
        <w:br/>
        <w:t>{</w:t>
      </w:r>
      <w:r>
        <w:rPr>
          <w:color w:val="162233"/>
        </w:rPr>
        <w:br/>
        <w:t xml:space="preserve">    int16_t raw;</w:t>
      </w:r>
      <w:r>
        <w:rPr>
          <w:color w:val="162233"/>
        </w:rPr>
        <w:br/>
        <w:t xml:space="preserve">    float voltage;</w:t>
      </w:r>
      <w:r>
        <w:rPr>
          <w:color w:val="162233"/>
        </w:rPr>
        <w:br/>
        <w:t xml:space="preserve">    char msg[100];</w:t>
      </w:r>
      <w:r>
        <w:rPr>
          <w:color w:val="162233"/>
        </w:rPr>
        <w:br/>
      </w:r>
      <w:r>
        <w:rPr>
          <w:color w:val="162233"/>
        </w:rPr>
        <w:br/>
        <w:t xml:space="preserve">    if(ADS1115_ReadSingleEnded_AIN0(&amp;raw, &amp;voltage) == E_OK)</w:t>
      </w:r>
      <w:r>
        <w:rPr>
          <w:color w:val="162233"/>
        </w:rPr>
        <w:br/>
        <w:t xml:space="preserve">    {</w:t>
      </w:r>
      <w:r>
        <w:rPr>
          <w:color w:val="162233"/>
        </w:rPr>
        <w:br/>
        <w:t xml:space="preserve">        sprintf(msg, "AIN0 Raw = %d, Voltage = %.4f V\r\n", raw, voltage);</w:t>
      </w:r>
      <w:r>
        <w:rPr>
          <w:color w:val="162233"/>
        </w:rPr>
        <w:br/>
        <w:t xml:space="preserve">        USART2_SendString(msg);</w:t>
      </w:r>
      <w:r>
        <w:rPr>
          <w:color w:val="162233"/>
        </w:rPr>
        <w:br/>
        <w:t xml:space="preserve">    }</w:t>
      </w:r>
      <w:r>
        <w:rPr>
          <w:color w:val="162233"/>
        </w:rPr>
        <w:br/>
        <w:t xml:space="preserve">    else</w:t>
      </w:r>
      <w:r>
        <w:rPr>
          <w:color w:val="162233"/>
        </w:rPr>
        <w:br/>
      </w:r>
      <w:r>
        <w:rPr>
          <w:color w:val="162233"/>
        </w:rPr>
        <w:lastRenderedPageBreak/>
        <w:t xml:space="preserve">    {</w:t>
      </w:r>
      <w:r>
        <w:rPr>
          <w:color w:val="162233"/>
        </w:rPr>
        <w:br/>
        <w:t xml:space="preserve">        USART2_SendString("ADS1115 AIN0 Read Failed\r\n");</w:t>
      </w:r>
      <w:r>
        <w:rPr>
          <w:color w:val="162233"/>
        </w:rPr>
        <w:br/>
        <w:t xml:space="preserve">    }</w:t>
      </w:r>
      <w:r>
        <w:rPr>
          <w:color w:val="162233"/>
        </w:rPr>
        <w:br/>
        <w:t>}</w:t>
      </w:r>
    </w:p>
    <w:p w14:paraId="62FB6D2D" w14:textId="77777777" w:rsidR="00480466" w:rsidRDefault="00000000">
      <w:pPr>
        <w:pStyle w:val="Heading1"/>
      </w:pPr>
      <w:r>
        <w:t>11. Finalized I2C Backend</w:t>
      </w:r>
    </w:p>
    <w:p w14:paraId="62983947" w14:textId="77777777" w:rsidR="00480466" w:rsidRDefault="00000000">
      <w:pPr>
        <w:pStyle w:val="Heading2"/>
      </w:pPr>
      <w:r>
        <w:t>11.1 GPIO and Timing Summary</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300"/>
        <w:gridCol w:w="3860"/>
      </w:tblGrid>
      <w:tr w:rsidR="00480466" w14:paraId="6439A2BC" w14:textId="77777777">
        <w:trPr>
          <w:tblHeader/>
        </w:trPr>
        <w:tc>
          <w:tcPr>
            <w:tcW w:w="2200" w:type="dxa"/>
            <w:shd w:val="clear" w:color="auto" w:fill="E8EEF5"/>
            <w:tcMar>
              <w:top w:w="80" w:type="dxa"/>
              <w:left w:w="120" w:type="dxa"/>
              <w:bottom w:w="80" w:type="dxa"/>
              <w:right w:w="120" w:type="dxa"/>
            </w:tcMar>
            <w:vAlign w:val="center"/>
          </w:tcPr>
          <w:p w14:paraId="04DA4225" w14:textId="77777777" w:rsidR="00480466" w:rsidRDefault="00000000">
            <w:pPr>
              <w:jc w:val="center"/>
            </w:pPr>
            <w:r>
              <w:rPr>
                <w:b/>
                <w:sz w:val="18"/>
              </w:rPr>
              <w:t>Register field</w:t>
            </w:r>
          </w:p>
        </w:tc>
        <w:tc>
          <w:tcPr>
            <w:tcW w:w="3300" w:type="dxa"/>
            <w:shd w:val="clear" w:color="auto" w:fill="E8EEF5"/>
            <w:tcMar>
              <w:top w:w="80" w:type="dxa"/>
              <w:left w:w="120" w:type="dxa"/>
              <w:bottom w:w="80" w:type="dxa"/>
              <w:right w:w="120" w:type="dxa"/>
            </w:tcMar>
            <w:vAlign w:val="center"/>
          </w:tcPr>
          <w:p w14:paraId="442847C1" w14:textId="77777777" w:rsidR="00480466" w:rsidRDefault="00000000">
            <w:pPr>
              <w:jc w:val="center"/>
            </w:pPr>
            <w:r>
              <w:rPr>
                <w:b/>
                <w:sz w:val="18"/>
              </w:rPr>
              <w:t>Final source operation</w:t>
            </w:r>
          </w:p>
        </w:tc>
        <w:tc>
          <w:tcPr>
            <w:tcW w:w="3860" w:type="dxa"/>
            <w:shd w:val="clear" w:color="auto" w:fill="E8EEF5"/>
            <w:tcMar>
              <w:top w:w="80" w:type="dxa"/>
              <w:left w:w="120" w:type="dxa"/>
              <w:bottom w:w="80" w:type="dxa"/>
              <w:right w:w="120" w:type="dxa"/>
            </w:tcMar>
            <w:vAlign w:val="center"/>
          </w:tcPr>
          <w:p w14:paraId="5855876F" w14:textId="77777777" w:rsidR="00480466" w:rsidRDefault="00000000">
            <w:pPr>
              <w:jc w:val="center"/>
            </w:pPr>
            <w:r>
              <w:rPr>
                <w:b/>
                <w:sz w:val="18"/>
              </w:rPr>
              <w:t>Purpose</w:t>
            </w:r>
          </w:p>
        </w:tc>
      </w:tr>
      <w:tr w:rsidR="00480466" w14:paraId="0A2325C8" w14:textId="77777777">
        <w:tc>
          <w:tcPr>
            <w:tcW w:w="2200" w:type="dxa"/>
          </w:tcPr>
          <w:p w14:paraId="1224F857" w14:textId="77777777" w:rsidR="00480466" w:rsidRDefault="00000000">
            <w:pPr>
              <w:jc w:val="center"/>
            </w:pPr>
            <w:r>
              <w:rPr>
                <w:sz w:val="17"/>
              </w:rPr>
              <w:t>GPIOB MODER</w:t>
            </w:r>
          </w:p>
        </w:tc>
        <w:tc>
          <w:tcPr>
            <w:tcW w:w="3300" w:type="dxa"/>
          </w:tcPr>
          <w:p w14:paraId="2F57E69E" w14:textId="77777777" w:rsidR="00480466" w:rsidRDefault="00000000">
            <w:r>
              <w:rPr>
                <w:sz w:val="17"/>
              </w:rPr>
              <w:t>PB6/PB7 = alternate function</w:t>
            </w:r>
          </w:p>
        </w:tc>
        <w:tc>
          <w:tcPr>
            <w:tcW w:w="3860" w:type="dxa"/>
          </w:tcPr>
          <w:p w14:paraId="5A36FA0A" w14:textId="77777777" w:rsidR="00480466" w:rsidRDefault="00000000">
            <w:r>
              <w:rPr>
                <w:sz w:val="17"/>
              </w:rPr>
              <w:t>Route I2C1 signals</w:t>
            </w:r>
          </w:p>
        </w:tc>
      </w:tr>
      <w:tr w:rsidR="00480466" w14:paraId="196896E8" w14:textId="77777777">
        <w:tc>
          <w:tcPr>
            <w:tcW w:w="2200" w:type="dxa"/>
          </w:tcPr>
          <w:p w14:paraId="016D1C76" w14:textId="77777777" w:rsidR="00480466" w:rsidRDefault="00000000">
            <w:pPr>
              <w:jc w:val="center"/>
            </w:pPr>
            <w:r>
              <w:rPr>
                <w:sz w:val="17"/>
              </w:rPr>
              <w:t>GPIOB OTYPER</w:t>
            </w:r>
          </w:p>
        </w:tc>
        <w:tc>
          <w:tcPr>
            <w:tcW w:w="3300" w:type="dxa"/>
          </w:tcPr>
          <w:p w14:paraId="51E99430" w14:textId="77777777" w:rsidR="00480466" w:rsidRDefault="00000000">
            <w:r>
              <w:rPr>
                <w:sz w:val="17"/>
              </w:rPr>
              <w:t>PB6/PB7 open-drain</w:t>
            </w:r>
          </w:p>
        </w:tc>
        <w:tc>
          <w:tcPr>
            <w:tcW w:w="3860" w:type="dxa"/>
          </w:tcPr>
          <w:p w14:paraId="08E6CD8F" w14:textId="77777777" w:rsidR="00480466" w:rsidRDefault="00000000">
            <w:r>
              <w:rPr>
                <w:sz w:val="17"/>
              </w:rPr>
              <w:t>Required wired-AND I2C behavior</w:t>
            </w:r>
          </w:p>
        </w:tc>
      </w:tr>
      <w:tr w:rsidR="00480466" w14:paraId="7974B257" w14:textId="77777777">
        <w:tc>
          <w:tcPr>
            <w:tcW w:w="2200" w:type="dxa"/>
          </w:tcPr>
          <w:p w14:paraId="5C71FF59" w14:textId="77777777" w:rsidR="00480466" w:rsidRDefault="00000000">
            <w:pPr>
              <w:jc w:val="center"/>
            </w:pPr>
            <w:r>
              <w:rPr>
                <w:sz w:val="17"/>
              </w:rPr>
              <w:t>GPIOB PUPDR</w:t>
            </w:r>
          </w:p>
        </w:tc>
        <w:tc>
          <w:tcPr>
            <w:tcW w:w="3300" w:type="dxa"/>
          </w:tcPr>
          <w:p w14:paraId="1C5DD499" w14:textId="77777777" w:rsidR="00480466" w:rsidRDefault="00000000">
            <w:r>
              <w:rPr>
                <w:sz w:val="17"/>
              </w:rPr>
              <w:t>Internal pull-up enabled</w:t>
            </w:r>
          </w:p>
        </w:tc>
        <w:tc>
          <w:tcPr>
            <w:tcW w:w="3860" w:type="dxa"/>
          </w:tcPr>
          <w:p w14:paraId="56B1AE33" w14:textId="77777777" w:rsidR="00480466" w:rsidRDefault="00000000">
            <w:r>
              <w:rPr>
                <w:sz w:val="17"/>
              </w:rPr>
              <w:t>Initial bus bias; external preferred</w:t>
            </w:r>
          </w:p>
        </w:tc>
      </w:tr>
      <w:tr w:rsidR="00480466" w14:paraId="033D145F" w14:textId="77777777">
        <w:tc>
          <w:tcPr>
            <w:tcW w:w="2200" w:type="dxa"/>
          </w:tcPr>
          <w:p w14:paraId="0CEAAF51" w14:textId="77777777" w:rsidR="00480466" w:rsidRDefault="00000000">
            <w:pPr>
              <w:jc w:val="center"/>
            </w:pPr>
            <w:r>
              <w:rPr>
                <w:sz w:val="17"/>
              </w:rPr>
              <w:t>GPIOB AFR[0]</w:t>
            </w:r>
          </w:p>
        </w:tc>
        <w:tc>
          <w:tcPr>
            <w:tcW w:w="3300" w:type="dxa"/>
          </w:tcPr>
          <w:p w14:paraId="225465B5" w14:textId="77777777" w:rsidR="00480466" w:rsidRDefault="00000000">
            <w:r>
              <w:rPr>
                <w:sz w:val="17"/>
              </w:rPr>
              <w:t>AF4</w:t>
            </w:r>
          </w:p>
        </w:tc>
        <w:tc>
          <w:tcPr>
            <w:tcW w:w="3860" w:type="dxa"/>
          </w:tcPr>
          <w:p w14:paraId="1ACE9BD6" w14:textId="77777777" w:rsidR="00480466" w:rsidRDefault="00000000">
            <w:pPr>
              <w:jc w:val="center"/>
            </w:pPr>
            <w:r>
              <w:rPr>
                <w:sz w:val="17"/>
              </w:rPr>
              <w:t>I2C1 mapping</w:t>
            </w:r>
          </w:p>
        </w:tc>
      </w:tr>
      <w:tr w:rsidR="00480466" w14:paraId="4C087F74" w14:textId="77777777">
        <w:tc>
          <w:tcPr>
            <w:tcW w:w="2200" w:type="dxa"/>
          </w:tcPr>
          <w:p w14:paraId="594339C1" w14:textId="77777777" w:rsidR="00480466" w:rsidRDefault="00000000">
            <w:pPr>
              <w:jc w:val="center"/>
            </w:pPr>
            <w:r>
              <w:rPr>
                <w:sz w:val="17"/>
              </w:rPr>
              <w:t>I2C1 CR2.FREQ</w:t>
            </w:r>
          </w:p>
        </w:tc>
        <w:tc>
          <w:tcPr>
            <w:tcW w:w="3300" w:type="dxa"/>
          </w:tcPr>
          <w:p w14:paraId="030B98A1" w14:textId="77777777" w:rsidR="00480466" w:rsidRDefault="00000000">
            <w:r>
              <w:rPr>
                <w:sz w:val="17"/>
              </w:rPr>
              <w:t>32U</w:t>
            </w:r>
          </w:p>
        </w:tc>
        <w:tc>
          <w:tcPr>
            <w:tcW w:w="3860" w:type="dxa"/>
          </w:tcPr>
          <w:p w14:paraId="6EEB181A" w14:textId="77777777" w:rsidR="00480466" w:rsidRDefault="00000000">
            <w:r>
              <w:rPr>
                <w:sz w:val="17"/>
              </w:rPr>
              <w:t>APB1 input clock in MHz</w:t>
            </w:r>
          </w:p>
        </w:tc>
      </w:tr>
      <w:tr w:rsidR="00480466" w14:paraId="4B2E01B6" w14:textId="77777777">
        <w:tc>
          <w:tcPr>
            <w:tcW w:w="2200" w:type="dxa"/>
          </w:tcPr>
          <w:p w14:paraId="7D0E662B" w14:textId="77777777" w:rsidR="00480466" w:rsidRDefault="00000000">
            <w:pPr>
              <w:jc w:val="center"/>
            </w:pPr>
            <w:r>
              <w:rPr>
                <w:sz w:val="17"/>
              </w:rPr>
              <w:t>I2C1 CCR</w:t>
            </w:r>
          </w:p>
        </w:tc>
        <w:tc>
          <w:tcPr>
            <w:tcW w:w="3300" w:type="dxa"/>
          </w:tcPr>
          <w:p w14:paraId="2C728871" w14:textId="77777777" w:rsidR="00480466" w:rsidRDefault="00000000">
            <w:r>
              <w:rPr>
                <w:sz w:val="17"/>
              </w:rPr>
              <w:t>160U</w:t>
            </w:r>
          </w:p>
        </w:tc>
        <w:tc>
          <w:tcPr>
            <w:tcW w:w="3860" w:type="dxa"/>
          </w:tcPr>
          <w:p w14:paraId="40E9249A" w14:textId="77777777" w:rsidR="00480466" w:rsidRDefault="00000000">
            <w:r>
              <w:rPr>
                <w:sz w:val="17"/>
              </w:rPr>
              <w:t>100 kHz standard-mode timing</w:t>
            </w:r>
          </w:p>
        </w:tc>
      </w:tr>
      <w:tr w:rsidR="00480466" w14:paraId="729ACB6C" w14:textId="77777777">
        <w:tc>
          <w:tcPr>
            <w:tcW w:w="2200" w:type="dxa"/>
          </w:tcPr>
          <w:p w14:paraId="3F046DD2" w14:textId="77777777" w:rsidR="00480466" w:rsidRDefault="00000000">
            <w:pPr>
              <w:jc w:val="center"/>
            </w:pPr>
            <w:r>
              <w:rPr>
                <w:sz w:val="17"/>
              </w:rPr>
              <w:t>I2C1 TRISE</w:t>
            </w:r>
          </w:p>
        </w:tc>
        <w:tc>
          <w:tcPr>
            <w:tcW w:w="3300" w:type="dxa"/>
          </w:tcPr>
          <w:p w14:paraId="27F5EECD" w14:textId="77777777" w:rsidR="00480466" w:rsidRDefault="00000000">
            <w:r>
              <w:rPr>
                <w:sz w:val="17"/>
              </w:rPr>
              <w:t>33U</w:t>
            </w:r>
          </w:p>
        </w:tc>
        <w:tc>
          <w:tcPr>
            <w:tcW w:w="3860" w:type="dxa"/>
          </w:tcPr>
          <w:p w14:paraId="20D6FC53" w14:textId="77777777" w:rsidR="00480466" w:rsidRDefault="00000000">
            <w:r>
              <w:rPr>
                <w:sz w:val="17"/>
              </w:rPr>
              <w:t>Standard-mode maximum rise time</w:t>
            </w:r>
          </w:p>
        </w:tc>
      </w:tr>
    </w:tbl>
    <w:p w14:paraId="377AF52E" w14:textId="77777777" w:rsidR="00480466" w:rsidRDefault="00480466"/>
    <w:p w14:paraId="031CC4CD" w14:textId="77777777" w:rsidR="00480466" w:rsidRDefault="00000000">
      <w:pPr>
        <w:pStyle w:val="CodeBlock"/>
        <w:rPr>
          <w:rFonts w:hint="eastAsia"/>
        </w:rPr>
      </w:pPr>
      <w:r>
        <w:rPr>
          <w:color w:val="162233"/>
        </w:rPr>
        <w:t>I2C1-&gt;CR2 &amp;= ~I2C_CR2_FREQ;</w:t>
      </w:r>
      <w:r>
        <w:rPr>
          <w:color w:val="162233"/>
        </w:rPr>
        <w:br/>
        <w:t>I2C1-&gt;CR2 |= 32U;</w:t>
      </w:r>
      <w:r>
        <w:rPr>
          <w:color w:val="162233"/>
        </w:rPr>
        <w:br/>
        <w:t>I2C1-&gt;CCR = 160U;</w:t>
      </w:r>
      <w:r>
        <w:rPr>
          <w:color w:val="162233"/>
        </w:rPr>
        <w:br/>
        <w:t>I2C1-&gt;TRISE = 33U;</w:t>
      </w:r>
    </w:p>
    <w:p w14:paraId="01B68CD9" w14:textId="77777777" w:rsidR="00480466" w:rsidRDefault="00000000">
      <w:pPr>
        <w:pStyle w:val="Heading2"/>
      </w:pPr>
      <w:r>
        <w:t>11.2 Mandatory ADDR-Clear Sequence</w:t>
      </w:r>
    </w:p>
    <w:p w14:paraId="5345FFEE" w14:textId="77777777" w:rsidR="00480466" w:rsidRDefault="00000000">
      <w:pPr>
        <w:pStyle w:val="CodeBlock"/>
        <w:rPr>
          <w:rFonts w:hint="eastAsia"/>
        </w:rPr>
      </w:pPr>
      <w:r>
        <w:rPr>
          <w:color w:val="162233"/>
        </w:rPr>
        <w:t>static void I2C1_ClearADDR(void)</w:t>
      </w:r>
      <w:r>
        <w:rPr>
          <w:color w:val="162233"/>
        </w:rPr>
        <w:br/>
        <w:t>{</w:t>
      </w:r>
      <w:r>
        <w:rPr>
          <w:color w:val="162233"/>
        </w:rPr>
        <w:br/>
        <w:t xml:space="preserve">    volatile uint32_t dummy;</w:t>
      </w:r>
      <w:r>
        <w:rPr>
          <w:color w:val="162233"/>
        </w:rPr>
        <w:br/>
      </w:r>
      <w:r>
        <w:rPr>
          <w:color w:val="162233"/>
        </w:rPr>
        <w:br/>
        <w:t xml:space="preserve">    dummy = I2C1-&gt;SR1;</w:t>
      </w:r>
      <w:r>
        <w:rPr>
          <w:color w:val="162233"/>
        </w:rPr>
        <w:br/>
        <w:t xml:space="preserve">    dummy = I2C1-&gt;SR2;</w:t>
      </w:r>
      <w:r>
        <w:rPr>
          <w:color w:val="162233"/>
        </w:rPr>
        <w:br/>
      </w:r>
      <w:r>
        <w:rPr>
          <w:color w:val="162233"/>
        </w:rPr>
        <w:br/>
        <w:t xml:space="preserve">    (void)dummy;</w:t>
      </w:r>
      <w:r>
        <w:rPr>
          <w:color w:val="162233"/>
        </w:rPr>
        <w:br/>
        <w:t>}</w:t>
      </w:r>
    </w:p>
    <w:p w14:paraId="3F78268C" w14:textId="77777777" w:rsidR="00480466" w:rsidRDefault="00000000">
      <w:pPr>
        <w:pStyle w:val="Heading2"/>
      </w:pPr>
      <w:r>
        <w:t>11.3 Two-Byte Receive Path Used by ADS1115</w:t>
      </w:r>
    </w:p>
    <w:p w14:paraId="7F6B99EE" w14:textId="77777777" w:rsidR="00480466" w:rsidRDefault="00000000">
      <w:pPr>
        <w:pStyle w:val="CodeBlock"/>
        <w:rPr>
          <w:rFonts w:hint="eastAsia"/>
        </w:rPr>
      </w:pPr>
      <w:r>
        <w:rPr>
          <w:color w:val="162233"/>
        </w:rPr>
        <w:t>else if(rx_len == 2U)</w:t>
      </w:r>
      <w:r>
        <w:rPr>
          <w:color w:val="162233"/>
        </w:rPr>
        <w:br/>
        <w:t xml:space="preserve">    {</w:t>
      </w:r>
      <w:r>
        <w:rPr>
          <w:color w:val="162233"/>
        </w:rPr>
        <w:br/>
        <w:t xml:space="preserve">        /*</w:t>
      </w:r>
      <w:r>
        <w:rPr>
          <w:color w:val="162233"/>
        </w:rPr>
        <w:br/>
        <w:t xml:space="preserve">         * For 2-byte read:</w:t>
      </w:r>
      <w:r>
        <w:rPr>
          <w:color w:val="162233"/>
        </w:rPr>
        <w:br/>
        <w:t xml:space="preserve">         * Set POS before clearing ADDR.</w:t>
      </w:r>
      <w:r>
        <w:rPr>
          <w:color w:val="162233"/>
        </w:rPr>
        <w:br/>
        <w:t xml:space="preserve">         * Disable ACK before clearing ADDR.</w:t>
      </w:r>
      <w:r>
        <w:rPr>
          <w:color w:val="162233"/>
        </w:rPr>
        <w:br/>
        <w:t xml:space="preserve">         */</w:t>
      </w:r>
      <w:r>
        <w:rPr>
          <w:color w:val="162233"/>
        </w:rPr>
        <w:br/>
        <w:t xml:space="preserve">        I2C1-&gt;CR1 |= I2C_CR1_POS;</w:t>
      </w:r>
      <w:r>
        <w:rPr>
          <w:color w:val="162233"/>
        </w:rPr>
        <w:br/>
        <w:t xml:space="preserve">        I2C1-&gt;CR1 &amp;= ~I2C_CR1_ACK;</w:t>
      </w:r>
      <w:r>
        <w:rPr>
          <w:color w:val="162233"/>
        </w:rPr>
        <w:br/>
      </w:r>
      <w:r>
        <w:rPr>
          <w:color w:val="162233"/>
        </w:rPr>
        <w:br/>
        <w:t xml:space="preserve">        /*</w:t>
      </w:r>
      <w:r>
        <w:rPr>
          <w:color w:val="162233"/>
        </w:rPr>
        <w:br/>
        <w:t xml:space="preserve">         * Clear ADDR.</w:t>
      </w:r>
      <w:r>
        <w:rPr>
          <w:color w:val="162233"/>
        </w:rPr>
        <w:br/>
        <w:t xml:space="preserve">         */</w:t>
      </w:r>
      <w:r>
        <w:rPr>
          <w:color w:val="162233"/>
        </w:rPr>
        <w:br/>
        <w:t xml:space="preserve">        I2C1_ClearADDR();</w:t>
      </w:r>
      <w:r>
        <w:rPr>
          <w:color w:val="162233"/>
        </w:rPr>
        <w:br/>
      </w:r>
      <w:r>
        <w:rPr>
          <w:color w:val="162233"/>
        </w:rPr>
        <w:lastRenderedPageBreak/>
        <w:br/>
        <w:t xml:space="preserve">        /*</w:t>
      </w:r>
      <w:r>
        <w:rPr>
          <w:color w:val="162233"/>
        </w:rPr>
        <w:br/>
        <w:t xml:space="preserve">         * Wait until both bytes are received.</w:t>
      </w:r>
      <w:r>
        <w:rPr>
          <w:color w:val="162233"/>
        </w:rPr>
        <w:br/>
        <w:t xml:space="preserve">         * BTF = 1 means two bytes are ready:</w:t>
      </w:r>
      <w:r>
        <w:rPr>
          <w:color w:val="162233"/>
        </w:rPr>
        <w:br/>
        <w:t xml:space="preserve">         * one in DR, one in shift register.</w:t>
      </w:r>
      <w:r>
        <w:rPr>
          <w:color w:val="162233"/>
        </w:rPr>
        <w:br/>
        <w:t xml:space="preserve">         */</w:t>
      </w:r>
      <w:r>
        <w:rPr>
          <w:color w:val="162233"/>
        </w:rPr>
        <w:br/>
        <w:t xml:space="preserve">        while(!(I2C1-&gt;SR1 &amp; I2C_SR1_BTF));</w:t>
      </w:r>
      <w:r>
        <w:rPr>
          <w:color w:val="162233"/>
        </w:rPr>
        <w:br/>
      </w:r>
      <w:r>
        <w:rPr>
          <w:color w:val="162233"/>
        </w:rPr>
        <w:br/>
        <w:t xml:space="preserve">        /*</w:t>
      </w:r>
      <w:r>
        <w:rPr>
          <w:color w:val="162233"/>
        </w:rPr>
        <w:br/>
        <w:t xml:space="preserve">         * Generate STOP before reading the two bytes.</w:t>
      </w:r>
      <w:r>
        <w:rPr>
          <w:color w:val="162233"/>
        </w:rPr>
        <w:br/>
        <w:t xml:space="preserve">         */</w:t>
      </w:r>
      <w:r>
        <w:rPr>
          <w:color w:val="162233"/>
        </w:rPr>
        <w:br/>
        <w:t xml:space="preserve">        I2C1-&gt;CR1 |= I2C_CR1_STOP;</w:t>
      </w:r>
      <w:r>
        <w:rPr>
          <w:color w:val="162233"/>
        </w:rPr>
        <w:br/>
      </w:r>
      <w:r>
        <w:rPr>
          <w:color w:val="162233"/>
        </w:rPr>
        <w:br/>
        <w:t xml:space="preserve">        /*</w:t>
      </w:r>
      <w:r>
        <w:rPr>
          <w:color w:val="162233"/>
        </w:rPr>
        <w:br/>
        <w:t xml:space="preserve">         * Read first byte.</w:t>
      </w:r>
      <w:r>
        <w:rPr>
          <w:color w:val="162233"/>
        </w:rPr>
        <w:br/>
        <w:t xml:space="preserve">         */</w:t>
      </w:r>
      <w:r>
        <w:rPr>
          <w:color w:val="162233"/>
        </w:rPr>
        <w:br/>
        <w:t xml:space="preserve">        rx_data[0] = (uint8_t)I2C1-&gt;DR;</w:t>
      </w:r>
      <w:r>
        <w:rPr>
          <w:color w:val="162233"/>
        </w:rPr>
        <w:br/>
      </w:r>
      <w:r>
        <w:rPr>
          <w:color w:val="162233"/>
        </w:rPr>
        <w:br/>
        <w:t xml:space="preserve">        /*</w:t>
      </w:r>
      <w:r>
        <w:rPr>
          <w:color w:val="162233"/>
        </w:rPr>
        <w:br/>
        <w:t xml:space="preserve">         * Read second byte.</w:t>
      </w:r>
      <w:r>
        <w:rPr>
          <w:color w:val="162233"/>
        </w:rPr>
        <w:br/>
        <w:t xml:space="preserve">         */</w:t>
      </w:r>
      <w:r>
        <w:rPr>
          <w:color w:val="162233"/>
        </w:rPr>
        <w:br/>
        <w:t xml:space="preserve">        rx_data[1] = (uint8_t)I2C1-&gt;DR;</w:t>
      </w:r>
      <w:r>
        <w:rPr>
          <w:color w:val="162233"/>
        </w:rPr>
        <w:br/>
      </w:r>
      <w:r>
        <w:rPr>
          <w:color w:val="162233"/>
        </w:rPr>
        <w:br/>
        <w:t xml:space="preserve">        /*</w:t>
      </w:r>
      <w:r>
        <w:rPr>
          <w:color w:val="162233"/>
        </w:rPr>
        <w:br/>
        <w:t xml:space="preserve">         * Restore ACK and POS for future operations.</w:t>
      </w:r>
      <w:r>
        <w:rPr>
          <w:color w:val="162233"/>
        </w:rPr>
        <w:br/>
        <w:t xml:space="preserve">         */</w:t>
      </w:r>
      <w:r>
        <w:rPr>
          <w:color w:val="162233"/>
        </w:rPr>
        <w:br/>
        <w:t xml:space="preserve">        I2C1-&gt;CR1 &amp;= ~I2C_CR1_POS;</w:t>
      </w:r>
      <w:r>
        <w:rPr>
          <w:color w:val="162233"/>
        </w:rPr>
        <w:br/>
        <w:t xml:space="preserve">        I2C1-&gt;CR1 |= I2C_CR1_ACK;</w:t>
      </w:r>
      <w:r>
        <w:rPr>
          <w:color w:val="162233"/>
        </w:rPr>
        <w:br/>
        <w:t xml:space="preserve">    }</w:t>
      </w:r>
    </w:p>
    <w:p w14:paraId="5DFD2DD4" w14:textId="77777777" w:rsidR="00480466" w:rsidRDefault="00000000">
      <w:r>
        <w:t>This is the active receive branch for every ADS1115 register read. POS is set and ACK is cleared before ADDR is cleared, BTF waits for both bytes, STOP is generated, then DR is read twice before POS/ACK are restored.</w:t>
      </w:r>
    </w:p>
    <w:p w14:paraId="54D40D48" w14:textId="77777777" w:rsidR="00480466" w:rsidRDefault="00000000">
      <w:pPr>
        <w:pStyle w:val="Heading1"/>
      </w:pPr>
      <w:r>
        <w:t>12. Finalized main.c Integration</w:t>
      </w:r>
    </w:p>
    <w:p w14:paraId="660E793E" w14:textId="77777777" w:rsidR="00480466" w:rsidRDefault="00000000">
      <w:pPr>
        <w:pStyle w:val="CodeBlock"/>
        <w:rPr>
          <w:rFonts w:hint="eastAsia"/>
        </w:rPr>
      </w:pPr>
      <w:r>
        <w:rPr>
          <w:color w:val="162233"/>
        </w:rPr>
        <w:t>//I2C --&gt; EEPROM</w:t>
      </w:r>
      <w:r>
        <w:rPr>
          <w:color w:val="162233"/>
        </w:rPr>
        <w:br/>
        <w:t xml:space="preserve">  I2C1_GPIO_Init();</w:t>
      </w:r>
      <w:r>
        <w:rPr>
          <w:color w:val="162233"/>
        </w:rPr>
        <w:br/>
        <w:t xml:space="preserve">  I2C1_Init_100kHz();</w:t>
      </w:r>
      <w:r>
        <w:rPr>
          <w:color w:val="162233"/>
        </w:rPr>
        <w:br/>
      </w:r>
      <w:r>
        <w:rPr>
          <w:color w:val="162233"/>
        </w:rPr>
        <w:br/>
        <w:t xml:space="preserve">  USART2_SendString("I2C1 Initialized for AT24C256...!!!!!\r\n");</w:t>
      </w:r>
      <w:r>
        <w:rPr>
          <w:color w:val="162233"/>
        </w:rPr>
        <w:br/>
      </w:r>
      <w:r>
        <w:rPr>
          <w:color w:val="162233"/>
        </w:rPr>
        <w:br/>
        <w:t xml:space="preserve">  //Test EEPROM</w:t>
      </w:r>
      <w:r>
        <w:rPr>
          <w:color w:val="162233"/>
        </w:rPr>
        <w:br/>
        <w:t xml:space="preserve">  AT24C256_TestAllApis();</w:t>
      </w:r>
      <w:r>
        <w:rPr>
          <w:color w:val="162233"/>
        </w:rPr>
        <w:br/>
      </w:r>
      <w:r>
        <w:rPr>
          <w:color w:val="162233"/>
        </w:rPr>
        <w:br/>
        <w:t xml:space="preserve">  //Test ADC</w:t>
      </w:r>
      <w:r>
        <w:rPr>
          <w:color w:val="162233"/>
        </w:rPr>
        <w:br/>
        <w:t xml:space="preserve">  ADS1115_Init();</w:t>
      </w:r>
      <w:r>
        <w:rPr>
          <w:color w:val="162233"/>
        </w:rPr>
        <w:br/>
        <w:t xml:space="preserve">  ADS1115_TestBasic();</w:t>
      </w:r>
    </w:p>
    <w:p w14:paraId="544E238D" w14:textId="77777777" w:rsidR="00480466" w:rsidRDefault="00000000">
      <w:pPr>
        <w:pStyle w:val="CodeBlock"/>
        <w:rPr>
          <w:rFonts w:hint="eastAsia"/>
        </w:rPr>
      </w:pPr>
      <w:r>
        <w:rPr>
          <w:color w:val="162233"/>
        </w:rPr>
        <w:t>while (1)</w:t>
      </w:r>
      <w:r>
        <w:rPr>
          <w:color w:val="162233"/>
        </w:rPr>
        <w:br/>
        <w:t xml:space="preserve">  {</w:t>
      </w:r>
      <w:r>
        <w:rPr>
          <w:color w:val="162233"/>
        </w:rPr>
        <w:br/>
      </w:r>
      <w:r>
        <w:rPr>
          <w:color w:val="162233"/>
        </w:rPr>
        <w:tab/>
        <w:t xml:space="preserve">  </w:t>
      </w:r>
      <w:r>
        <w:rPr>
          <w:color w:val="162233"/>
        </w:rPr>
        <w:tab/>
        <w:t xml:space="preserve">  ADS1115_Test_AIN0();</w:t>
      </w:r>
      <w:r>
        <w:rPr>
          <w:color w:val="162233"/>
        </w:rPr>
        <w:br/>
      </w:r>
      <w:r>
        <w:rPr>
          <w:color w:val="162233"/>
        </w:rPr>
        <w:tab/>
        <w:t xml:space="preserve">  </w:t>
      </w:r>
      <w:r>
        <w:rPr>
          <w:color w:val="162233"/>
        </w:rPr>
        <w:tab/>
        <w:t xml:space="preserve">  HAL_Delay(500);</w:t>
      </w:r>
    </w:p>
    <w:p w14:paraId="54B6C4DE" w14:textId="77777777" w:rsidR="00480466" w:rsidRDefault="00000000">
      <w:r>
        <w:t>The ADS1115 shares the already initialized I2C1 bus with the AT24C256. The startup path calls ADS1115_Init() and then ADS1115_TestBasic(); the endless loop calls ADS1115_Test_AIN0() and waits 500 ms.</w:t>
      </w:r>
    </w:p>
    <w:p w14:paraId="02AB6107" w14:textId="77777777" w:rsidR="00480466" w:rsidRDefault="00000000">
      <w:pPr>
        <w:pStyle w:val="Heading1"/>
      </w:pPr>
      <w:r>
        <w:lastRenderedPageBreak/>
        <w:t>13. Implemented One-Shot Algorithm</w:t>
      </w:r>
    </w:p>
    <w:p w14:paraId="03B5FDFF" w14:textId="77777777" w:rsidR="00480466" w:rsidRDefault="00000000">
      <w:pPr>
        <w:spacing w:before="120" w:after="60"/>
        <w:jc w:val="center"/>
      </w:pPr>
      <w:r>
        <w:rPr>
          <w:noProof/>
        </w:rPr>
        <w:drawing>
          <wp:inline distT="0" distB="0" distL="0" distR="0" wp14:anchorId="7AC8D31B" wp14:editId="05579AE3">
            <wp:extent cx="5806440" cy="3193542"/>
            <wp:effectExtent l="0" t="0" r="0" b="0"/>
            <wp:docPr id="4" name="Picture 4" descr="main loop through ADS1115 test, single-ended read, Config write, OS polling, raw read, fixed scaling, UART output, and 500 millisecond d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s1115_source_flow.png"/>
                    <pic:cNvPicPr/>
                  </pic:nvPicPr>
                  <pic:blipFill>
                    <a:blip r:embed="rId11"/>
                    <a:stretch>
                      <a:fillRect/>
                    </a:stretch>
                  </pic:blipFill>
                  <pic:spPr>
                    <a:xfrm>
                      <a:off x="0" y="0"/>
                      <a:ext cx="5806440" cy="3193542"/>
                    </a:xfrm>
                    <a:prstGeom prst="rect">
                      <a:avLst/>
                    </a:prstGeom>
                  </pic:spPr>
                </pic:pic>
              </a:graphicData>
            </a:graphic>
          </wp:inline>
        </w:drawing>
      </w:r>
    </w:p>
    <w:p w14:paraId="77DDD8CE" w14:textId="77777777" w:rsidR="00480466" w:rsidRDefault="00000000">
      <w:pPr>
        <w:spacing w:before="40" w:after="160"/>
        <w:jc w:val="center"/>
      </w:pPr>
      <w:r>
        <w:rPr>
          <w:i/>
          <w:color w:val="5C6A7A"/>
          <w:sz w:val="18"/>
        </w:rPr>
        <w:t>Figure 4. Exact call flow represented by the finalized source.</w:t>
      </w:r>
    </w:p>
    <w:p w14:paraId="14D35E60" w14:textId="77777777" w:rsidR="00480466" w:rsidRDefault="00000000">
      <w:pPr>
        <w:pStyle w:val="ListNumber"/>
      </w:pPr>
      <w:r>
        <w:t>main() calls ADS1115_Test_AIN0().</w:t>
      </w:r>
    </w:p>
    <w:p w14:paraId="0BD843B2" w14:textId="77777777" w:rsidR="00480466" w:rsidRDefault="00000000">
      <w:pPr>
        <w:pStyle w:val="ListNumber"/>
      </w:pPr>
      <w:r>
        <w:t>ADS1115_ReadSingleEnded_AIN0() validates the raw and voltage pointers.</w:t>
      </w:r>
    </w:p>
    <w:p w14:paraId="02A9CDB3" w14:textId="77777777" w:rsidR="00480466" w:rsidRDefault="00000000">
      <w:pPr>
        <w:pStyle w:val="ListNumber"/>
      </w:pPr>
      <w:r>
        <w:t>ADS1115_StartSingleShot_AIN0() writes 0xC383 to the Config register.</w:t>
      </w:r>
    </w:p>
    <w:p w14:paraId="4744EAD3" w14:textId="77777777" w:rsidR="00480466" w:rsidRDefault="00000000">
      <w:pPr>
        <w:pStyle w:val="ListNumber"/>
      </w:pPr>
      <w:r>
        <w:t>ADS1115_IsConversionReady() repeatedly reads Config and checks mask 0x8000U.</w:t>
      </w:r>
    </w:p>
    <w:p w14:paraId="39F16D3B" w14:textId="77777777" w:rsidR="00480466" w:rsidRDefault="00000000">
      <w:pPr>
        <w:pStyle w:val="ListNumber"/>
      </w:pPr>
      <w:r>
        <w:t>When ready, ADS1115_ReadRaw() reads the Conversion register and casts uint16_t to int16_t.</w:t>
      </w:r>
    </w:p>
    <w:p w14:paraId="7DF85356" w14:textId="77777777" w:rsidR="00480466" w:rsidRDefault="00000000">
      <w:pPr>
        <w:pStyle w:val="ListNumber"/>
      </w:pPr>
      <w:r>
        <w:t>ADS1115_RawToVoltage() multiplies the signed code by 0.000125f.</w:t>
      </w:r>
    </w:p>
    <w:p w14:paraId="3AA20174" w14:textId="77777777" w:rsidR="00480466" w:rsidRDefault="00000000">
      <w:pPr>
        <w:pStyle w:val="ListNumber"/>
      </w:pPr>
      <w:r>
        <w:t>ADS1115_Test_AIN0() formats and transmits raw and voltage values over USART2.</w:t>
      </w:r>
    </w:p>
    <w:p w14:paraId="741E98AD" w14:textId="77777777" w:rsidR="00480466" w:rsidRDefault="00000000">
      <w:pPr>
        <w:pStyle w:val="ListNumber"/>
      </w:pPr>
      <w:r>
        <w:t>main() waits 500 ms before the next measurement request.</w:t>
      </w:r>
    </w:p>
    <w:p w14:paraId="54D4275F" w14:textId="77777777" w:rsidR="00480466" w:rsidRDefault="00000000">
      <w:pPr>
        <w:pStyle w:val="Heading1"/>
      </w:pPr>
      <w:r>
        <w:t>14. Testing and Expected Results</w:t>
      </w:r>
    </w:p>
    <w:p w14:paraId="69F75188" w14:textId="77777777" w:rsidR="00480466" w:rsidRDefault="00000000">
      <w:pPr>
        <w:pStyle w:val="Heading2"/>
      </w:pPr>
      <w:r>
        <w:t>14.1 Basic Register Test</w:t>
      </w:r>
    </w:p>
    <w:p w14:paraId="4FFFCF6F" w14:textId="77777777" w:rsidR="00480466" w:rsidRDefault="00000000">
      <w:pPr>
        <w:pStyle w:val="CodeBlock"/>
        <w:rPr>
          <w:rFonts w:hint="eastAsia"/>
        </w:rPr>
      </w:pPr>
      <w:r>
        <w:rPr>
          <w:color w:val="162233"/>
        </w:rPr>
        <w:t>void ADS1115_TestBasic(void)</w:t>
      </w:r>
      <w:r>
        <w:rPr>
          <w:color w:val="162233"/>
        </w:rPr>
        <w:br/>
        <w:t>{</w:t>
      </w:r>
      <w:r>
        <w:rPr>
          <w:color w:val="162233"/>
        </w:rPr>
        <w:br/>
        <w:t xml:space="preserve">    uint16_t config;</w:t>
      </w:r>
      <w:r>
        <w:rPr>
          <w:color w:val="162233"/>
        </w:rPr>
        <w:br/>
        <w:t xml:space="preserve">    uint16_t conversion;</w:t>
      </w:r>
      <w:r>
        <w:rPr>
          <w:color w:val="162233"/>
        </w:rPr>
        <w:br/>
        <w:t xml:space="preserve">    char msg[100];</w:t>
      </w:r>
      <w:r>
        <w:rPr>
          <w:color w:val="162233"/>
        </w:rPr>
        <w:br/>
      </w:r>
      <w:r>
        <w:rPr>
          <w:color w:val="162233"/>
        </w:rPr>
        <w:br/>
        <w:t xml:space="preserve">    if(ADS1115_Init() != E_OK)</w:t>
      </w:r>
      <w:r>
        <w:rPr>
          <w:color w:val="162233"/>
        </w:rPr>
        <w:br/>
        <w:t xml:space="preserve">    {</w:t>
      </w:r>
      <w:r>
        <w:rPr>
          <w:color w:val="162233"/>
        </w:rPr>
        <w:br/>
        <w:t xml:space="preserve">        USART2_SendString("ADS1115 Basic Test Failed: Init error\r\n");</w:t>
      </w:r>
      <w:r>
        <w:rPr>
          <w:color w:val="162233"/>
        </w:rPr>
        <w:br/>
        <w:t xml:space="preserve">        return;</w:t>
      </w:r>
      <w:r>
        <w:rPr>
          <w:color w:val="162233"/>
        </w:rPr>
        <w:br/>
        <w:t xml:space="preserve">    }</w:t>
      </w:r>
      <w:r>
        <w:rPr>
          <w:color w:val="162233"/>
        </w:rPr>
        <w:br/>
      </w:r>
      <w:r>
        <w:rPr>
          <w:color w:val="162233"/>
        </w:rPr>
        <w:br/>
        <w:t xml:space="preserve">    if(ADS1115_ReadRegister(ADS1115_ADDR_GND,</w:t>
      </w:r>
      <w:r>
        <w:rPr>
          <w:color w:val="162233"/>
        </w:rPr>
        <w:br/>
      </w:r>
      <w:r>
        <w:rPr>
          <w:color w:val="162233"/>
        </w:rPr>
        <w:lastRenderedPageBreak/>
        <w:t xml:space="preserve">                            ADS1115_REG_CONFIG,</w:t>
      </w:r>
      <w:r>
        <w:rPr>
          <w:color w:val="162233"/>
        </w:rPr>
        <w:br/>
        <w:t xml:space="preserve">                            &amp;config) == E_OK)</w:t>
      </w:r>
      <w:r>
        <w:rPr>
          <w:color w:val="162233"/>
        </w:rPr>
        <w:br/>
        <w:t xml:space="preserve">    {</w:t>
      </w:r>
      <w:r>
        <w:rPr>
          <w:color w:val="162233"/>
        </w:rPr>
        <w:br/>
        <w:t xml:space="preserve">        sprintf(msg, "ADS1115 Config Register = 0x%04X\r\n", config);</w:t>
      </w:r>
      <w:r>
        <w:rPr>
          <w:color w:val="162233"/>
        </w:rPr>
        <w:br/>
        <w:t xml:space="preserve">        USART2_SendString(msg);</w:t>
      </w:r>
      <w:r>
        <w:rPr>
          <w:color w:val="162233"/>
        </w:rPr>
        <w:br/>
        <w:t xml:space="preserve">    }</w:t>
      </w:r>
      <w:r>
        <w:rPr>
          <w:color w:val="162233"/>
        </w:rPr>
        <w:br/>
        <w:t xml:space="preserve">    else</w:t>
      </w:r>
      <w:r>
        <w:rPr>
          <w:color w:val="162233"/>
        </w:rPr>
        <w:br/>
        <w:t xml:space="preserve">    {</w:t>
      </w:r>
      <w:r>
        <w:rPr>
          <w:color w:val="162233"/>
        </w:rPr>
        <w:br/>
        <w:t xml:space="preserve">        USART2_SendString("ADS1115 Config Register Read Failed\r\n");</w:t>
      </w:r>
      <w:r>
        <w:rPr>
          <w:color w:val="162233"/>
        </w:rPr>
        <w:br/>
        <w:t xml:space="preserve">    }</w:t>
      </w:r>
      <w:r>
        <w:rPr>
          <w:color w:val="162233"/>
        </w:rPr>
        <w:br/>
      </w:r>
      <w:r>
        <w:rPr>
          <w:color w:val="162233"/>
        </w:rPr>
        <w:br/>
        <w:t xml:space="preserve">    if(ADS1115_ReadRegister(ADS1115_ADDR_GND,</w:t>
      </w:r>
      <w:r>
        <w:rPr>
          <w:color w:val="162233"/>
        </w:rPr>
        <w:br/>
        <w:t xml:space="preserve">                            ADS1115_REG_CONVERSION,</w:t>
      </w:r>
      <w:r>
        <w:rPr>
          <w:color w:val="162233"/>
        </w:rPr>
        <w:br/>
        <w:t xml:space="preserve">                            &amp;conversion) == E_OK)</w:t>
      </w:r>
      <w:r>
        <w:rPr>
          <w:color w:val="162233"/>
        </w:rPr>
        <w:br/>
        <w:t xml:space="preserve">    {</w:t>
      </w:r>
      <w:r>
        <w:rPr>
          <w:color w:val="162233"/>
        </w:rPr>
        <w:br/>
        <w:t xml:space="preserve">        sprintf(msg, "ADS1115 Conversion Register = 0x%04X\r\n", conversion);</w:t>
      </w:r>
      <w:r>
        <w:rPr>
          <w:color w:val="162233"/>
        </w:rPr>
        <w:br/>
        <w:t xml:space="preserve">        USART2_SendString(msg);</w:t>
      </w:r>
      <w:r>
        <w:rPr>
          <w:color w:val="162233"/>
        </w:rPr>
        <w:br/>
        <w:t xml:space="preserve">    }</w:t>
      </w:r>
      <w:r>
        <w:rPr>
          <w:color w:val="162233"/>
        </w:rPr>
        <w:br/>
        <w:t xml:space="preserve">    else</w:t>
      </w:r>
      <w:r>
        <w:rPr>
          <w:color w:val="162233"/>
        </w:rPr>
        <w:br/>
        <w:t xml:space="preserve">    {</w:t>
      </w:r>
      <w:r>
        <w:rPr>
          <w:color w:val="162233"/>
        </w:rPr>
        <w:br/>
        <w:t xml:space="preserve">        USART2_SendString("ADS1115 Conversion Register Read Failed\r\n");</w:t>
      </w:r>
      <w:r>
        <w:rPr>
          <w:color w:val="162233"/>
        </w:rPr>
        <w:br/>
        <w:t xml:space="preserve">    }</w:t>
      </w:r>
      <w:r>
        <w:rPr>
          <w:color w:val="162233"/>
        </w:rPr>
        <w:br/>
        <w: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4200"/>
        <w:gridCol w:w="5160"/>
      </w:tblGrid>
      <w:tr w:rsidR="00480466" w14:paraId="7E7196E0" w14:textId="77777777">
        <w:trPr>
          <w:tblHeader/>
        </w:trPr>
        <w:tc>
          <w:tcPr>
            <w:tcW w:w="4200" w:type="dxa"/>
            <w:shd w:val="clear" w:color="auto" w:fill="E8EEF5"/>
            <w:tcMar>
              <w:top w:w="80" w:type="dxa"/>
              <w:left w:w="120" w:type="dxa"/>
              <w:bottom w:w="80" w:type="dxa"/>
              <w:right w:w="120" w:type="dxa"/>
            </w:tcMar>
            <w:vAlign w:val="center"/>
          </w:tcPr>
          <w:p w14:paraId="23C5A6EC" w14:textId="77777777" w:rsidR="00480466" w:rsidRDefault="00000000">
            <w:pPr>
              <w:jc w:val="center"/>
            </w:pPr>
            <w:r>
              <w:rPr>
                <w:b/>
                <w:sz w:val="18"/>
              </w:rPr>
              <w:t>Output</w:t>
            </w:r>
          </w:p>
        </w:tc>
        <w:tc>
          <w:tcPr>
            <w:tcW w:w="5160" w:type="dxa"/>
            <w:shd w:val="clear" w:color="auto" w:fill="E8EEF5"/>
            <w:tcMar>
              <w:top w:w="80" w:type="dxa"/>
              <w:left w:w="120" w:type="dxa"/>
              <w:bottom w:w="80" w:type="dxa"/>
              <w:right w:w="120" w:type="dxa"/>
            </w:tcMar>
            <w:vAlign w:val="center"/>
          </w:tcPr>
          <w:p w14:paraId="70A17E27" w14:textId="77777777" w:rsidR="00480466" w:rsidRDefault="00000000">
            <w:pPr>
              <w:jc w:val="center"/>
            </w:pPr>
            <w:r>
              <w:rPr>
                <w:b/>
                <w:sz w:val="18"/>
              </w:rPr>
              <w:t>Expected interpretation</w:t>
            </w:r>
          </w:p>
        </w:tc>
      </w:tr>
      <w:tr w:rsidR="00480466" w14:paraId="32E680F1" w14:textId="77777777">
        <w:tc>
          <w:tcPr>
            <w:tcW w:w="4200" w:type="dxa"/>
          </w:tcPr>
          <w:p w14:paraId="66B60130" w14:textId="77777777" w:rsidR="00480466" w:rsidRDefault="00000000">
            <w:r>
              <w:rPr>
                <w:sz w:val="17"/>
              </w:rPr>
              <w:t>ADS1115 Init OK: default config detected</w:t>
            </w:r>
          </w:p>
        </w:tc>
        <w:tc>
          <w:tcPr>
            <w:tcW w:w="5160" w:type="dxa"/>
          </w:tcPr>
          <w:p w14:paraId="6F588B57" w14:textId="77777777" w:rsidR="00480466" w:rsidRDefault="00000000">
            <w:r>
              <w:rPr>
                <w:sz w:val="17"/>
              </w:rPr>
              <w:t>Config read succeeded and equals 0x8583</w:t>
            </w:r>
          </w:p>
        </w:tc>
      </w:tr>
      <w:tr w:rsidR="00480466" w14:paraId="686C8E22" w14:textId="77777777">
        <w:tc>
          <w:tcPr>
            <w:tcW w:w="4200" w:type="dxa"/>
          </w:tcPr>
          <w:p w14:paraId="4FED6C99" w14:textId="77777777" w:rsidR="00480466" w:rsidRDefault="00000000">
            <w:r>
              <w:rPr>
                <w:sz w:val="17"/>
              </w:rPr>
              <w:t>ADS1115 Init OK: config differs from reset value</w:t>
            </w:r>
          </w:p>
        </w:tc>
        <w:tc>
          <w:tcPr>
            <w:tcW w:w="5160" w:type="dxa"/>
          </w:tcPr>
          <w:p w14:paraId="626C1B9F" w14:textId="77777777" w:rsidR="00480466" w:rsidRDefault="00000000">
            <w:r>
              <w:rPr>
                <w:sz w:val="17"/>
              </w:rPr>
              <w:t>I2C read succeeded; device has a non-reset configuration</w:t>
            </w:r>
          </w:p>
        </w:tc>
      </w:tr>
      <w:tr w:rsidR="00480466" w14:paraId="10534A0F" w14:textId="77777777">
        <w:tc>
          <w:tcPr>
            <w:tcW w:w="4200" w:type="dxa"/>
          </w:tcPr>
          <w:p w14:paraId="2795935B" w14:textId="77777777" w:rsidR="00480466" w:rsidRDefault="00000000">
            <w:r>
              <w:rPr>
                <w:sz w:val="17"/>
              </w:rPr>
              <w:t>ADS1115 Config Register = 0x....</w:t>
            </w:r>
          </w:p>
        </w:tc>
        <w:tc>
          <w:tcPr>
            <w:tcW w:w="5160" w:type="dxa"/>
          </w:tcPr>
          <w:p w14:paraId="3042DE34" w14:textId="77777777" w:rsidR="00480466" w:rsidRDefault="00000000">
            <w:r>
              <w:rPr>
                <w:sz w:val="17"/>
              </w:rPr>
              <w:t>Confirms 16-bit Config byte order and register pointer access</w:t>
            </w:r>
          </w:p>
        </w:tc>
      </w:tr>
      <w:tr w:rsidR="00480466" w14:paraId="78A1F76D" w14:textId="77777777">
        <w:tc>
          <w:tcPr>
            <w:tcW w:w="4200" w:type="dxa"/>
          </w:tcPr>
          <w:p w14:paraId="664CDAC4" w14:textId="77777777" w:rsidR="00480466" w:rsidRDefault="00000000">
            <w:r>
              <w:rPr>
                <w:sz w:val="17"/>
              </w:rPr>
              <w:t>ADS1115 Conversion Register = 0x....</w:t>
            </w:r>
          </w:p>
        </w:tc>
        <w:tc>
          <w:tcPr>
            <w:tcW w:w="5160" w:type="dxa"/>
          </w:tcPr>
          <w:p w14:paraId="2D718FAF" w14:textId="77777777" w:rsidR="00480466" w:rsidRDefault="00000000">
            <w:r>
              <w:rPr>
                <w:sz w:val="17"/>
              </w:rPr>
              <w:t>Reads latest conversion word; 0x0000 is normal before first conversion</w:t>
            </w:r>
          </w:p>
        </w:tc>
      </w:tr>
    </w:tbl>
    <w:p w14:paraId="789DFC0B" w14:textId="77777777" w:rsidR="00480466" w:rsidRDefault="00480466"/>
    <w:p w14:paraId="5FDB1E1E" w14:textId="77777777" w:rsidR="00480466" w:rsidRDefault="00000000">
      <w:pPr>
        <w:pStyle w:val="Heading2"/>
      </w:pPr>
      <w:r>
        <w:t>14.2 AIN0 Measurement Test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000"/>
        <w:gridCol w:w="4160"/>
      </w:tblGrid>
      <w:tr w:rsidR="00480466" w14:paraId="4E4B6876" w14:textId="77777777">
        <w:trPr>
          <w:tblHeader/>
        </w:trPr>
        <w:tc>
          <w:tcPr>
            <w:tcW w:w="2200" w:type="dxa"/>
            <w:shd w:val="clear" w:color="auto" w:fill="E8EEF5"/>
            <w:tcMar>
              <w:top w:w="80" w:type="dxa"/>
              <w:left w:w="120" w:type="dxa"/>
              <w:bottom w:w="80" w:type="dxa"/>
              <w:right w:w="120" w:type="dxa"/>
            </w:tcMar>
            <w:vAlign w:val="center"/>
          </w:tcPr>
          <w:p w14:paraId="741F42EE" w14:textId="77777777" w:rsidR="00480466" w:rsidRDefault="00000000">
            <w:pPr>
              <w:jc w:val="center"/>
            </w:pPr>
            <w:r>
              <w:rPr>
                <w:b/>
                <w:sz w:val="18"/>
              </w:rPr>
              <w:t>Input checkpoint</w:t>
            </w:r>
          </w:p>
        </w:tc>
        <w:tc>
          <w:tcPr>
            <w:tcW w:w="3000" w:type="dxa"/>
            <w:shd w:val="clear" w:color="auto" w:fill="E8EEF5"/>
            <w:tcMar>
              <w:top w:w="80" w:type="dxa"/>
              <w:left w:w="120" w:type="dxa"/>
              <w:bottom w:w="80" w:type="dxa"/>
              <w:right w:w="120" w:type="dxa"/>
            </w:tcMar>
            <w:vAlign w:val="center"/>
          </w:tcPr>
          <w:p w14:paraId="6E57A316" w14:textId="77777777" w:rsidR="00480466" w:rsidRDefault="00000000">
            <w:pPr>
              <w:jc w:val="center"/>
            </w:pPr>
            <w:r>
              <w:rPr>
                <w:b/>
                <w:sz w:val="18"/>
              </w:rPr>
              <w:t>Ideal raw at 125 uV/LSB</w:t>
            </w:r>
          </w:p>
        </w:tc>
        <w:tc>
          <w:tcPr>
            <w:tcW w:w="4160" w:type="dxa"/>
            <w:shd w:val="clear" w:color="auto" w:fill="E8EEF5"/>
            <w:tcMar>
              <w:top w:w="80" w:type="dxa"/>
              <w:left w:w="120" w:type="dxa"/>
              <w:bottom w:w="80" w:type="dxa"/>
              <w:right w:w="120" w:type="dxa"/>
            </w:tcMar>
            <w:vAlign w:val="center"/>
          </w:tcPr>
          <w:p w14:paraId="3318824C" w14:textId="77777777" w:rsidR="00480466" w:rsidRDefault="00000000">
            <w:pPr>
              <w:jc w:val="center"/>
            </w:pPr>
            <w:r>
              <w:rPr>
                <w:b/>
                <w:sz w:val="18"/>
              </w:rPr>
              <w:t>Expected voltage output</w:t>
            </w:r>
          </w:p>
        </w:tc>
      </w:tr>
      <w:tr w:rsidR="00480466" w14:paraId="2B37D6C9" w14:textId="77777777">
        <w:tc>
          <w:tcPr>
            <w:tcW w:w="2200" w:type="dxa"/>
          </w:tcPr>
          <w:p w14:paraId="3DF36251" w14:textId="77777777" w:rsidR="00480466" w:rsidRDefault="00000000">
            <w:pPr>
              <w:jc w:val="center"/>
            </w:pPr>
            <w:r>
              <w:rPr>
                <w:sz w:val="17"/>
              </w:rPr>
              <w:t>0 V</w:t>
            </w:r>
          </w:p>
        </w:tc>
        <w:tc>
          <w:tcPr>
            <w:tcW w:w="3000" w:type="dxa"/>
          </w:tcPr>
          <w:p w14:paraId="3D0F8309" w14:textId="77777777" w:rsidR="00480466" w:rsidRDefault="00000000">
            <w:r>
              <w:rPr>
                <w:sz w:val="17"/>
              </w:rPr>
              <w:t>Approximately 0</w:t>
            </w:r>
          </w:p>
        </w:tc>
        <w:tc>
          <w:tcPr>
            <w:tcW w:w="4160" w:type="dxa"/>
          </w:tcPr>
          <w:p w14:paraId="1722C04C" w14:textId="77777777" w:rsidR="00480466" w:rsidRDefault="00000000">
            <w:r>
              <w:rPr>
                <w:sz w:val="17"/>
              </w:rPr>
              <w:t>Near 0.0000 V; small offset codes are possible</w:t>
            </w:r>
          </w:p>
        </w:tc>
      </w:tr>
      <w:tr w:rsidR="00480466" w14:paraId="43B1642F" w14:textId="77777777">
        <w:tc>
          <w:tcPr>
            <w:tcW w:w="2200" w:type="dxa"/>
          </w:tcPr>
          <w:p w14:paraId="1837B92F" w14:textId="77777777" w:rsidR="00480466" w:rsidRDefault="00000000">
            <w:pPr>
              <w:jc w:val="center"/>
            </w:pPr>
            <w:r>
              <w:rPr>
                <w:sz w:val="17"/>
              </w:rPr>
              <w:t>0.5 V</w:t>
            </w:r>
          </w:p>
        </w:tc>
        <w:tc>
          <w:tcPr>
            <w:tcW w:w="3000" w:type="dxa"/>
          </w:tcPr>
          <w:p w14:paraId="2CC80396" w14:textId="77777777" w:rsidR="00480466" w:rsidRDefault="00000000">
            <w:r>
              <w:rPr>
                <w:sz w:val="17"/>
              </w:rPr>
              <w:t>4000</w:t>
            </w:r>
          </w:p>
        </w:tc>
        <w:tc>
          <w:tcPr>
            <w:tcW w:w="4160" w:type="dxa"/>
          </w:tcPr>
          <w:p w14:paraId="103E5E39" w14:textId="77777777" w:rsidR="00480466" w:rsidRDefault="00000000">
            <w:r>
              <w:rPr>
                <w:sz w:val="17"/>
              </w:rPr>
              <w:t>Approximately 0.5000 V</w:t>
            </w:r>
          </w:p>
        </w:tc>
      </w:tr>
      <w:tr w:rsidR="00480466" w14:paraId="48D60212" w14:textId="77777777">
        <w:tc>
          <w:tcPr>
            <w:tcW w:w="2200" w:type="dxa"/>
          </w:tcPr>
          <w:p w14:paraId="075D30C0" w14:textId="77777777" w:rsidR="00480466" w:rsidRDefault="00000000">
            <w:pPr>
              <w:jc w:val="center"/>
            </w:pPr>
            <w:r>
              <w:rPr>
                <w:sz w:val="17"/>
              </w:rPr>
              <w:t>1.0 V</w:t>
            </w:r>
          </w:p>
        </w:tc>
        <w:tc>
          <w:tcPr>
            <w:tcW w:w="3000" w:type="dxa"/>
          </w:tcPr>
          <w:p w14:paraId="1D23E8C7" w14:textId="77777777" w:rsidR="00480466" w:rsidRDefault="00000000">
            <w:r>
              <w:rPr>
                <w:sz w:val="17"/>
              </w:rPr>
              <w:t>8000</w:t>
            </w:r>
          </w:p>
        </w:tc>
        <w:tc>
          <w:tcPr>
            <w:tcW w:w="4160" w:type="dxa"/>
          </w:tcPr>
          <w:p w14:paraId="05A5E886" w14:textId="77777777" w:rsidR="00480466" w:rsidRDefault="00000000">
            <w:r>
              <w:rPr>
                <w:sz w:val="17"/>
              </w:rPr>
              <w:t>Approximately 1.0000 V</w:t>
            </w:r>
          </w:p>
        </w:tc>
      </w:tr>
      <w:tr w:rsidR="00480466" w14:paraId="32796DFC" w14:textId="77777777">
        <w:tc>
          <w:tcPr>
            <w:tcW w:w="2200" w:type="dxa"/>
          </w:tcPr>
          <w:p w14:paraId="551A3884" w14:textId="77777777" w:rsidR="00480466" w:rsidRDefault="00000000">
            <w:pPr>
              <w:jc w:val="center"/>
            </w:pPr>
            <w:r>
              <w:rPr>
                <w:sz w:val="17"/>
              </w:rPr>
              <w:t>2.048 V</w:t>
            </w:r>
          </w:p>
        </w:tc>
        <w:tc>
          <w:tcPr>
            <w:tcW w:w="3000" w:type="dxa"/>
          </w:tcPr>
          <w:p w14:paraId="69F700D5" w14:textId="77777777" w:rsidR="00480466" w:rsidRDefault="00000000">
            <w:r>
              <w:rPr>
                <w:sz w:val="17"/>
              </w:rPr>
              <w:t>16384</w:t>
            </w:r>
          </w:p>
        </w:tc>
        <w:tc>
          <w:tcPr>
            <w:tcW w:w="4160" w:type="dxa"/>
          </w:tcPr>
          <w:p w14:paraId="43E7E643" w14:textId="77777777" w:rsidR="00480466" w:rsidRDefault="00000000">
            <w:r>
              <w:rPr>
                <w:sz w:val="17"/>
              </w:rPr>
              <w:t>Approximately 2.0480 V</w:t>
            </w:r>
          </w:p>
        </w:tc>
      </w:tr>
      <w:tr w:rsidR="00480466" w14:paraId="6BFECB75" w14:textId="77777777">
        <w:tc>
          <w:tcPr>
            <w:tcW w:w="2200" w:type="dxa"/>
          </w:tcPr>
          <w:p w14:paraId="777D279F" w14:textId="77777777" w:rsidR="00480466" w:rsidRDefault="00000000">
            <w:pPr>
              <w:jc w:val="center"/>
            </w:pPr>
            <w:r>
              <w:rPr>
                <w:sz w:val="17"/>
              </w:rPr>
              <w:t>3.3 V</w:t>
            </w:r>
          </w:p>
        </w:tc>
        <w:tc>
          <w:tcPr>
            <w:tcW w:w="3000" w:type="dxa"/>
          </w:tcPr>
          <w:p w14:paraId="1765FF1E" w14:textId="77777777" w:rsidR="00480466" w:rsidRDefault="00000000">
            <w:r>
              <w:rPr>
                <w:sz w:val="17"/>
              </w:rPr>
              <w:t>26400</w:t>
            </w:r>
          </w:p>
        </w:tc>
        <w:tc>
          <w:tcPr>
            <w:tcW w:w="4160" w:type="dxa"/>
          </w:tcPr>
          <w:p w14:paraId="3EF8DB38" w14:textId="77777777" w:rsidR="00480466" w:rsidRDefault="00000000">
            <w:r>
              <w:rPr>
                <w:sz w:val="17"/>
              </w:rPr>
              <w:t>Approximately 3.3000 V if VDD and input permit</w:t>
            </w:r>
          </w:p>
        </w:tc>
      </w:tr>
    </w:tbl>
    <w:p w14:paraId="28D038B9" w14:textId="77777777" w:rsidR="00480466" w:rsidRDefault="00480466"/>
    <w:p w14:paraId="571CD65D" w14:textId="77777777" w:rsidR="00480466" w:rsidRDefault="00000000">
      <w:pPr>
        <w:pStyle w:val="Heading2"/>
      </w:pPr>
      <w:r>
        <w:t>14.3 Logic Analyzer Checkpoints</w:t>
      </w:r>
    </w:p>
    <w:p w14:paraId="0858A0BB" w14:textId="77777777" w:rsidR="00480466" w:rsidRDefault="00000000">
      <w:pPr>
        <w:pStyle w:val="ListBullet"/>
      </w:pPr>
      <w:r>
        <w:t>Address byte corresponds to 7-bit 0x48 with the proper R/W bit.</w:t>
      </w:r>
    </w:p>
    <w:p w14:paraId="4B1ACB79" w14:textId="77777777" w:rsidR="00480466" w:rsidRDefault="00000000">
      <w:pPr>
        <w:pStyle w:val="ListBullet"/>
      </w:pPr>
      <w:r>
        <w:t>Config write transfers pointer 0x01 followed by bytes 0xC3 and 0x83.</w:t>
      </w:r>
    </w:p>
    <w:p w14:paraId="5DFCBADF" w14:textId="77777777" w:rsidR="00480466" w:rsidRDefault="00000000">
      <w:pPr>
        <w:pStyle w:val="ListBullet"/>
      </w:pPr>
      <w:r>
        <w:t>Config polling writes pointer 0x01 and reads two bytes MSB first.</w:t>
      </w:r>
    </w:p>
    <w:p w14:paraId="4399D5A7" w14:textId="77777777" w:rsidR="00480466" w:rsidRDefault="00000000">
      <w:pPr>
        <w:pStyle w:val="ListBullet"/>
      </w:pPr>
      <w:r>
        <w:t>Conversion read writes pointer 0x00 and reads two bytes.</w:t>
      </w:r>
    </w:p>
    <w:p w14:paraId="7FA63CEF" w14:textId="77777777" w:rsidR="00480466" w:rsidRDefault="00000000">
      <w:pPr>
        <w:pStyle w:val="ListBullet"/>
      </w:pPr>
      <w:r>
        <w:lastRenderedPageBreak/>
        <w:t>The controller terminates the second receive byte with NACK/STOP through the STM32F4 two-byte sequence.</w:t>
      </w:r>
    </w:p>
    <w:p w14:paraId="277C91CA" w14:textId="77777777" w:rsidR="00480466" w:rsidRDefault="00000000">
      <w:pPr>
        <w:pStyle w:val="Heading1"/>
      </w:pPr>
      <w:r>
        <w:t>15. Engineering Review of the Finalized Source</w:t>
      </w:r>
    </w:p>
    <w:p w14:paraId="70F1BAB0" w14:textId="77777777" w:rsidR="00480466" w:rsidRDefault="00000000">
      <w:pPr>
        <w:pStyle w:val="Heading2"/>
      </w:pPr>
      <w:r>
        <w:t>15.1 Confirmed Strengths</w:t>
      </w:r>
    </w:p>
    <w:p w14:paraId="0493D6A5" w14:textId="77777777" w:rsidR="00480466" w:rsidRDefault="00000000">
      <w:pPr>
        <w:pStyle w:val="ListBullet"/>
      </w:pPr>
      <w:r>
        <w:t>Device-specific ADS1115 logic is cleanly separated from the generic I2C1 backend.</w:t>
      </w:r>
    </w:p>
    <w:p w14:paraId="369E3037" w14:textId="77777777" w:rsidR="00480466" w:rsidRDefault="00000000">
      <w:pPr>
        <w:pStyle w:val="ListBullet"/>
      </w:pPr>
      <w:r>
        <w:t>Register writes correctly send pointer, MSB, then LSB.</w:t>
      </w:r>
    </w:p>
    <w:p w14:paraId="6DAC7143" w14:textId="77777777" w:rsidR="00480466" w:rsidRDefault="00000000">
      <w:pPr>
        <w:pStyle w:val="ListBullet"/>
      </w:pPr>
      <w:r>
        <w:t>Register reads correctly use a pointer write followed by a repeated-START two-byte read.</w:t>
      </w:r>
    </w:p>
    <w:p w14:paraId="0B821BE4" w14:textId="77777777" w:rsidR="00480466" w:rsidRDefault="00000000">
      <w:pPr>
        <w:pStyle w:val="ListBullet"/>
      </w:pPr>
      <w:r>
        <w:t>The raw result is converted to int16_t before voltage scaling.</w:t>
      </w:r>
    </w:p>
    <w:p w14:paraId="1974B9BF" w14:textId="77777777" w:rsidR="00480466" w:rsidRDefault="00000000">
      <w:pPr>
        <w:pStyle w:val="ListBullet"/>
      </w:pPr>
      <w:r>
        <w:t>0xC383 matches the documented AIN0, +/-4.096 V, 128 SPS, one-shot configuration.</w:t>
      </w:r>
    </w:p>
    <w:p w14:paraId="2E06858B" w14:textId="77777777" w:rsidR="00480466" w:rsidRDefault="00000000">
      <w:pPr>
        <w:pStyle w:val="ListBullet"/>
      </w:pPr>
      <w:r>
        <w:t>Init correctly distinguishes communication success from reset-value equality.</w:t>
      </w:r>
    </w:p>
    <w:p w14:paraId="4B3DDEF7" w14:textId="77777777" w:rsidR="00480466" w:rsidRDefault="00000000">
      <w:pPr>
        <w:pStyle w:val="ListBullet"/>
      </w:pPr>
      <w:r>
        <w:t>The I2C two-byte receive sequence handles STM32F4 POS/ACK/BTF/STOP ordering.</w:t>
      </w:r>
    </w:p>
    <w:p w14:paraId="1F9F8FC9" w14:textId="77777777" w:rsidR="00480466" w:rsidRDefault="00000000">
      <w:pPr>
        <w:pStyle w:val="Heading2"/>
      </w:pPr>
      <w:r>
        <w:t>15.2 Source-Observed Issues and Risks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450"/>
        <w:gridCol w:w="3500"/>
        <w:gridCol w:w="3410"/>
      </w:tblGrid>
      <w:tr w:rsidR="00480466" w14:paraId="4327980A" w14:textId="77777777">
        <w:trPr>
          <w:tblHeader/>
        </w:trPr>
        <w:tc>
          <w:tcPr>
            <w:tcW w:w="2450" w:type="dxa"/>
            <w:shd w:val="clear" w:color="auto" w:fill="E8EEF5"/>
            <w:tcMar>
              <w:top w:w="80" w:type="dxa"/>
              <w:left w:w="120" w:type="dxa"/>
              <w:bottom w:w="80" w:type="dxa"/>
              <w:right w:w="120" w:type="dxa"/>
            </w:tcMar>
            <w:vAlign w:val="center"/>
          </w:tcPr>
          <w:p w14:paraId="475BD4A1" w14:textId="77777777" w:rsidR="00480466" w:rsidRDefault="00000000">
            <w:pPr>
              <w:jc w:val="center"/>
            </w:pPr>
            <w:r>
              <w:rPr>
                <w:b/>
                <w:sz w:val="18"/>
              </w:rPr>
              <w:t>Finding</w:t>
            </w:r>
          </w:p>
        </w:tc>
        <w:tc>
          <w:tcPr>
            <w:tcW w:w="3500" w:type="dxa"/>
            <w:shd w:val="clear" w:color="auto" w:fill="E8EEF5"/>
            <w:tcMar>
              <w:top w:w="80" w:type="dxa"/>
              <w:left w:w="120" w:type="dxa"/>
              <w:bottom w:w="80" w:type="dxa"/>
              <w:right w:w="120" w:type="dxa"/>
            </w:tcMar>
            <w:vAlign w:val="center"/>
          </w:tcPr>
          <w:p w14:paraId="28F910B0" w14:textId="77777777" w:rsidR="00480466" w:rsidRDefault="00000000">
            <w:pPr>
              <w:jc w:val="center"/>
            </w:pPr>
            <w:r>
              <w:rPr>
                <w:b/>
                <w:sz w:val="18"/>
              </w:rPr>
              <w:t>Evidence in attached source</w:t>
            </w:r>
          </w:p>
        </w:tc>
        <w:tc>
          <w:tcPr>
            <w:tcW w:w="3410" w:type="dxa"/>
            <w:shd w:val="clear" w:color="auto" w:fill="E8EEF5"/>
            <w:tcMar>
              <w:top w:w="80" w:type="dxa"/>
              <w:left w:w="120" w:type="dxa"/>
              <w:bottom w:w="80" w:type="dxa"/>
              <w:right w:w="120" w:type="dxa"/>
            </w:tcMar>
            <w:vAlign w:val="center"/>
          </w:tcPr>
          <w:p w14:paraId="7601EE80" w14:textId="77777777" w:rsidR="00480466" w:rsidRDefault="00000000">
            <w:pPr>
              <w:jc w:val="center"/>
            </w:pPr>
            <w:r>
              <w:rPr>
                <w:b/>
                <w:sz w:val="18"/>
              </w:rPr>
              <w:t>Impact / recommendation</w:t>
            </w:r>
          </w:p>
        </w:tc>
      </w:tr>
      <w:tr w:rsidR="00480466" w14:paraId="5DE0A4C5" w14:textId="77777777">
        <w:tc>
          <w:tcPr>
            <w:tcW w:w="2450" w:type="dxa"/>
          </w:tcPr>
          <w:p w14:paraId="61009511" w14:textId="77777777" w:rsidR="00480466" w:rsidRDefault="00000000">
            <w:r>
              <w:rPr>
                <w:sz w:val="17"/>
              </w:rPr>
              <w:t>Missing ADS1115 include in main.c</w:t>
            </w:r>
          </w:p>
        </w:tc>
        <w:tc>
          <w:tcPr>
            <w:tcW w:w="3500" w:type="dxa"/>
          </w:tcPr>
          <w:p w14:paraId="6E639A6B" w14:textId="77777777" w:rsidR="00480466" w:rsidRDefault="00000000">
            <w:r>
              <w:rPr>
                <w:sz w:val="17"/>
              </w:rPr>
              <w:t>main.c calls ADS1115 APIs but does not include ads1115.h</w:t>
            </w:r>
          </w:p>
        </w:tc>
        <w:tc>
          <w:tcPr>
            <w:tcW w:w="3410" w:type="dxa"/>
          </w:tcPr>
          <w:p w14:paraId="7E27F4A0" w14:textId="77777777" w:rsidR="00480466" w:rsidRDefault="00000000">
            <w:r>
              <w:rPr>
                <w:sz w:val="17"/>
              </w:rPr>
              <w:t>Add the header explicitly; do not rely on implicit declarations</w:t>
            </w:r>
          </w:p>
        </w:tc>
      </w:tr>
      <w:tr w:rsidR="00480466" w14:paraId="363E0737" w14:textId="77777777">
        <w:tc>
          <w:tcPr>
            <w:tcW w:w="2450" w:type="dxa"/>
          </w:tcPr>
          <w:p w14:paraId="0E1E0325" w14:textId="77777777" w:rsidR="00480466" w:rsidRDefault="00000000">
            <w:r>
              <w:rPr>
                <w:sz w:val="17"/>
              </w:rPr>
              <w:t>Missing public prototypes</w:t>
            </w:r>
          </w:p>
        </w:tc>
        <w:tc>
          <w:tcPr>
            <w:tcW w:w="3500" w:type="dxa"/>
          </w:tcPr>
          <w:p w14:paraId="306B534C" w14:textId="77777777" w:rsidR="00480466" w:rsidRDefault="00000000">
            <w:r>
              <w:rPr>
                <w:sz w:val="17"/>
              </w:rPr>
              <w:t>ads1115.h omits ADS1115_Test_AIN0() and ADS1115_ReadSingleEnded_AIN0()</w:t>
            </w:r>
          </w:p>
        </w:tc>
        <w:tc>
          <w:tcPr>
            <w:tcW w:w="3410" w:type="dxa"/>
          </w:tcPr>
          <w:p w14:paraId="20674E92" w14:textId="77777777" w:rsidR="00480466" w:rsidRDefault="00000000">
            <w:r>
              <w:rPr>
                <w:sz w:val="17"/>
              </w:rPr>
              <w:t>Declare externally used APIs; make internal-only functions static</w:t>
            </w:r>
          </w:p>
        </w:tc>
      </w:tr>
      <w:tr w:rsidR="00480466" w14:paraId="2F5E16CA" w14:textId="77777777">
        <w:tc>
          <w:tcPr>
            <w:tcW w:w="2450" w:type="dxa"/>
          </w:tcPr>
          <w:p w14:paraId="04A78A19" w14:textId="77777777" w:rsidR="00480466" w:rsidRDefault="00000000">
            <w:r>
              <w:rPr>
                <w:sz w:val="17"/>
              </w:rPr>
              <w:t>Unbounded OS polling</w:t>
            </w:r>
          </w:p>
        </w:tc>
        <w:tc>
          <w:tcPr>
            <w:tcW w:w="3500" w:type="dxa"/>
          </w:tcPr>
          <w:p w14:paraId="2A698EA4" w14:textId="77777777" w:rsidR="00480466" w:rsidRDefault="00000000">
            <w:r>
              <w:rPr>
                <w:sz w:val="17"/>
              </w:rPr>
              <w:t>do/while continues until ready != 0</w:t>
            </w:r>
          </w:p>
        </w:tc>
        <w:tc>
          <w:tcPr>
            <w:tcW w:w="3410" w:type="dxa"/>
          </w:tcPr>
          <w:p w14:paraId="2E91EDD7" w14:textId="77777777" w:rsidR="00480466" w:rsidRDefault="00000000">
            <w:r>
              <w:rPr>
                <w:sz w:val="17"/>
              </w:rPr>
              <w:t>A device/bus fault can block forever; add a conversion deadline</w:t>
            </w:r>
          </w:p>
        </w:tc>
      </w:tr>
      <w:tr w:rsidR="00480466" w14:paraId="3FBA6E15" w14:textId="77777777">
        <w:tc>
          <w:tcPr>
            <w:tcW w:w="2450" w:type="dxa"/>
          </w:tcPr>
          <w:p w14:paraId="479D1A60" w14:textId="77777777" w:rsidR="00480466" w:rsidRDefault="00000000">
            <w:r>
              <w:rPr>
                <w:sz w:val="17"/>
              </w:rPr>
              <w:t>Unbounded I2C flag waits</w:t>
            </w:r>
          </w:p>
        </w:tc>
        <w:tc>
          <w:tcPr>
            <w:tcW w:w="3500" w:type="dxa"/>
          </w:tcPr>
          <w:p w14:paraId="7109AA4A" w14:textId="77777777" w:rsidR="00480466" w:rsidRDefault="00000000">
            <w:r>
              <w:rPr>
                <w:sz w:val="17"/>
              </w:rPr>
              <w:t>BUSY, SB, ADDR, TXE, BTF, RXNE loops have no timeout</w:t>
            </w:r>
          </w:p>
        </w:tc>
        <w:tc>
          <w:tcPr>
            <w:tcW w:w="3410" w:type="dxa"/>
          </w:tcPr>
          <w:p w14:paraId="1AD6DBC9" w14:textId="77777777" w:rsidR="00480466" w:rsidRDefault="00000000">
            <w:r>
              <w:rPr>
                <w:sz w:val="17"/>
              </w:rPr>
              <w:t>I2C_TIMEOUT is defined but unused; integrate it consistently</w:t>
            </w:r>
          </w:p>
        </w:tc>
      </w:tr>
      <w:tr w:rsidR="00480466" w14:paraId="55A8363E" w14:textId="77777777">
        <w:tc>
          <w:tcPr>
            <w:tcW w:w="2450" w:type="dxa"/>
          </w:tcPr>
          <w:p w14:paraId="6E1E0114" w14:textId="77777777" w:rsidR="00480466" w:rsidRDefault="00000000">
            <w:r>
              <w:rPr>
                <w:sz w:val="17"/>
              </w:rPr>
              <w:t>Fixed PGA scaling</w:t>
            </w:r>
          </w:p>
        </w:tc>
        <w:tc>
          <w:tcPr>
            <w:tcW w:w="3500" w:type="dxa"/>
          </w:tcPr>
          <w:p w14:paraId="101C5A39" w14:textId="77777777" w:rsidR="00480466" w:rsidRDefault="00000000">
            <w:r>
              <w:rPr>
                <w:sz w:val="17"/>
              </w:rPr>
              <w:t>ADS1115_RawToVoltage uses 0.000125f</w:t>
            </w:r>
          </w:p>
        </w:tc>
        <w:tc>
          <w:tcPr>
            <w:tcW w:w="3410" w:type="dxa"/>
          </w:tcPr>
          <w:p w14:paraId="2ABDFD39" w14:textId="77777777" w:rsidR="00480466" w:rsidRDefault="00000000">
            <w:r>
              <w:rPr>
                <w:sz w:val="17"/>
              </w:rPr>
              <w:t>Correct for current 0xC383 only; bind scaling to selected PGA before generalizing</w:t>
            </w:r>
          </w:p>
        </w:tc>
      </w:tr>
      <w:tr w:rsidR="00480466" w14:paraId="50094E50" w14:textId="77777777">
        <w:tc>
          <w:tcPr>
            <w:tcW w:w="2450" w:type="dxa"/>
          </w:tcPr>
          <w:p w14:paraId="3135CDC1" w14:textId="77777777" w:rsidR="00480466" w:rsidRDefault="00000000">
            <w:r>
              <w:rPr>
                <w:sz w:val="17"/>
              </w:rPr>
              <w:t>Limited I2C errors</w:t>
            </w:r>
          </w:p>
        </w:tc>
        <w:tc>
          <w:tcPr>
            <w:tcW w:w="3500" w:type="dxa"/>
          </w:tcPr>
          <w:p w14:paraId="782327CC" w14:textId="77777777" w:rsidR="00480466" w:rsidRDefault="00000000">
            <w:r>
              <w:rPr>
                <w:sz w:val="17"/>
              </w:rPr>
              <w:t>AF is checked in selected waits</w:t>
            </w:r>
          </w:p>
        </w:tc>
        <w:tc>
          <w:tcPr>
            <w:tcW w:w="3410" w:type="dxa"/>
          </w:tcPr>
          <w:p w14:paraId="77BAB045" w14:textId="77777777" w:rsidR="00480466" w:rsidRDefault="00000000">
            <w:r>
              <w:rPr>
                <w:sz w:val="17"/>
              </w:rPr>
              <w:t>Add BERR, ARLO, OVR, timeout, and bus recovery handling</w:t>
            </w:r>
          </w:p>
        </w:tc>
      </w:tr>
      <w:tr w:rsidR="00480466" w14:paraId="290FA5EC" w14:textId="77777777">
        <w:tc>
          <w:tcPr>
            <w:tcW w:w="2450" w:type="dxa"/>
          </w:tcPr>
          <w:p w14:paraId="100E27A9" w14:textId="77777777" w:rsidR="00480466" w:rsidRDefault="00000000">
            <w:r>
              <w:rPr>
                <w:sz w:val="17"/>
              </w:rPr>
              <w:t>Header dependency</w:t>
            </w:r>
          </w:p>
        </w:tc>
        <w:tc>
          <w:tcPr>
            <w:tcW w:w="3500" w:type="dxa"/>
          </w:tcPr>
          <w:p w14:paraId="0A1434A5" w14:textId="77777777" w:rsidR="00480466" w:rsidRDefault="00000000">
            <w:r>
              <w:rPr>
                <w:sz w:val="17"/>
              </w:rPr>
              <w:t>i2c.h uses uint8_t/uint16_t without including stdint.h</w:t>
            </w:r>
          </w:p>
        </w:tc>
        <w:tc>
          <w:tcPr>
            <w:tcW w:w="3410" w:type="dxa"/>
          </w:tcPr>
          <w:p w14:paraId="443464E6" w14:textId="77777777" w:rsidR="00480466" w:rsidRDefault="00000000">
            <w:r>
              <w:rPr>
                <w:sz w:val="17"/>
              </w:rPr>
              <w:t>Make the header self-contained</w:t>
            </w:r>
          </w:p>
        </w:tc>
      </w:tr>
      <w:tr w:rsidR="00480466" w14:paraId="772BDCBC" w14:textId="77777777">
        <w:tc>
          <w:tcPr>
            <w:tcW w:w="2450" w:type="dxa"/>
          </w:tcPr>
          <w:p w14:paraId="585D0475" w14:textId="77777777" w:rsidR="00480466" w:rsidRDefault="00000000">
            <w:r>
              <w:rPr>
                <w:sz w:val="17"/>
              </w:rPr>
              <w:t>Duplicate initialization call</w:t>
            </w:r>
          </w:p>
        </w:tc>
        <w:tc>
          <w:tcPr>
            <w:tcW w:w="3500" w:type="dxa"/>
          </w:tcPr>
          <w:p w14:paraId="0380DF6A" w14:textId="77777777" w:rsidR="00480466" w:rsidRDefault="00000000">
            <w:r>
              <w:rPr>
                <w:sz w:val="17"/>
              </w:rPr>
              <w:t>main calls ADS1115_Init(), then TestBasic() calls Init again</w:t>
            </w:r>
          </w:p>
        </w:tc>
        <w:tc>
          <w:tcPr>
            <w:tcW w:w="3410" w:type="dxa"/>
          </w:tcPr>
          <w:p w14:paraId="02078FFF" w14:textId="77777777" w:rsidR="00480466" w:rsidRDefault="00000000">
            <w:r>
              <w:rPr>
                <w:sz w:val="17"/>
              </w:rPr>
              <w:t>Harmless but redundant; simplify when the test flow is finalized</w:t>
            </w:r>
          </w:p>
        </w:tc>
      </w:tr>
    </w:tbl>
    <w:p w14:paraId="68C013DB" w14:textId="77777777" w:rsidR="00480466" w:rsidRDefault="00480466"/>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480466" w14:paraId="7CA31C72" w14:textId="77777777">
        <w:trPr>
          <w:tblHeader/>
        </w:trPr>
        <w:tc>
          <w:tcPr>
            <w:tcW w:w="9360" w:type="dxa"/>
            <w:shd w:val="clear" w:color="auto" w:fill="FFF7D6"/>
            <w:tcMar>
              <w:top w:w="80" w:type="dxa"/>
              <w:left w:w="120" w:type="dxa"/>
              <w:bottom w:w="80" w:type="dxa"/>
              <w:right w:w="120" w:type="dxa"/>
            </w:tcMar>
            <w:vAlign w:val="center"/>
          </w:tcPr>
          <w:p w14:paraId="2BC69732" w14:textId="77777777" w:rsidR="00480466" w:rsidRDefault="00000000">
            <w:r>
              <w:rPr>
                <w:b/>
                <w:color w:val="1F4E79"/>
                <w:sz w:val="21"/>
              </w:rPr>
              <w:lastRenderedPageBreak/>
              <w:t xml:space="preserve">Important distinction: </w:t>
            </w:r>
            <w:r>
              <w:rPr>
                <w:sz w:val="21"/>
              </w:rPr>
              <w:t>These findings are documented review observations. The source files were not modified, and the document does not present proposed timeout APIs or generalized code as if they already exist.</w:t>
            </w:r>
          </w:p>
        </w:tc>
      </w:tr>
    </w:tbl>
    <w:p w14:paraId="188745F7" w14:textId="77777777" w:rsidR="00480466" w:rsidRDefault="00480466">
      <w:pPr>
        <w:spacing w:after="80"/>
      </w:pPr>
    </w:p>
    <w:p w14:paraId="1893D4A6" w14:textId="77777777" w:rsidR="00480466" w:rsidRDefault="00000000">
      <w:pPr>
        <w:pStyle w:val="Heading1"/>
      </w:pPr>
      <w:r>
        <w:t>16. Debugging Guide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900"/>
        <w:gridCol w:w="3260"/>
      </w:tblGrid>
      <w:tr w:rsidR="00480466" w14:paraId="0BF69C18" w14:textId="77777777">
        <w:trPr>
          <w:tblHeader/>
        </w:trPr>
        <w:tc>
          <w:tcPr>
            <w:tcW w:w="2200" w:type="dxa"/>
            <w:shd w:val="clear" w:color="auto" w:fill="E8EEF5"/>
            <w:tcMar>
              <w:top w:w="80" w:type="dxa"/>
              <w:left w:w="120" w:type="dxa"/>
              <w:bottom w:w="80" w:type="dxa"/>
              <w:right w:w="120" w:type="dxa"/>
            </w:tcMar>
            <w:vAlign w:val="center"/>
          </w:tcPr>
          <w:p w14:paraId="7A519574" w14:textId="77777777" w:rsidR="00480466" w:rsidRDefault="00000000">
            <w:pPr>
              <w:jc w:val="center"/>
            </w:pPr>
            <w:r>
              <w:rPr>
                <w:b/>
                <w:sz w:val="18"/>
              </w:rPr>
              <w:t>Symptom</w:t>
            </w:r>
          </w:p>
        </w:tc>
        <w:tc>
          <w:tcPr>
            <w:tcW w:w="3900" w:type="dxa"/>
            <w:shd w:val="clear" w:color="auto" w:fill="E8EEF5"/>
            <w:tcMar>
              <w:top w:w="80" w:type="dxa"/>
              <w:left w:w="120" w:type="dxa"/>
              <w:bottom w:w="80" w:type="dxa"/>
              <w:right w:w="120" w:type="dxa"/>
            </w:tcMar>
            <w:vAlign w:val="center"/>
          </w:tcPr>
          <w:p w14:paraId="26DF8957" w14:textId="77777777" w:rsidR="00480466" w:rsidRDefault="00000000">
            <w:pPr>
              <w:jc w:val="center"/>
            </w:pPr>
            <w:r>
              <w:rPr>
                <w:b/>
                <w:sz w:val="18"/>
              </w:rPr>
              <w:t>Likely source-level cause</w:t>
            </w:r>
          </w:p>
        </w:tc>
        <w:tc>
          <w:tcPr>
            <w:tcW w:w="3260" w:type="dxa"/>
            <w:shd w:val="clear" w:color="auto" w:fill="E8EEF5"/>
            <w:tcMar>
              <w:top w:w="80" w:type="dxa"/>
              <w:left w:w="120" w:type="dxa"/>
              <w:bottom w:w="80" w:type="dxa"/>
              <w:right w:w="120" w:type="dxa"/>
            </w:tcMar>
            <w:vAlign w:val="center"/>
          </w:tcPr>
          <w:p w14:paraId="68A48E5E" w14:textId="77777777" w:rsidR="00480466" w:rsidRDefault="00000000">
            <w:pPr>
              <w:jc w:val="center"/>
            </w:pPr>
            <w:r>
              <w:rPr>
                <w:b/>
                <w:sz w:val="18"/>
              </w:rPr>
              <w:t>Check</w:t>
            </w:r>
          </w:p>
        </w:tc>
      </w:tr>
      <w:tr w:rsidR="00480466" w14:paraId="2DF8AB1B" w14:textId="77777777">
        <w:tc>
          <w:tcPr>
            <w:tcW w:w="2200" w:type="dxa"/>
          </w:tcPr>
          <w:p w14:paraId="0ECF066F" w14:textId="77777777" w:rsidR="00480466" w:rsidRDefault="00000000">
            <w:r>
              <w:rPr>
                <w:sz w:val="17"/>
              </w:rPr>
              <w:t>Build warning/error at ADS1115_Test_AIN0</w:t>
            </w:r>
          </w:p>
        </w:tc>
        <w:tc>
          <w:tcPr>
            <w:tcW w:w="3900" w:type="dxa"/>
          </w:tcPr>
          <w:p w14:paraId="37368F44" w14:textId="77777777" w:rsidR="00480466" w:rsidRDefault="00000000">
            <w:r>
              <w:rPr>
                <w:sz w:val="17"/>
              </w:rPr>
              <w:t>Missing ads1115.h include/prototype</w:t>
            </w:r>
          </w:p>
        </w:tc>
        <w:tc>
          <w:tcPr>
            <w:tcW w:w="3260" w:type="dxa"/>
          </w:tcPr>
          <w:p w14:paraId="4322ED5C" w14:textId="77777777" w:rsidR="00480466" w:rsidRDefault="00000000">
            <w:r>
              <w:rPr>
                <w:sz w:val="17"/>
              </w:rPr>
              <w:t>Include header and expose the called API</w:t>
            </w:r>
          </w:p>
        </w:tc>
      </w:tr>
      <w:tr w:rsidR="00480466" w14:paraId="40244EE6" w14:textId="77777777">
        <w:tc>
          <w:tcPr>
            <w:tcW w:w="2200" w:type="dxa"/>
          </w:tcPr>
          <w:p w14:paraId="37C8E5A1" w14:textId="77777777" w:rsidR="00480466" w:rsidRDefault="00000000">
            <w:pPr>
              <w:jc w:val="center"/>
            </w:pPr>
            <w:r>
              <w:rPr>
                <w:sz w:val="17"/>
              </w:rPr>
              <w:t>No ACK</w:t>
            </w:r>
          </w:p>
        </w:tc>
        <w:tc>
          <w:tcPr>
            <w:tcW w:w="3900" w:type="dxa"/>
          </w:tcPr>
          <w:p w14:paraId="311E1B85" w14:textId="77777777" w:rsidR="00480466" w:rsidRDefault="00000000">
            <w:r>
              <w:rPr>
                <w:sz w:val="17"/>
              </w:rPr>
              <w:t>Address convention, pull-ups, ADDR wiring, power</w:t>
            </w:r>
          </w:p>
        </w:tc>
        <w:tc>
          <w:tcPr>
            <w:tcW w:w="3260" w:type="dxa"/>
          </w:tcPr>
          <w:p w14:paraId="6B128279" w14:textId="77777777" w:rsidR="00480466" w:rsidRDefault="00000000">
            <w:r>
              <w:rPr>
                <w:sz w:val="17"/>
              </w:rPr>
              <w:t>Verify 0x48 as 7-bit address and observe bus</w:t>
            </w:r>
          </w:p>
        </w:tc>
      </w:tr>
      <w:tr w:rsidR="00480466" w14:paraId="021BC345" w14:textId="77777777">
        <w:tc>
          <w:tcPr>
            <w:tcW w:w="2200" w:type="dxa"/>
          </w:tcPr>
          <w:p w14:paraId="4BF3999B" w14:textId="77777777" w:rsidR="00480466" w:rsidRDefault="00000000">
            <w:r>
              <w:rPr>
                <w:sz w:val="17"/>
              </w:rPr>
              <w:t>Config read wrong byte order</w:t>
            </w:r>
          </w:p>
        </w:tc>
        <w:tc>
          <w:tcPr>
            <w:tcW w:w="3900" w:type="dxa"/>
          </w:tcPr>
          <w:p w14:paraId="5B58B728" w14:textId="77777777" w:rsidR="00480466" w:rsidRDefault="00000000">
            <w:r>
              <w:rPr>
                <w:sz w:val="17"/>
              </w:rPr>
              <w:t>MSB/LSB assembly problem</w:t>
            </w:r>
          </w:p>
        </w:tc>
        <w:tc>
          <w:tcPr>
            <w:tcW w:w="3260" w:type="dxa"/>
          </w:tcPr>
          <w:p w14:paraId="7577704A" w14:textId="77777777" w:rsidR="00480466" w:rsidRDefault="00000000">
            <w:r>
              <w:rPr>
                <w:sz w:val="17"/>
              </w:rPr>
              <w:t>Expect rx_data[0] as MSB</w:t>
            </w:r>
          </w:p>
        </w:tc>
      </w:tr>
      <w:tr w:rsidR="00480466" w14:paraId="35462215" w14:textId="77777777">
        <w:tc>
          <w:tcPr>
            <w:tcW w:w="2200" w:type="dxa"/>
          </w:tcPr>
          <w:p w14:paraId="7E1ECF42" w14:textId="77777777" w:rsidR="00480466" w:rsidRDefault="00000000">
            <w:r>
              <w:rPr>
                <w:sz w:val="17"/>
              </w:rPr>
              <w:t>Voltage wrong by fixed ratio</w:t>
            </w:r>
          </w:p>
        </w:tc>
        <w:tc>
          <w:tcPr>
            <w:tcW w:w="3900" w:type="dxa"/>
          </w:tcPr>
          <w:p w14:paraId="7F0202B9" w14:textId="77777777" w:rsidR="00480466" w:rsidRDefault="00000000">
            <w:r>
              <w:rPr>
                <w:sz w:val="17"/>
              </w:rPr>
              <w:t>Config PGA differs from fixed 0.000125f</w:t>
            </w:r>
          </w:p>
        </w:tc>
        <w:tc>
          <w:tcPr>
            <w:tcW w:w="3260" w:type="dxa"/>
          </w:tcPr>
          <w:p w14:paraId="0B2F6BC5" w14:textId="77777777" w:rsidR="00480466" w:rsidRDefault="00000000">
            <w:r>
              <w:rPr>
                <w:sz w:val="17"/>
              </w:rPr>
              <w:t>Decode PGA bits and use matching LSB</w:t>
            </w:r>
          </w:p>
        </w:tc>
      </w:tr>
      <w:tr w:rsidR="00480466" w14:paraId="594B181F" w14:textId="77777777">
        <w:tc>
          <w:tcPr>
            <w:tcW w:w="2200" w:type="dxa"/>
          </w:tcPr>
          <w:p w14:paraId="5E965E56" w14:textId="77777777" w:rsidR="00480466" w:rsidRDefault="00000000">
            <w:r>
              <w:rPr>
                <w:sz w:val="17"/>
              </w:rPr>
              <w:t>Application hangs</w:t>
            </w:r>
          </w:p>
        </w:tc>
        <w:tc>
          <w:tcPr>
            <w:tcW w:w="3900" w:type="dxa"/>
          </w:tcPr>
          <w:p w14:paraId="49ADF9DC" w14:textId="77777777" w:rsidR="00480466" w:rsidRDefault="00000000">
            <w:r>
              <w:rPr>
                <w:sz w:val="17"/>
              </w:rPr>
              <w:t>Unbounded I2C or OS loop</w:t>
            </w:r>
          </w:p>
        </w:tc>
        <w:tc>
          <w:tcPr>
            <w:tcW w:w="3260" w:type="dxa"/>
          </w:tcPr>
          <w:p w14:paraId="325746FD" w14:textId="77777777" w:rsidR="00480466" w:rsidRDefault="00000000">
            <w:r>
              <w:rPr>
                <w:sz w:val="17"/>
              </w:rPr>
              <w:t>Inspect BUSY/SB/ADDR/BTF/RXNE and add timeouts</w:t>
            </w:r>
          </w:p>
        </w:tc>
      </w:tr>
      <w:tr w:rsidR="00480466" w14:paraId="04DC7442" w14:textId="77777777">
        <w:tc>
          <w:tcPr>
            <w:tcW w:w="2200" w:type="dxa"/>
          </w:tcPr>
          <w:p w14:paraId="30E950A7" w14:textId="77777777" w:rsidR="00480466" w:rsidRDefault="00000000">
            <w:pPr>
              <w:jc w:val="center"/>
            </w:pPr>
            <w:r>
              <w:rPr>
                <w:sz w:val="17"/>
              </w:rPr>
              <w:t>Noisy readings</w:t>
            </w:r>
          </w:p>
        </w:tc>
        <w:tc>
          <w:tcPr>
            <w:tcW w:w="3900" w:type="dxa"/>
          </w:tcPr>
          <w:p w14:paraId="01C7E605" w14:textId="77777777" w:rsidR="00480466" w:rsidRDefault="00000000">
            <w:r>
              <w:rPr>
                <w:sz w:val="17"/>
              </w:rPr>
              <w:t>Data rate, source impedance, wiring, grounding</w:t>
            </w:r>
          </w:p>
        </w:tc>
        <w:tc>
          <w:tcPr>
            <w:tcW w:w="3260" w:type="dxa"/>
          </w:tcPr>
          <w:p w14:paraId="6CD00F00" w14:textId="77777777" w:rsidR="00480466" w:rsidRDefault="00000000">
            <w:r>
              <w:rPr>
                <w:sz w:val="17"/>
              </w:rPr>
              <w:t>Try lower DR and verify analog source/decoupling</w:t>
            </w:r>
          </w:p>
        </w:tc>
      </w:tr>
      <w:tr w:rsidR="00480466" w14:paraId="7C783DA3" w14:textId="77777777">
        <w:tc>
          <w:tcPr>
            <w:tcW w:w="2200" w:type="dxa"/>
          </w:tcPr>
          <w:p w14:paraId="1864B8C2" w14:textId="77777777" w:rsidR="00480466" w:rsidRDefault="00000000">
            <w:r>
              <w:rPr>
                <w:sz w:val="17"/>
              </w:rPr>
              <w:t>Negative raw near 0 V</w:t>
            </w:r>
          </w:p>
        </w:tc>
        <w:tc>
          <w:tcPr>
            <w:tcW w:w="3900" w:type="dxa"/>
          </w:tcPr>
          <w:p w14:paraId="6B10A777" w14:textId="77777777" w:rsidR="00480466" w:rsidRDefault="00000000">
            <w:r>
              <w:rPr>
                <w:sz w:val="17"/>
              </w:rPr>
              <w:t>ADS1115 offset with signed format</w:t>
            </w:r>
          </w:p>
        </w:tc>
        <w:tc>
          <w:tcPr>
            <w:tcW w:w="3260" w:type="dxa"/>
          </w:tcPr>
          <w:p w14:paraId="78F57AE3" w14:textId="77777777" w:rsidR="00480466" w:rsidRDefault="00000000">
            <w:r>
              <w:rPr>
                <w:sz w:val="17"/>
              </w:rPr>
              <w:t>Treat small negative code as possible offset, not byte-order failure</w:t>
            </w:r>
          </w:p>
        </w:tc>
      </w:tr>
    </w:tbl>
    <w:p w14:paraId="2BE19B10" w14:textId="77777777" w:rsidR="00480466" w:rsidRDefault="00480466"/>
    <w:p w14:paraId="0906909A" w14:textId="77777777" w:rsidR="00480466" w:rsidRDefault="00000000">
      <w:pPr>
        <w:pStyle w:val="Heading1"/>
      </w:pPr>
      <w:r>
        <w:t>17. Current Limitations</w:t>
      </w:r>
    </w:p>
    <w:p w14:paraId="5BE62AFA" w14:textId="77777777" w:rsidR="00480466" w:rsidRDefault="00000000">
      <w:pPr>
        <w:pStyle w:val="ListBullet"/>
      </w:pPr>
      <w:r>
        <w:t>Only AIN0 single-ended input is implemented.</w:t>
      </w:r>
    </w:p>
    <w:p w14:paraId="280B9A27" w14:textId="77777777" w:rsidR="00480466" w:rsidRDefault="00000000">
      <w:pPr>
        <w:pStyle w:val="ListBullet"/>
      </w:pPr>
      <w:r>
        <w:t>PGA and data rate are fixed through one Config constant.</w:t>
      </w:r>
    </w:p>
    <w:p w14:paraId="6025A222" w14:textId="77777777" w:rsidR="00480466" w:rsidRDefault="00000000">
      <w:pPr>
        <w:pStyle w:val="ListBullet"/>
      </w:pPr>
      <w:r>
        <w:t>Conversion completion uses blocking polling.</w:t>
      </w:r>
    </w:p>
    <w:p w14:paraId="1EC9D5A2" w14:textId="77777777" w:rsidR="00480466" w:rsidRDefault="00000000">
      <w:pPr>
        <w:pStyle w:val="ListBullet"/>
      </w:pPr>
      <w:r>
        <w:t>Comparator and ALERT/RDY conversion-ready features are not used.</w:t>
      </w:r>
    </w:p>
    <w:p w14:paraId="4015752E" w14:textId="77777777" w:rsidR="00480466" w:rsidRDefault="00000000">
      <w:pPr>
        <w:pStyle w:val="ListBullet"/>
      </w:pPr>
      <w:r>
        <w:t>There is no timeout or recovery path for a stuck I2C bus or conversion.</w:t>
      </w:r>
    </w:p>
    <w:p w14:paraId="123D2A93" w14:textId="77777777" w:rsidR="00480466" w:rsidRDefault="00000000">
      <w:pPr>
        <w:pStyle w:val="ListBullet"/>
      </w:pPr>
      <w:r>
        <w:t>Voltage conversion uses floating point and a fixed LSB.</w:t>
      </w:r>
    </w:p>
    <w:p w14:paraId="4F96FA1B" w14:textId="77777777" w:rsidR="00480466" w:rsidRDefault="00000000">
      <w:pPr>
        <w:pStyle w:val="Heading1"/>
      </w:pPr>
      <w:r>
        <w:t>18. Future Improvements</w:t>
      </w:r>
    </w:p>
    <w:p w14:paraId="6E05BA31" w14:textId="77777777" w:rsidR="00480466" w:rsidRDefault="00000000">
      <w:pPr>
        <w:pStyle w:val="ListNumber"/>
      </w:pPr>
      <w:r>
        <w:t>Correct the public header/interface gaps found in the attached source.</w:t>
      </w:r>
    </w:p>
    <w:p w14:paraId="6CC4E894" w14:textId="77777777" w:rsidR="00480466" w:rsidRDefault="00000000">
      <w:pPr>
        <w:pStyle w:val="ListNumber"/>
      </w:pPr>
      <w:r>
        <w:t>Apply I2C_TIMEOUT to all hardware-flag waits and add explicit error returns.</w:t>
      </w:r>
    </w:p>
    <w:p w14:paraId="591B5C7E" w14:textId="77777777" w:rsidR="00480466" w:rsidRDefault="00000000">
      <w:pPr>
        <w:pStyle w:val="ListNumber"/>
      </w:pPr>
      <w:r>
        <w:t>Add a bounded OS polling timeout derived from the selected data rate.</w:t>
      </w:r>
    </w:p>
    <w:p w14:paraId="09B828D1" w14:textId="77777777" w:rsidR="00480466" w:rsidRDefault="00000000">
      <w:pPr>
        <w:pStyle w:val="ListNumber"/>
      </w:pPr>
      <w:r>
        <w:lastRenderedPageBreak/>
        <w:t>Generalize MUX, PGA, and DR configuration while keeping scaling synchronized.</w:t>
      </w:r>
    </w:p>
    <w:p w14:paraId="790281A2" w14:textId="77777777" w:rsidR="00480466" w:rsidRDefault="00000000">
      <w:pPr>
        <w:pStyle w:val="ListNumber"/>
      </w:pPr>
      <w:r>
        <w:t>Add integer microvolt conversion for systems that avoid floating point.</w:t>
      </w:r>
    </w:p>
    <w:p w14:paraId="70342E64" w14:textId="77777777" w:rsidR="00480466" w:rsidRDefault="00000000">
      <w:pPr>
        <w:pStyle w:val="ListNumber"/>
      </w:pPr>
      <w:r>
        <w:t>Add differential channel support and polarity validation.</w:t>
      </w:r>
    </w:p>
    <w:p w14:paraId="1CE4ACFD" w14:textId="77777777" w:rsidR="00480466" w:rsidRDefault="00000000">
      <w:pPr>
        <w:pStyle w:val="ListNumber"/>
      </w:pPr>
      <w:r>
        <w:t>Use ALERT/RDY for interrupt-driven conversion completion.</w:t>
      </w:r>
    </w:p>
    <w:p w14:paraId="0BCD26BA" w14:textId="77777777" w:rsidR="00480466" w:rsidRDefault="00000000">
      <w:pPr>
        <w:pStyle w:val="ListNumber"/>
      </w:pPr>
      <w:r>
        <w:t>Add calibration and multi-sample statistical tests across data rates.</w:t>
      </w:r>
    </w:p>
    <w:p w14:paraId="5853659E" w14:textId="77777777" w:rsidR="00480466" w:rsidRDefault="00000000">
      <w:pPr>
        <w:pStyle w:val="Heading1"/>
      </w:pPr>
      <w:r>
        <w:t>19. Conclusion</w:t>
      </w:r>
    </w:p>
    <w:p w14:paraId="126E3325" w14:textId="77777777" w:rsidR="00480466" w:rsidRDefault="00000000">
      <w:r>
        <w:t>The finalized driver correctly demonstrates the essential ADS1115 one-shot path: configure AIN0, start one delta-sigma conversion, poll operational status, read a signed 16-bit result, and apply the LSB selected by the PGA. The source is a strong learning implementation because it exposes both the ADS1115 register model and the STM32F4 two-byte I2C receive sequence. Its next maturity step is bounded failure handling and a self-consistent public interface, not a change to the underlying conversion model.</w:t>
      </w:r>
    </w:p>
    <w:p w14:paraId="28ACD6A1" w14:textId="77777777" w:rsidR="00480466" w:rsidRDefault="00000000">
      <w:pPr>
        <w:pStyle w:val="Heading1"/>
      </w:pPr>
      <w:r>
        <w:t>Appendix A. Source-Derived Quick Reference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3900"/>
        <w:gridCol w:w="5460"/>
      </w:tblGrid>
      <w:tr w:rsidR="00480466" w14:paraId="20578E69" w14:textId="77777777">
        <w:trPr>
          <w:tblHeader/>
        </w:trPr>
        <w:tc>
          <w:tcPr>
            <w:tcW w:w="3900" w:type="dxa"/>
            <w:shd w:val="clear" w:color="auto" w:fill="E8EEF5"/>
            <w:tcMar>
              <w:top w:w="80" w:type="dxa"/>
              <w:left w:w="120" w:type="dxa"/>
              <w:bottom w:w="80" w:type="dxa"/>
              <w:right w:w="120" w:type="dxa"/>
            </w:tcMar>
            <w:vAlign w:val="center"/>
          </w:tcPr>
          <w:p w14:paraId="09B29D35" w14:textId="77777777" w:rsidR="00480466" w:rsidRDefault="00000000">
            <w:pPr>
              <w:jc w:val="center"/>
            </w:pPr>
            <w:r>
              <w:rPr>
                <w:b/>
                <w:sz w:val="18"/>
              </w:rPr>
              <w:t>Item</w:t>
            </w:r>
          </w:p>
        </w:tc>
        <w:tc>
          <w:tcPr>
            <w:tcW w:w="5460" w:type="dxa"/>
            <w:shd w:val="clear" w:color="auto" w:fill="E8EEF5"/>
            <w:tcMar>
              <w:top w:w="80" w:type="dxa"/>
              <w:left w:w="120" w:type="dxa"/>
              <w:bottom w:w="80" w:type="dxa"/>
              <w:right w:w="120" w:type="dxa"/>
            </w:tcMar>
            <w:vAlign w:val="center"/>
          </w:tcPr>
          <w:p w14:paraId="2445AF01" w14:textId="77777777" w:rsidR="00480466" w:rsidRDefault="00000000">
            <w:pPr>
              <w:jc w:val="center"/>
            </w:pPr>
            <w:r>
              <w:rPr>
                <w:b/>
                <w:sz w:val="18"/>
              </w:rPr>
              <w:t>Final source value</w:t>
            </w:r>
          </w:p>
        </w:tc>
      </w:tr>
      <w:tr w:rsidR="00480466" w14:paraId="53ABAEA3" w14:textId="77777777">
        <w:tc>
          <w:tcPr>
            <w:tcW w:w="3900" w:type="dxa"/>
          </w:tcPr>
          <w:p w14:paraId="59FF0BD7" w14:textId="77777777" w:rsidR="00480466" w:rsidRDefault="00000000">
            <w:pPr>
              <w:jc w:val="center"/>
            </w:pPr>
            <w:r>
              <w:rPr>
                <w:sz w:val="17"/>
              </w:rPr>
              <w:t>Address</w:t>
            </w:r>
          </w:p>
        </w:tc>
        <w:tc>
          <w:tcPr>
            <w:tcW w:w="5460" w:type="dxa"/>
          </w:tcPr>
          <w:p w14:paraId="28760BB4" w14:textId="77777777" w:rsidR="00480466" w:rsidRDefault="00000000">
            <w:r>
              <w:rPr>
                <w:sz w:val="17"/>
              </w:rPr>
              <w:t>0x48U</w:t>
            </w:r>
          </w:p>
        </w:tc>
      </w:tr>
      <w:tr w:rsidR="00480466" w14:paraId="20CE9E97" w14:textId="77777777">
        <w:tc>
          <w:tcPr>
            <w:tcW w:w="3900" w:type="dxa"/>
          </w:tcPr>
          <w:p w14:paraId="7C579088" w14:textId="77777777" w:rsidR="00480466" w:rsidRDefault="00000000">
            <w:pPr>
              <w:jc w:val="center"/>
            </w:pPr>
            <w:r>
              <w:rPr>
                <w:sz w:val="17"/>
              </w:rPr>
              <w:t>Config reset</w:t>
            </w:r>
          </w:p>
        </w:tc>
        <w:tc>
          <w:tcPr>
            <w:tcW w:w="5460" w:type="dxa"/>
          </w:tcPr>
          <w:p w14:paraId="4650B222" w14:textId="77777777" w:rsidR="00480466" w:rsidRDefault="00000000">
            <w:r>
              <w:rPr>
                <w:sz w:val="17"/>
              </w:rPr>
              <w:t>0x8583U</w:t>
            </w:r>
          </w:p>
        </w:tc>
      </w:tr>
      <w:tr w:rsidR="00480466" w14:paraId="5629970B" w14:textId="77777777">
        <w:tc>
          <w:tcPr>
            <w:tcW w:w="3900" w:type="dxa"/>
          </w:tcPr>
          <w:p w14:paraId="31A6D156" w14:textId="77777777" w:rsidR="00480466" w:rsidRDefault="00000000">
            <w:r>
              <w:rPr>
                <w:sz w:val="17"/>
              </w:rPr>
              <w:t>One-shot AIN0 Config</w:t>
            </w:r>
          </w:p>
        </w:tc>
        <w:tc>
          <w:tcPr>
            <w:tcW w:w="5460" w:type="dxa"/>
          </w:tcPr>
          <w:p w14:paraId="67B998D8" w14:textId="77777777" w:rsidR="00480466" w:rsidRDefault="00000000">
            <w:r>
              <w:rPr>
                <w:sz w:val="17"/>
              </w:rPr>
              <w:t>0xC383U</w:t>
            </w:r>
          </w:p>
        </w:tc>
      </w:tr>
      <w:tr w:rsidR="00480466" w14:paraId="52F51DF9" w14:textId="77777777">
        <w:tc>
          <w:tcPr>
            <w:tcW w:w="3900" w:type="dxa"/>
          </w:tcPr>
          <w:p w14:paraId="14947583" w14:textId="77777777" w:rsidR="00480466" w:rsidRDefault="00000000">
            <w:r>
              <w:rPr>
                <w:sz w:val="17"/>
              </w:rPr>
              <w:t>Conversion register</w:t>
            </w:r>
          </w:p>
        </w:tc>
        <w:tc>
          <w:tcPr>
            <w:tcW w:w="5460" w:type="dxa"/>
          </w:tcPr>
          <w:p w14:paraId="1E6CE760" w14:textId="77777777" w:rsidR="00480466" w:rsidRDefault="00000000">
            <w:r>
              <w:rPr>
                <w:sz w:val="17"/>
              </w:rPr>
              <w:t>0x00U</w:t>
            </w:r>
          </w:p>
        </w:tc>
      </w:tr>
      <w:tr w:rsidR="00480466" w14:paraId="1F123FD1" w14:textId="77777777">
        <w:tc>
          <w:tcPr>
            <w:tcW w:w="3900" w:type="dxa"/>
          </w:tcPr>
          <w:p w14:paraId="208BB9F8" w14:textId="77777777" w:rsidR="00480466" w:rsidRDefault="00000000">
            <w:pPr>
              <w:jc w:val="center"/>
            </w:pPr>
            <w:r>
              <w:rPr>
                <w:sz w:val="17"/>
              </w:rPr>
              <w:t>Config register</w:t>
            </w:r>
          </w:p>
        </w:tc>
        <w:tc>
          <w:tcPr>
            <w:tcW w:w="5460" w:type="dxa"/>
          </w:tcPr>
          <w:p w14:paraId="2B6A10C6" w14:textId="77777777" w:rsidR="00480466" w:rsidRDefault="00000000">
            <w:r>
              <w:rPr>
                <w:sz w:val="17"/>
              </w:rPr>
              <w:t>0x01U</w:t>
            </w:r>
          </w:p>
        </w:tc>
      </w:tr>
      <w:tr w:rsidR="00480466" w14:paraId="6B920509" w14:textId="77777777">
        <w:tc>
          <w:tcPr>
            <w:tcW w:w="3900" w:type="dxa"/>
          </w:tcPr>
          <w:p w14:paraId="1A26FE22" w14:textId="77777777" w:rsidR="00480466" w:rsidRDefault="00000000">
            <w:pPr>
              <w:jc w:val="center"/>
            </w:pPr>
            <w:r>
              <w:rPr>
                <w:sz w:val="17"/>
              </w:rPr>
              <w:t>Ready mask</w:t>
            </w:r>
          </w:p>
        </w:tc>
        <w:tc>
          <w:tcPr>
            <w:tcW w:w="5460" w:type="dxa"/>
          </w:tcPr>
          <w:p w14:paraId="64F02395" w14:textId="77777777" w:rsidR="00480466" w:rsidRDefault="00000000">
            <w:r>
              <w:rPr>
                <w:sz w:val="17"/>
              </w:rPr>
              <w:t>0x8000U in ads1115.c</w:t>
            </w:r>
          </w:p>
        </w:tc>
      </w:tr>
      <w:tr w:rsidR="00480466" w14:paraId="46EC4AF8" w14:textId="77777777">
        <w:tc>
          <w:tcPr>
            <w:tcW w:w="3900" w:type="dxa"/>
          </w:tcPr>
          <w:p w14:paraId="5BD8186A" w14:textId="77777777" w:rsidR="00480466" w:rsidRDefault="00000000">
            <w:pPr>
              <w:jc w:val="center"/>
            </w:pPr>
            <w:r>
              <w:rPr>
                <w:sz w:val="17"/>
              </w:rPr>
              <w:t>LSB</w:t>
            </w:r>
          </w:p>
        </w:tc>
        <w:tc>
          <w:tcPr>
            <w:tcW w:w="5460" w:type="dxa"/>
          </w:tcPr>
          <w:p w14:paraId="0C2D74F3" w14:textId="77777777" w:rsidR="00480466" w:rsidRDefault="00000000">
            <w:r>
              <w:rPr>
                <w:sz w:val="17"/>
              </w:rPr>
              <w:t>0.000125f V/code</w:t>
            </w:r>
          </w:p>
        </w:tc>
      </w:tr>
      <w:tr w:rsidR="00480466" w14:paraId="1FE6D550" w14:textId="77777777">
        <w:tc>
          <w:tcPr>
            <w:tcW w:w="3900" w:type="dxa"/>
          </w:tcPr>
          <w:p w14:paraId="7204EAE0" w14:textId="77777777" w:rsidR="00480466" w:rsidRDefault="00000000">
            <w:pPr>
              <w:jc w:val="center"/>
            </w:pPr>
            <w:r>
              <w:rPr>
                <w:sz w:val="17"/>
              </w:rPr>
              <w:t>I2C speed</w:t>
            </w:r>
          </w:p>
        </w:tc>
        <w:tc>
          <w:tcPr>
            <w:tcW w:w="5460" w:type="dxa"/>
          </w:tcPr>
          <w:p w14:paraId="41B38AF6" w14:textId="77777777" w:rsidR="00480466" w:rsidRDefault="00000000">
            <w:r>
              <w:rPr>
                <w:sz w:val="17"/>
              </w:rPr>
              <w:t>100 kHz</w:t>
            </w:r>
          </w:p>
        </w:tc>
      </w:tr>
      <w:tr w:rsidR="00480466" w14:paraId="268F972B" w14:textId="77777777">
        <w:tc>
          <w:tcPr>
            <w:tcW w:w="3900" w:type="dxa"/>
          </w:tcPr>
          <w:p w14:paraId="75921EA6" w14:textId="77777777" w:rsidR="00480466" w:rsidRDefault="00000000">
            <w:r>
              <w:rPr>
                <w:sz w:val="17"/>
              </w:rPr>
              <w:t>PCLK1 programming</w:t>
            </w:r>
          </w:p>
        </w:tc>
        <w:tc>
          <w:tcPr>
            <w:tcW w:w="5460" w:type="dxa"/>
          </w:tcPr>
          <w:p w14:paraId="01AEB62D" w14:textId="77777777" w:rsidR="00480466" w:rsidRDefault="00000000">
            <w:r>
              <w:rPr>
                <w:sz w:val="17"/>
              </w:rPr>
              <w:t>32 MHz</w:t>
            </w:r>
          </w:p>
        </w:tc>
      </w:tr>
      <w:tr w:rsidR="00480466" w14:paraId="74EA0F09" w14:textId="77777777">
        <w:tc>
          <w:tcPr>
            <w:tcW w:w="3900" w:type="dxa"/>
          </w:tcPr>
          <w:p w14:paraId="6DA716A6" w14:textId="77777777" w:rsidR="00480466" w:rsidRDefault="00000000">
            <w:r>
              <w:rPr>
                <w:sz w:val="17"/>
              </w:rPr>
              <w:t>Measurement delay</w:t>
            </w:r>
          </w:p>
        </w:tc>
        <w:tc>
          <w:tcPr>
            <w:tcW w:w="5460" w:type="dxa"/>
          </w:tcPr>
          <w:p w14:paraId="3E1CE0D5" w14:textId="77777777" w:rsidR="00480466" w:rsidRDefault="00000000">
            <w:r>
              <w:rPr>
                <w:sz w:val="17"/>
              </w:rPr>
              <w:t>500 ms</w:t>
            </w:r>
          </w:p>
        </w:tc>
      </w:tr>
    </w:tbl>
    <w:p w14:paraId="524FCD4C" w14:textId="77777777" w:rsidR="00480466" w:rsidRDefault="00480466"/>
    <w:p w14:paraId="5A83AE5B" w14:textId="77777777" w:rsidR="00480466" w:rsidRDefault="00000000">
      <w:pPr>
        <w:pStyle w:val="Heading1"/>
      </w:pPr>
      <w:r>
        <w:t>Appendix B. Full Source Hashes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800"/>
        <w:gridCol w:w="7560"/>
      </w:tblGrid>
      <w:tr w:rsidR="00480466" w14:paraId="61E0CDF2" w14:textId="77777777">
        <w:trPr>
          <w:tblHeader/>
        </w:trPr>
        <w:tc>
          <w:tcPr>
            <w:tcW w:w="1800" w:type="dxa"/>
            <w:shd w:val="clear" w:color="auto" w:fill="E8EEF5"/>
            <w:tcMar>
              <w:top w:w="80" w:type="dxa"/>
              <w:left w:w="120" w:type="dxa"/>
              <w:bottom w:w="80" w:type="dxa"/>
              <w:right w:w="120" w:type="dxa"/>
            </w:tcMar>
            <w:vAlign w:val="center"/>
          </w:tcPr>
          <w:p w14:paraId="08C4B96C" w14:textId="77777777" w:rsidR="00480466" w:rsidRDefault="00000000">
            <w:pPr>
              <w:jc w:val="center"/>
            </w:pPr>
            <w:r>
              <w:rPr>
                <w:b/>
                <w:sz w:val="18"/>
              </w:rPr>
              <w:t>File</w:t>
            </w:r>
          </w:p>
        </w:tc>
        <w:tc>
          <w:tcPr>
            <w:tcW w:w="7560" w:type="dxa"/>
            <w:shd w:val="clear" w:color="auto" w:fill="E8EEF5"/>
            <w:tcMar>
              <w:top w:w="80" w:type="dxa"/>
              <w:left w:w="120" w:type="dxa"/>
              <w:bottom w:w="80" w:type="dxa"/>
              <w:right w:w="120" w:type="dxa"/>
            </w:tcMar>
            <w:vAlign w:val="center"/>
          </w:tcPr>
          <w:p w14:paraId="7E0A07F9" w14:textId="77777777" w:rsidR="00480466" w:rsidRDefault="00000000">
            <w:pPr>
              <w:jc w:val="center"/>
            </w:pPr>
            <w:r>
              <w:rPr>
                <w:b/>
                <w:sz w:val="18"/>
              </w:rPr>
              <w:t>SHA256</w:t>
            </w:r>
          </w:p>
        </w:tc>
      </w:tr>
      <w:tr w:rsidR="00480466" w14:paraId="07EB38CC" w14:textId="77777777">
        <w:tc>
          <w:tcPr>
            <w:tcW w:w="1800" w:type="dxa"/>
          </w:tcPr>
          <w:p w14:paraId="0849ABBD" w14:textId="77777777" w:rsidR="00480466" w:rsidRDefault="00000000">
            <w:pPr>
              <w:jc w:val="center"/>
            </w:pPr>
            <w:r>
              <w:rPr>
                <w:sz w:val="17"/>
              </w:rPr>
              <w:t>ads1115.c</w:t>
            </w:r>
          </w:p>
        </w:tc>
        <w:tc>
          <w:tcPr>
            <w:tcW w:w="7560" w:type="dxa"/>
          </w:tcPr>
          <w:p w14:paraId="0D4E1794" w14:textId="77777777" w:rsidR="00480466" w:rsidRDefault="00000000">
            <w:r>
              <w:rPr>
                <w:sz w:val="17"/>
              </w:rPr>
              <w:t>0c09574b50b8db0bf3c1acd20d50b76bdf935e4340d99b661f3f1ddb35564ba0</w:t>
            </w:r>
          </w:p>
        </w:tc>
      </w:tr>
      <w:tr w:rsidR="00480466" w14:paraId="3C396F7C" w14:textId="77777777">
        <w:tc>
          <w:tcPr>
            <w:tcW w:w="1800" w:type="dxa"/>
          </w:tcPr>
          <w:p w14:paraId="65EEAE24" w14:textId="77777777" w:rsidR="00480466" w:rsidRDefault="00000000">
            <w:pPr>
              <w:jc w:val="center"/>
            </w:pPr>
            <w:r>
              <w:rPr>
                <w:sz w:val="17"/>
              </w:rPr>
              <w:lastRenderedPageBreak/>
              <w:t>i2c.c</w:t>
            </w:r>
          </w:p>
        </w:tc>
        <w:tc>
          <w:tcPr>
            <w:tcW w:w="7560" w:type="dxa"/>
          </w:tcPr>
          <w:p w14:paraId="109B9896" w14:textId="77777777" w:rsidR="00480466" w:rsidRDefault="00000000">
            <w:r>
              <w:rPr>
                <w:sz w:val="17"/>
              </w:rPr>
              <w:t>12116366d7dd2f2a673c3e4ef12be044023d90376f85c6a45fc883bd8314ec79</w:t>
            </w:r>
          </w:p>
        </w:tc>
      </w:tr>
      <w:tr w:rsidR="00480466" w14:paraId="2939C333" w14:textId="77777777">
        <w:tc>
          <w:tcPr>
            <w:tcW w:w="1800" w:type="dxa"/>
          </w:tcPr>
          <w:p w14:paraId="0276BC58" w14:textId="77777777" w:rsidR="00480466" w:rsidRDefault="00000000">
            <w:pPr>
              <w:jc w:val="center"/>
            </w:pPr>
            <w:r>
              <w:rPr>
                <w:sz w:val="17"/>
              </w:rPr>
              <w:t>main.c</w:t>
            </w:r>
          </w:p>
        </w:tc>
        <w:tc>
          <w:tcPr>
            <w:tcW w:w="7560" w:type="dxa"/>
          </w:tcPr>
          <w:p w14:paraId="20243CB6" w14:textId="77777777" w:rsidR="00480466" w:rsidRDefault="00000000">
            <w:r>
              <w:rPr>
                <w:sz w:val="17"/>
              </w:rPr>
              <w:t>ace7f20e8f10425dd5dbe9b7a670206b775d5d62890094b148f08e64eff9103c</w:t>
            </w:r>
          </w:p>
        </w:tc>
      </w:tr>
      <w:tr w:rsidR="00480466" w14:paraId="17DBCD84" w14:textId="77777777">
        <w:tc>
          <w:tcPr>
            <w:tcW w:w="1800" w:type="dxa"/>
          </w:tcPr>
          <w:p w14:paraId="28024509" w14:textId="77777777" w:rsidR="00480466" w:rsidRDefault="00000000">
            <w:pPr>
              <w:jc w:val="center"/>
            </w:pPr>
            <w:r>
              <w:rPr>
                <w:sz w:val="17"/>
              </w:rPr>
              <w:t>ads1115.h</w:t>
            </w:r>
          </w:p>
        </w:tc>
        <w:tc>
          <w:tcPr>
            <w:tcW w:w="7560" w:type="dxa"/>
          </w:tcPr>
          <w:p w14:paraId="7A1F2503" w14:textId="77777777" w:rsidR="00480466" w:rsidRDefault="00000000">
            <w:r>
              <w:rPr>
                <w:sz w:val="17"/>
              </w:rPr>
              <w:t>5fcbfd85bb06f2c6c54f595c3229cedb3f96057eed396e2b2708ae725342c629</w:t>
            </w:r>
          </w:p>
        </w:tc>
      </w:tr>
      <w:tr w:rsidR="00480466" w14:paraId="494B7550" w14:textId="77777777">
        <w:tc>
          <w:tcPr>
            <w:tcW w:w="1800" w:type="dxa"/>
          </w:tcPr>
          <w:p w14:paraId="66680A4E" w14:textId="77777777" w:rsidR="00480466" w:rsidRDefault="00000000">
            <w:pPr>
              <w:jc w:val="center"/>
            </w:pPr>
            <w:r>
              <w:rPr>
                <w:sz w:val="17"/>
              </w:rPr>
              <w:t>i2c.h</w:t>
            </w:r>
          </w:p>
        </w:tc>
        <w:tc>
          <w:tcPr>
            <w:tcW w:w="7560" w:type="dxa"/>
          </w:tcPr>
          <w:p w14:paraId="40604BDF" w14:textId="77777777" w:rsidR="00480466" w:rsidRDefault="00000000">
            <w:r>
              <w:rPr>
                <w:sz w:val="17"/>
              </w:rPr>
              <w:t>d779de638d9b500b62e14c5c11715621cf65f00db9761d72903c156e5d157f24</w:t>
            </w:r>
          </w:p>
        </w:tc>
      </w:tr>
    </w:tbl>
    <w:p w14:paraId="6EE06CF4" w14:textId="77777777" w:rsidR="00480466" w:rsidRDefault="00480466"/>
    <w:p w14:paraId="32C0C640" w14:textId="77777777" w:rsidR="00480466" w:rsidRDefault="00000000">
      <w:pPr>
        <w:pStyle w:val="Heading1"/>
      </w:pPr>
      <w:r>
        <w:t>Appendix C. Revision Checklist</w:t>
      </w:r>
    </w:p>
    <w:p w14:paraId="28825799" w14:textId="77777777" w:rsidR="00480466" w:rsidRDefault="00000000">
      <w:pPr>
        <w:pStyle w:val="ListBullet"/>
      </w:pPr>
      <w:r>
        <w:t>Add #include "ads1115.h" to the application module that calls ADS1115 APIs.</w:t>
      </w:r>
    </w:p>
    <w:p w14:paraId="2B6753F6" w14:textId="77777777" w:rsidR="00480466" w:rsidRDefault="00000000">
      <w:pPr>
        <w:pStyle w:val="ListBullet"/>
      </w:pPr>
      <w:r>
        <w:t>Declare ADS1115_Test_AIN0() in ads1115.h; decide whether ADS1115_ReadSingleEnded_AIN0() is public.</w:t>
      </w:r>
    </w:p>
    <w:p w14:paraId="360CD3DE" w14:textId="77777777" w:rsidR="00480466" w:rsidRDefault="00000000">
      <w:pPr>
        <w:pStyle w:val="ListBullet"/>
      </w:pPr>
      <w:r>
        <w:t>Make i2c.h self-contained with the required integer type include.</w:t>
      </w:r>
    </w:p>
    <w:p w14:paraId="2528BAC6" w14:textId="77777777" w:rsidR="00480466" w:rsidRDefault="00000000">
      <w:pPr>
        <w:pStyle w:val="ListBullet"/>
      </w:pPr>
      <w:r>
        <w:t>Implement I2C_TIMEOUT in all polling loops.</w:t>
      </w:r>
    </w:p>
    <w:p w14:paraId="26921094" w14:textId="77777777" w:rsidR="00480466" w:rsidRDefault="00000000">
      <w:pPr>
        <w:pStyle w:val="ListBullet"/>
      </w:pPr>
      <w:r>
        <w:t>Add a conversion-ready timeout to ADS1115_ReadSingleEnded_AIN0().</w:t>
      </w:r>
    </w:p>
    <w:p w14:paraId="4C92BEA7" w14:textId="77777777" w:rsidR="00480466" w:rsidRDefault="00000000">
      <w:pPr>
        <w:pStyle w:val="ListBullet"/>
      </w:pPr>
      <w:r>
        <w:t>Keep the voltage LSB synchronized with PGA whenever configuration becomes selectable.</w:t>
      </w:r>
    </w:p>
    <w:p w14:paraId="34A8F20C" w14:textId="77777777" w:rsidR="00480466" w:rsidRDefault="00000000">
      <w:pPr>
        <w:pStyle w:val="ListBullet"/>
      </w:pPr>
      <w:r>
        <w:t>Capture and archive a logic-analyzer trace for 0xC383 write, OS polling, and Conversion read.</w:t>
      </w:r>
    </w:p>
    <w:p w14:paraId="505A86FB" w14:textId="77777777" w:rsidR="00480466" w:rsidRDefault="00000000">
      <w:pPr>
        <w:pStyle w:val="Heading1"/>
      </w:pPr>
      <w:r>
        <w:t>Appendix D. Theory Reference</w:t>
      </w:r>
    </w:p>
    <w:p w14:paraId="3BF9361B" w14:textId="77777777" w:rsidR="00480466" w:rsidRDefault="00000000">
      <w:r>
        <w:t>Texas Instruments ADS1113/ADS1114/ADS1115 datasheet, SBAS444E, was used for ADC architecture, register-field meaning, data format, electrical behavior, and SAR/delta-sigma context. No chat-generated code is used as implementation authority in this edition.</w:t>
      </w:r>
    </w:p>
    <w:sectPr w:rsidR="00480466" w:rsidSect="00034616">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11C5A" w14:textId="77777777" w:rsidR="0096126B" w:rsidRDefault="0096126B">
      <w:pPr>
        <w:spacing w:after="0" w:line="240" w:lineRule="auto"/>
      </w:pPr>
      <w:r>
        <w:separator/>
      </w:r>
    </w:p>
  </w:endnote>
  <w:endnote w:type="continuationSeparator" w:id="0">
    <w:p w14:paraId="7BA8DD32" w14:textId="77777777" w:rsidR="0096126B" w:rsidRDefault="00961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CFAE4" w14:textId="77777777" w:rsidR="00480466" w:rsidRDefault="00000000">
    <w:pPr>
      <w:pStyle w:val="Footer"/>
      <w:jc w:val="center"/>
    </w:pPr>
    <w:r>
      <w:rPr>
        <w:color w:val="5C6A7A"/>
        <w:sz w:val="18"/>
      </w:rPr>
      <w:t>Embedded Learning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C9F67" w14:textId="77777777" w:rsidR="0096126B" w:rsidRDefault="0096126B">
      <w:pPr>
        <w:spacing w:after="0" w:line="240" w:lineRule="auto"/>
      </w:pPr>
      <w:r>
        <w:separator/>
      </w:r>
    </w:p>
  </w:footnote>
  <w:footnote w:type="continuationSeparator" w:id="0">
    <w:p w14:paraId="4443053C" w14:textId="77777777" w:rsidR="0096126B" w:rsidRDefault="009612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1EE61" w14:textId="77777777" w:rsidR="00480466" w:rsidRDefault="00000000">
    <w:pPr>
      <w:pStyle w:val="Header"/>
      <w:jc w:val="right"/>
    </w:pPr>
    <w:r>
      <w:rPr>
        <w:color w:val="5C6A7A"/>
        <w:sz w:val="18"/>
      </w:rPr>
      <w:t>ADS1115 Source-Verified One-Shot Driver | I2C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600250">
    <w:abstractNumId w:val="8"/>
  </w:num>
  <w:num w:numId="2" w16cid:durableId="46029166">
    <w:abstractNumId w:val="6"/>
  </w:num>
  <w:num w:numId="3" w16cid:durableId="1004166630">
    <w:abstractNumId w:val="5"/>
  </w:num>
  <w:num w:numId="4" w16cid:durableId="216203284">
    <w:abstractNumId w:val="4"/>
  </w:num>
  <w:num w:numId="5" w16cid:durableId="797843009">
    <w:abstractNumId w:val="7"/>
  </w:num>
  <w:num w:numId="6" w16cid:durableId="312762478">
    <w:abstractNumId w:val="3"/>
  </w:num>
  <w:num w:numId="7" w16cid:durableId="1154296012">
    <w:abstractNumId w:val="2"/>
  </w:num>
  <w:num w:numId="8" w16cid:durableId="973369636">
    <w:abstractNumId w:val="1"/>
  </w:num>
  <w:num w:numId="9" w16cid:durableId="687171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70B1"/>
    <w:rsid w:val="00480466"/>
    <w:rsid w:val="0096126B"/>
    <w:rsid w:val="00A85E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B45AE"/>
  <w14:defaultImageDpi w14:val="300"/>
  <w15:docId w15:val="{82B77E8F-0ECD-459A-B987-2AA1FD53E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62233"/>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173" w:right="115"/>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3937</Words>
  <Characters>22447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ADS1115 I2C One-Shot ADC Driver Source-Verified Learning Document</dc:title>
  <dc:subject>Finalized ADS1115 and STM32F4 I2C polling implementation</dc:subject>
  <dc:creator>Embedded Learning Document</dc:creator>
  <cp:keywords>ADS1115, I2C, ADC, SAR, delta-sigma, one-shot, source-verified</cp:keywords>
  <dc:description>generated by python-docx</dc:description>
  <cp:lastModifiedBy>Suhas K</cp:lastModifiedBy>
  <cp:revision>2</cp:revision>
  <dcterms:created xsi:type="dcterms:W3CDTF">2013-12-23T23:15:00Z</dcterms:created>
  <dcterms:modified xsi:type="dcterms:W3CDTF">2026-07-10T12:00:00Z</dcterms:modified>
  <cp:category/>
</cp:coreProperties>
</file>