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D456A2" w14:textId="77777777" w:rsidR="00EE3AA2" w:rsidRDefault="00000000">
      <w:pPr>
        <w:spacing w:after="40"/>
      </w:pPr>
      <w:r>
        <w:rPr>
          <w:b/>
          <w:color w:val="1F4E79"/>
          <w:sz w:val="50"/>
        </w:rPr>
        <w:t>SPI Protocol Foundation</w:t>
      </w:r>
    </w:p>
    <w:p w14:paraId="4C0C6ECD" w14:textId="77777777" w:rsidR="00EE3AA2" w:rsidRDefault="00000000">
      <w:pPr>
        <w:spacing w:after="320"/>
      </w:pPr>
      <w:r>
        <w:rPr>
          <w:color w:val="5C6A7A"/>
          <w:sz w:val="26"/>
        </w:rPr>
        <w:t>Basics, Frame Format, Internal Working, Modes, and Block Diagram</w:t>
      </w:r>
    </w:p>
    <w:tbl>
      <w:tblPr>
        <w:tblW w:w="9360" w:type="dxa"/>
        <w:tblInd w:w="120" w:type="dxa"/>
        <w:tblBorders>
          <w:top w:val="single" w:sz="6" w:space="0" w:color="D6DEE8"/>
          <w:left w:val="single" w:sz="6" w:space="0" w:color="D6DEE8"/>
          <w:bottom w:val="single" w:sz="6" w:space="0" w:color="D6DEE8"/>
          <w:right w:val="single" w:sz="6" w:space="0" w:color="D6DEE8"/>
          <w:insideH w:val="single" w:sz="6" w:space="0" w:color="D6DEE8"/>
          <w:insideV w:val="single" w:sz="6" w:space="0" w:color="D6DEE8"/>
        </w:tblBorders>
        <w:tblLayout w:type="fixed"/>
        <w:tblLook w:val="04A0" w:firstRow="1" w:lastRow="0" w:firstColumn="1" w:lastColumn="0" w:noHBand="0" w:noVBand="1"/>
      </w:tblPr>
      <w:tblGrid>
        <w:gridCol w:w="9360"/>
      </w:tblGrid>
      <w:tr w:rsidR="00EE3AA2" w14:paraId="65AB4114" w14:textId="77777777">
        <w:tc>
          <w:tcPr>
            <w:tcW w:w="9360" w:type="dxa"/>
            <w:shd w:val="clear" w:color="auto" w:fill="EAF4EA"/>
            <w:tcMar>
              <w:top w:w="80" w:type="dxa"/>
              <w:left w:w="120" w:type="dxa"/>
              <w:bottom w:w="80" w:type="dxa"/>
              <w:right w:w="120" w:type="dxa"/>
            </w:tcMar>
            <w:vAlign w:val="center"/>
          </w:tcPr>
          <w:p w14:paraId="14038252" w14:textId="77777777" w:rsidR="00EE3AA2" w:rsidRDefault="00000000">
            <w:r>
              <w:rPr>
                <w:b/>
                <w:color w:val="1F4E79"/>
                <w:sz w:val="21"/>
              </w:rPr>
              <w:t xml:space="preserve">Document intent: </w:t>
            </w:r>
            <w:r>
              <w:rPr>
                <w:sz w:val="21"/>
              </w:rPr>
              <w:t>This document converts the SPI learning data from the shared Embedded Protocol Mastery chat into a structured long-term reference. It is verified and expanded from an embedded-engineering perspective.</w:t>
            </w:r>
          </w:p>
        </w:tc>
      </w:tr>
    </w:tbl>
    <w:p w14:paraId="75EC8C6E" w14:textId="77777777" w:rsidR="00EE3AA2" w:rsidRDefault="00EE3AA2">
      <w:pPr>
        <w:spacing w:after="80"/>
      </w:pP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2200"/>
        <w:gridCol w:w="7160"/>
      </w:tblGrid>
      <w:tr w:rsidR="00EE3AA2" w14:paraId="5326FE8D" w14:textId="77777777">
        <w:tc>
          <w:tcPr>
            <w:tcW w:w="2200" w:type="dxa"/>
            <w:shd w:val="clear" w:color="auto" w:fill="F2F4F7"/>
            <w:tcMar>
              <w:top w:w="80" w:type="dxa"/>
              <w:left w:w="120" w:type="dxa"/>
              <w:bottom w:w="80" w:type="dxa"/>
              <w:right w:w="120" w:type="dxa"/>
            </w:tcMar>
            <w:vAlign w:val="center"/>
          </w:tcPr>
          <w:p w14:paraId="0ED454F2" w14:textId="77777777" w:rsidR="00EE3AA2" w:rsidRDefault="00000000">
            <w:pPr>
              <w:jc w:val="center"/>
            </w:pPr>
            <w:r>
              <w:rPr>
                <w:b/>
                <w:sz w:val="20"/>
              </w:rPr>
              <w:t>Field</w:t>
            </w:r>
          </w:p>
        </w:tc>
        <w:tc>
          <w:tcPr>
            <w:tcW w:w="7160" w:type="dxa"/>
            <w:shd w:val="clear" w:color="auto" w:fill="F2F4F7"/>
            <w:tcMar>
              <w:top w:w="80" w:type="dxa"/>
              <w:left w:w="120" w:type="dxa"/>
              <w:bottom w:w="80" w:type="dxa"/>
              <w:right w:w="120" w:type="dxa"/>
            </w:tcMar>
            <w:vAlign w:val="center"/>
          </w:tcPr>
          <w:p w14:paraId="02CB7A7F" w14:textId="77777777" w:rsidR="00EE3AA2" w:rsidRDefault="00000000">
            <w:pPr>
              <w:jc w:val="center"/>
            </w:pPr>
            <w:r>
              <w:rPr>
                <w:b/>
                <w:sz w:val="20"/>
              </w:rPr>
              <w:t>Value</w:t>
            </w:r>
          </w:p>
        </w:tc>
      </w:tr>
      <w:tr w:rsidR="00EE3AA2" w14:paraId="7981A734" w14:textId="77777777">
        <w:tc>
          <w:tcPr>
            <w:tcW w:w="2200" w:type="dxa"/>
          </w:tcPr>
          <w:p w14:paraId="1A004BB5" w14:textId="77777777" w:rsidR="00EE3AA2" w:rsidRDefault="00000000">
            <w:pPr>
              <w:jc w:val="center"/>
            </w:pPr>
            <w:r>
              <w:rPr>
                <w:sz w:val="20"/>
              </w:rPr>
              <w:t>Protocol</w:t>
            </w:r>
          </w:p>
        </w:tc>
        <w:tc>
          <w:tcPr>
            <w:tcW w:w="7160" w:type="dxa"/>
          </w:tcPr>
          <w:p w14:paraId="18651920" w14:textId="77777777" w:rsidR="00EE3AA2" w:rsidRDefault="00000000">
            <w:r>
              <w:rPr>
                <w:sz w:val="20"/>
              </w:rPr>
              <w:t>SPI - Serial Peripheral Interface</w:t>
            </w:r>
          </w:p>
        </w:tc>
      </w:tr>
      <w:tr w:rsidR="00EE3AA2" w14:paraId="03DE33C3" w14:textId="77777777">
        <w:tc>
          <w:tcPr>
            <w:tcW w:w="2200" w:type="dxa"/>
          </w:tcPr>
          <w:p w14:paraId="7DF87A23" w14:textId="77777777" w:rsidR="00EE3AA2" w:rsidRDefault="00000000">
            <w:pPr>
              <w:jc w:val="center"/>
            </w:pPr>
            <w:r>
              <w:rPr>
                <w:sz w:val="20"/>
              </w:rPr>
              <w:t>Learning scope</w:t>
            </w:r>
          </w:p>
        </w:tc>
        <w:tc>
          <w:tcPr>
            <w:tcW w:w="7160" w:type="dxa"/>
          </w:tcPr>
          <w:p w14:paraId="4072817B" w14:textId="77777777" w:rsidR="00EE3AA2" w:rsidRDefault="00000000">
            <w:r>
              <w:rPr>
                <w:sz w:val="20"/>
              </w:rPr>
              <w:t>Basics, signal lines, frame timing, CPOL/CPHA, modes, internal hardware, block diagram</w:t>
            </w:r>
          </w:p>
        </w:tc>
      </w:tr>
      <w:tr w:rsidR="00EE3AA2" w14:paraId="1EEA2DD2" w14:textId="77777777">
        <w:tc>
          <w:tcPr>
            <w:tcW w:w="2200" w:type="dxa"/>
          </w:tcPr>
          <w:p w14:paraId="7E747EC7" w14:textId="77777777" w:rsidR="00EE3AA2" w:rsidRDefault="00000000">
            <w:pPr>
              <w:jc w:val="center"/>
            </w:pPr>
            <w:r>
              <w:rPr>
                <w:sz w:val="20"/>
              </w:rPr>
              <w:t>Source</w:t>
            </w:r>
          </w:p>
        </w:tc>
        <w:tc>
          <w:tcPr>
            <w:tcW w:w="7160" w:type="dxa"/>
          </w:tcPr>
          <w:p w14:paraId="5630884F" w14:textId="77777777" w:rsidR="00EE3AA2" w:rsidRDefault="00000000">
            <w:r>
              <w:rPr>
                <w:sz w:val="20"/>
              </w:rPr>
              <w:t>Shared ChatGPT conversation: Embedded Protocol Mastery</w:t>
            </w:r>
          </w:p>
        </w:tc>
      </w:tr>
      <w:tr w:rsidR="00EE3AA2" w14:paraId="2E527FE2" w14:textId="77777777">
        <w:tc>
          <w:tcPr>
            <w:tcW w:w="2200" w:type="dxa"/>
          </w:tcPr>
          <w:p w14:paraId="18EC9314" w14:textId="77777777" w:rsidR="00EE3AA2" w:rsidRDefault="00000000">
            <w:pPr>
              <w:jc w:val="center"/>
            </w:pPr>
            <w:r>
              <w:rPr>
                <w:sz w:val="20"/>
              </w:rPr>
              <w:t>Document style</w:t>
            </w:r>
          </w:p>
        </w:tc>
        <w:tc>
          <w:tcPr>
            <w:tcW w:w="7160" w:type="dxa"/>
          </w:tcPr>
          <w:p w14:paraId="46D32C2C" w14:textId="77777777" w:rsidR="00EE3AA2" w:rsidRDefault="00000000">
            <w:r>
              <w:rPr>
                <w:sz w:val="20"/>
              </w:rPr>
              <w:t>doc-m compact reference guide</w:t>
            </w:r>
          </w:p>
        </w:tc>
      </w:tr>
      <w:tr w:rsidR="00EE3AA2" w14:paraId="2756B997" w14:textId="77777777">
        <w:tc>
          <w:tcPr>
            <w:tcW w:w="2200" w:type="dxa"/>
          </w:tcPr>
          <w:p w14:paraId="2E00CA28" w14:textId="77777777" w:rsidR="00EE3AA2" w:rsidRDefault="00000000">
            <w:pPr>
              <w:jc w:val="center"/>
            </w:pPr>
            <w:r>
              <w:rPr>
                <w:sz w:val="20"/>
              </w:rPr>
              <w:t>Code status</w:t>
            </w:r>
          </w:p>
        </w:tc>
        <w:tc>
          <w:tcPr>
            <w:tcW w:w="7160" w:type="dxa"/>
          </w:tcPr>
          <w:p w14:paraId="6F583E30" w14:textId="77777777" w:rsidR="00EE3AA2" w:rsidRDefault="00000000">
            <w:r>
              <w:rPr>
                <w:sz w:val="20"/>
              </w:rPr>
              <w:t>No finalized SPI source files attached; code snippets are conceptual reference only</w:t>
            </w:r>
          </w:p>
        </w:tc>
      </w:tr>
    </w:tbl>
    <w:p w14:paraId="451A9CF6" w14:textId="77777777" w:rsidR="00EE3AA2" w:rsidRDefault="00EE3AA2"/>
    <w:p w14:paraId="290471AB" w14:textId="77777777" w:rsidR="00EE3AA2" w:rsidRDefault="00000000">
      <w:r>
        <w:br w:type="page"/>
      </w:r>
    </w:p>
    <w:p w14:paraId="2A8980F8" w14:textId="77777777" w:rsidR="00EE3AA2" w:rsidRDefault="00000000">
      <w:pPr>
        <w:pStyle w:val="Heading1"/>
      </w:pPr>
      <w:r>
        <w:lastRenderedPageBreak/>
        <w:t>1. Document Control / Metadata</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2200"/>
        <w:gridCol w:w="7160"/>
      </w:tblGrid>
      <w:tr w:rsidR="00EE3AA2" w14:paraId="5935FE42" w14:textId="77777777">
        <w:tc>
          <w:tcPr>
            <w:tcW w:w="2200" w:type="dxa"/>
            <w:shd w:val="clear" w:color="auto" w:fill="E8EEF5"/>
            <w:tcMar>
              <w:top w:w="80" w:type="dxa"/>
              <w:left w:w="120" w:type="dxa"/>
              <w:bottom w:w="80" w:type="dxa"/>
              <w:right w:w="120" w:type="dxa"/>
            </w:tcMar>
            <w:vAlign w:val="center"/>
          </w:tcPr>
          <w:p w14:paraId="78256762" w14:textId="77777777" w:rsidR="00EE3AA2" w:rsidRDefault="00000000">
            <w:pPr>
              <w:jc w:val="center"/>
            </w:pPr>
            <w:r>
              <w:rPr>
                <w:b/>
                <w:sz w:val="20"/>
              </w:rPr>
              <w:t>Item</w:t>
            </w:r>
          </w:p>
        </w:tc>
        <w:tc>
          <w:tcPr>
            <w:tcW w:w="7160" w:type="dxa"/>
            <w:shd w:val="clear" w:color="auto" w:fill="E8EEF5"/>
            <w:tcMar>
              <w:top w:w="80" w:type="dxa"/>
              <w:left w:w="120" w:type="dxa"/>
              <w:bottom w:w="80" w:type="dxa"/>
              <w:right w:w="120" w:type="dxa"/>
            </w:tcMar>
            <w:vAlign w:val="center"/>
          </w:tcPr>
          <w:p w14:paraId="4DFC0AC5" w14:textId="77777777" w:rsidR="00EE3AA2" w:rsidRDefault="00000000">
            <w:pPr>
              <w:jc w:val="center"/>
            </w:pPr>
            <w:r>
              <w:rPr>
                <w:b/>
                <w:sz w:val="20"/>
              </w:rPr>
              <w:t>Details</w:t>
            </w:r>
          </w:p>
        </w:tc>
      </w:tr>
      <w:tr w:rsidR="00EE3AA2" w14:paraId="43875A1E" w14:textId="77777777">
        <w:tc>
          <w:tcPr>
            <w:tcW w:w="2200" w:type="dxa"/>
          </w:tcPr>
          <w:p w14:paraId="076809E3" w14:textId="77777777" w:rsidR="00EE3AA2" w:rsidRDefault="00000000">
            <w:pPr>
              <w:jc w:val="center"/>
            </w:pPr>
            <w:r>
              <w:rPr>
                <w:sz w:val="20"/>
              </w:rPr>
              <w:t>Version</w:t>
            </w:r>
          </w:p>
        </w:tc>
        <w:tc>
          <w:tcPr>
            <w:tcW w:w="7160" w:type="dxa"/>
          </w:tcPr>
          <w:p w14:paraId="3D50101F" w14:textId="77777777" w:rsidR="00EE3AA2" w:rsidRDefault="00000000">
            <w:pPr>
              <w:jc w:val="center"/>
            </w:pPr>
            <w:r>
              <w:rPr>
                <w:sz w:val="20"/>
              </w:rPr>
              <w:t>v1.0</w:t>
            </w:r>
          </w:p>
        </w:tc>
      </w:tr>
      <w:tr w:rsidR="00EE3AA2" w14:paraId="2CDE24EB" w14:textId="77777777">
        <w:tc>
          <w:tcPr>
            <w:tcW w:w="2200" w:type="dxa"/>
          </w:tcPr>
          <w:p w14:paraId="3A98F71B" w14:textId="77777777" w:rsidR="00EE3AA2" w:rsidRDefault="00000000">
            <w:pPr>
              <w:jc w:val="center"/>
            </w:pPr>
            <w:r>
              <w:rPr>
                <w:sz w:val="20"/>
              </w:rPr>
              <w:t>Prepared for</w:t>
            </w:r>
          </w:p>
        </w:tc>
        <w:tc>
          <w:tcPr>
            <w:tcW w:w="7160" w:type="dxa"/>
          </w:tcPr>
          <w:p w14:paraId="194CA838" w14:textId="77777777" w:rsidR="00EE3AA2" w:rsidRDefault="00000000">
            <w:r>
              <w:rPr>
                <w:sz w:val="20"/>
              </w:rPr>
              <w:t>Embedded protocol learning and long-term revision</w:t>
            </w:r>
          </w:p>
        </w:tc>
      </w:tr>
      <w:tr w:rsidR="00EE3AA2" w14:paraId="31BB387E" w14:textId="77777777">
        <w:tc>
          <w:tcPr>
            <w:tcW w:w="2200" w:type="dxa"/>
          </w:tcPr>
          <w:p w14:paraId="613B042A" w14:textId="77777777" w:rsidR="00EE3AA2" w:rsidRDefault="00000000">
            <w:pPr>
              <w:jc w:val="center"/>
            </w:pPr>
            <w:r>
              <w:rPr>
                <w:sz w:val="20"/>
              </w:rPr>
              <w:t>Primary source</w:t>
            </w:r>
          </w:p>
        </w:tc>
        <w:tc>
          <w:tcPr>
            <w:tcW w:w="7160" w:type="dxa"/>
          </w:tcPr>
          <w:p w14:paraId="301BB353" w14:textId="77777777" w:rsidR="00EE3AA2" w:rsidRDefault="00000000">
            <w:r>
              <w:rPr>
                <w:sz w:val="20"/>
              </w:rPr>
              <w:t>Shared chat link, filtered to SPI protocol learning data</w:t>
            </w:r>
          </w:p>
        </w:tc>
      </w:tr>
      <w:tr w:rsidR="00EE3AA2" w14:paraId="18FBCE69" w14:textId="77777777">
        <w:tc>
          <w:tcPr>
            <w:tcW w:w="2200" w:type="dxa"/>
          </w:tcPr>
          <w:p w14:paraId="7672FC3B" w14:textId="77777777" w:rsidR="00EE3AA2" w:rsidRDefault="00000000">
            <w:r>
              <w:rPr>
                <w:sz w:val="20"/>
              </w:rPr>
              <w:t>Verification basis</w:t>
            </w:r>
          </w:p>
        </w:tc>
        <w:tc>
          <w:tcPr>
            <w:tcW w:w="7160" w:type="dxa"/>
          </w:tcPr>
          <w:p w14:paraId="3443680F" w14:textId="77777777" w:rsidR="00EE3AA2" w:rsidRDefault="00000000">
            <w:r>
              <w:rPr>
                <w:sz w:val="20"/>
              </w:rPr>
              <w:t>STM32F4 SPI register model, official reference material, and embedded driver design practice</w:t>
            </w:r>
          </w:p>
        </w:tc>
      </w:tr>
      <w:tr w:rsidR="00EE3AA2" w14:paraId="03F97EF4" w14:textId="77777777">
        <w:tc>
          <w:tcPr>
            <w:tcW w:w="2200" w:type="dxa"/>
          </w:tcPr>
          <w:p w14:paraId="0F2A4626" w14:textId="77777777" w:rsidR="00EE3AA2" w:rsidRDefault="00000000">
            <w:pPr>
              <w:jc w:val="center"/>
            </w:pPr>
            <w:r>
              <w:rPr>
                <w:sz w:val="20"/>
              </w:rPr>
              <w:t>Boundary</w:t>
            </w:r>
          </w:p>
        </w:tc>
        <w:tc>
          <w:tcPr>
            <w:tcW w:w="7160" w:type="dxa"/>
          </w:tcPr>
          <w:p w14:paraId="63D1D587" w14:textId="77777777" w:rsidR="00EE3AA2" w:rsidRDefault="00000000">
            <w:r>
              <w:rPr>
                <w:sz w:val="20"/>
              </w:rPr>
              <w:t>This is a concept and architecture document, not a finalized project-code document</w:t>
            </w:r>
          </w:p>
        </w:tc>
      </w:tr>
    </w:tbl>
    <w:p w14:paraId="15880121" w14:textId="77777777" w:rsidR="00EE3AA2" w:rsidRDefault="00EE3AA2"/>
    <w:p w14:paraId="1DA00218" w14:textId="77777777" w:rsidR="00EE3AA2" w:rsidRDefault="00000000">
      <w:pPr>
        <w:pStyle w:val="Heading1"/>
      </w:pPr>
      <w:r>
        <w:t>2. Learning Objectives</w:t>
      </w:r>
    </w:p>
    <w:p w14:paraId="1E7D018D" w14:textId="77777777" w:rsidR="00EE3AA2" w:rsidRDefault="00000000">
      <w:pPr>
        <w:pStyle w:val="ListBullet"/>
      </w:pPr>
      <w:r>
        <w:t>Explain what SPI is and why it is synchronous.</w:t>
      </w:r>
    </w:p>
    <w:p w14:paraId="3CB145DB" w14:textId="77777777" w:rsidR="00EE3AA2" w:rsidRDefault="00000000">
      <w:pPr>
        <w:pStyle w:val="ListBullet"/>
      </w:pPr>
      <w:r>
        <w:t>Understand SCK, MOSI, MISO, and NSS/CS from both signal and hardware viewpoints.</w:t>
      </w:r>
    </w:p>
    <w:p w14:paraId="77D1AEE8" w14:textId="77777777" w:rsidR="00EE3AA2" w:rsidRDefault="00000000">
      <w:pPr>
        <w:pStyle w:val="ListBullet"/>
      </w:pPr>
      <w:r>
        <w:t>Describe why SPI is full-duplex and why reception happens during every transmission.</w:t>
      </w:r>
    </w:p>
    <w:p w14:paraId="422FFE01" w14:textId="77777777" w:rsidR="00EE3AA2" w:rsidRDefault="00000000">
      <w:pPr>
        <w:pStyle w:val="ListBullet"/>
      </w:pPr>
      <w:r>
        <w:t>Read an SPI waveform and identify frame boundaries, bit order, clock idle level, and sample edge.</w:t>
      </w:r>
    </w:p>
    <w:p w14:paraId="463052CA" w14:textId="77777777" w:rsidR="00EE3AA2" w:rsidRDefault="00000000">
      <w:pPr>
        <w:pStyle w:val="ListBullet"/>
      </w:pPr>
      <w:r>
        <w:t>Select CPOL/CPHA correctly using a device datasheet instead of memorizing modes blindly.</w:t>
      </w:r>
    </w:p>
    <w:p w14:paraId="46E4F4D6" w14:textId="77777777" w:rsidR="00EE3AA2" w:rsidRDefault="00000000">
      <w:pPr>
        <w:pStyle w:val="ListBullet"/>
      </w:pPr>
      <w:r>
        <w:t>Explain STM32-style SPI internals: TX buffer, RX buffer, shift register, status flags, and control logic.</w:t>
      </w:r>
    </w:p>
    <w:p w14:paraId="58918D55" w14:textId="77777777" w:rsidR="00EE3AA2" w:rsidRDefault="00000000">
      <w:pPr>
        <w:pStyle w:val="ListBullet"/>
      </w:pPr>
      <w:r>
        <w:t>Build the mental model needed for polling, interrupt, and DMA SPI drivers later.</w:t>
      </w:r>
    </w:p>
    <w:p w14:paraId="62E7DCAE" w14:textId="77777777" w:rsidR="00EE3AA2" w:rsidRDefault="00000000">
      <w:pPr>
        <w:pStyle w:val="Heading1"/>
      </w:pPr>
      <w:r>
        <w:t>3. Project Objective</w:t>
      </w:r>
    </w:p>
    <w:p w14:paraId="7409E124" w14:textId="77777777" w:rsidR="00EE3AA2" w:rsidRDefault="00000000">
      <w:r>
        <w:t>Create an industry-grade foundation reference for SPI that captures the learning progress completed so far: protocol basics, frame format, internal operation, modes, and hardware block diagram. The document is designed to be used before writing bare-metal SPI driver code.</w:t>
      </w:r>
    </w:p>
    <w:p w14:paraId="3A0F0B6E" w14:textId="77777777" w:rsidR="00EE3AA2" w:rsidRDefault="00000000">
      <w:pPr>
        <w:pStyle w:val="Heading1"/>
      </w:pPr>
      <w:r>
        <w:t>4. Problem Statement</w:t>
      </w:r>
    </w:p>
    <w:tbl>
      <w:tblPr>
        <w:tblW w:w="9360" w:type="dxa"/>
        <w:tblInd w:w="120" w:type="dxa"/>
        <w:tblBorders>
          <w:top w:val="single" w:sz="6" w:space="0" w:color="D6DEE8"/>
          <w:left w:val="single" w:sz="6" w:space="0" w:color="D6DEE8"/>
          <w:bottom w:val="single" w:sz="6" w:space="0" w:color="D6DEE8"/>
          <w:right w:val="single" w:sz="6" w:space="0" w:color="D6DEE8"/>
          <w:insideH w:val="single" w:sz="6" w:space="0" w:color="D6DEE8"/>
          <w:insideV w:val="single" w:sz="6" w:space="0" w:color="D6DEE8"/>
        </w:tblBorders>
        <w:tblLayout w:type="fixed"/>
        <w:tblLook w:val="04A0" w:firstRow="1" w:lastRow="0" w:firstColumn="1" w:lastColumn="0" w:noHBand="0" w:noVBand="1"/>
      </w:tblPr>
      <w:tblGrid>
        <w:gridCol w:w="9360"/>
      </w:tblGrid>
      <w:tr w:rsidR="00EE3AA2" w14:paraId="31DF367F" w14:textId="77777777">
        <w:tc>
          <w:tcPr>
            <w:tcW w:w="9360" w:type="dxa"/>
            <w:shd w:val="clear" w:color="auto" w:fill="FFF7D6"/>
            <w:tcMar>
              <w:top w:w="80" w:type="dxa"/>
              <w:left w:w="120" w:type="dxa"/>
              <w:bottom w:w="80" w:type="dxa"/>
              <w:right w:w="120" w:type="dxa"/>
            </w:tcMar>
            <w:vAlign w:val="center"/>
          </w:tcPr>
          <w:p w14:paraId="6E363D6B" w14:textId="77777777" w:rsidR="00EE3AA2" w:rsidRDefault="00000000">
            <w:r>
              <w:rPr>
                <w:b/>
                <w:color w:val="1F4E79"/>
                <w:sz w:val="21"/>
              </w:rPr>
              <w:t xml:space="preserve">Core problem: </w:t>
            </w:r>
            <w:r>
              <w:rPr>
                <w:sz w:val="21"/>
              </w:rPr>
              <w:t>SPI looks simple because it has only a few wires, but many bugs come from misunderstanding timing, full-duplex exchange, RXNE/OVR behavior, chip-select lifetime, and the difference between TXE and actual transfer completion.</w:t>
            </w:r>
          </w:p>
        </w:tc>
      </w:tr>
    </w:tbl>
    <w:p w14:paraId="5B3A6D18" w14:textId="77777777" w:rsidR="00EE3AA2" w:rsidRDefault="00EE3AA2">
      <w:pPr>
        <w:spacing w:after="80"/>
      </w:pPr>
    </w:p>
    <w:p w14:paraId="6B780C14" w14:textId="77777777" w:rsidR="00EE3AA2" w:rsidRDefault="00000000">
      <w:pPr>
        <w:pStyle w:val="Heading1"/>
      </w:pPr>
      <w:r>
        <w:lastRenderedPageBreak/>
        <w:t>5. System Overview</w:t>
      </w:r>
    </w:p>
    <w:p w14:paraId="77745DB6" w14:textId="77777777" w:rsidR="00EE3AA2" w:rsidRDefault="00000000">
      <w:r>
        <w:t>SPI is a synchronous serial bus normally used for short-distance communication between one controller and one or more peripherals. It is common in sensors, flash memories, ADCs, DACs, displays, external CAN controllers, and many board-level devices.</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1550"/>
        <w:gridCol w:w="3300"/>
        <w:gridCol w:w="4510"/>
      </w:tblGrid>
      <w:tr w:rsidR="00EE3AA2" w14:paraId="1A8C3AD5" w14:textId="77777777">
        <w:tc>
          <w:tcPr>
            <w:tcW w:w="1550" w:type="dxa"/>
            <w:shd w:val="clear" w:color="auto" w:fill="E8EEF5"/>
            <w:tcMar>
              <w:top w:w="80" w:type="dxa"/>
              <w:left w:w="120" w:type="dxa"/>
              <w:bottom w:w="80" w:type="dxa"/>
              <w:right w:w="120" w:type="dxa"/>
            </w:tcMar>
            <w:vAlign w:val="center"/>
          </w:tcPr>
          <w:p w14:paraId="463C1876" w14:textId="77777777" w:rsidR="00EE3AA2" w:rsidRDefault="00000000">
            <w:pPr>
              <w:jc w:val="center"/>
            </w:pPr>
            <w:r>
              <w:rPr>
                <w:b/>
                <w:sz w:val="20"/>
              </w:rPr>
              <w:t>Concept</w:t>
            </w:r>
          </w:p>
        </w:tc>
        <w:tc>
          <w:tcPr>
            <w:tcW w:w="3300" w:type="dxa"/>
            <w:shd w:val="clear" w:color="auto" w:fill="E8EEF5"/>
            <w:tcMar>
              <w:top w:w="80" w:type="dxa"/>
              <w:left w:w="120" w:type="dxa"/>
              <w:bottom w:w="80" w:type="dxa"/>
              <w:right w:w="120" w:type="dxa"/>
            </w:tcMar>
            <w:vAlign w:val="center"/>
          </w:tcPr>
          <w:p w14:paraId="0A833EC3" w14:textId="77777777" w:rsidR="00EE3AA2" w:rsidRDefault="00000000">
            <w:pPr>
              <w:jc w:val="center"/>
            </w:pPr>
            <w:r>
              <w:rPr>
                <w:b/>
                <w:sz w:val="20"/>
              </w:rPr>
              <w:t>SPI meaning</w:t>
            </w:r>
          </w:p>
        </w:tc>
        <w:tc>
          <w:tcPr>
            <w:tcW w:w="4510" w:type="dxa"/>
            <w:shd w:val="clear" w:color="auto" w:fill="E8EEF5"/>
            <w:tcMar>
              <w:top w:w="80" w:type="dxa"/>
              <w:left w:w="120" w:type="dxa"/>
              <w:bottom w:w="80" w:type="dxa"/>
              <w:right w:w="120" w:type="dxa"/>
            </w:tcMar>
            <w:vAlign w:val="center"/>
          </w:tcPr>
          <w:p w14:paraId="680B74C9" w14:textId="77777777" w:rsidR="00EE3AA2" w:rsidRDefault="00000000">
            <w:pPr>
              <w:jc w:val="center"/>
            </w:pPr>
            <w:r>
              <w:rPr>
                <w:b/>
                <w:sz w:val="20"/>
              </w:rPr>
              <w:t>Engineering implication</w:t>
            </w:r>
          </w:p>
        </w:tc>
      </w:tr>
      <w:tr w:rsidR="00EE3AA2" w14:paraId="3124E5E8" w14:textId="77777777">
        <w:tc>
          <w:tcPr>
            <w:tcW w:w="1550" w:type="dxa"/>
          </w:tcPr>
          <w:p w14:paraId="10B9C1DE" w14:textId="77777777" w:rsidR="00EE3AA2" w:rsidRDefault="00000000">
            <w:pPr>
              <w:jc w:val="center"/>
            </w:pPr>
            <w:r>
              <w:rPr>
                <w:sz w:val="20"/>
              </w:rPr>
              <w:t>Synchronous</w:t>
            </w:r>
          </w:p>
        </w:tc>
        <w:tc>
          <w:tcPr>
            <w:tcW w:w="3300" w:type="dxa"/>
          </w:tcPr>
          <w:p w14:paraId="414F15E0" w14:textId="77777777" w:rsidR="00EE3AA2" w:rsidRDefault="00000000">
            <w:r>
              <w:rPr>
                <w:sz w:val="20"/>
              </w:rPr>
              <w:t>A clock line controls bit movement</w:t>
            </w:r>
          </w:p>
        </w:tc>
        <w:tc>
          <w:tcPr>
            <w:tcW w:w="4510" w:type="dxa"/>
          </w:tcPr>
          <w:p w14:paraId="1206FD02" w14:textId="77777777" w:rsidR="00EE3AA2" w:rsidRDefault="00000000">
            <w:r>
              <w:rPr>
                <w:sz w:val="20"/>
              </w:rPr>
              <w:t>The controller decides transfer speed and exact bit timing</w:t>
            </w:r>
          </w:p>
        </w:tc>
      </w:tr>
      <w:tr w:rsidR="00EE3AA2" w14:paraId="162879CA" w14:textId="77777777">
        <w:tc>
          <w:tcPr>
            <w:tcW w:w="1550" w:type="dxa"/>
          </w:tcPr>
          <w:p w14:paraId="6F94C740" w14:textId="77777777" w:rsidR="00EE3AA2" w:rsidRDefault="00000000">
            <w:r>
              <w:rPr>
                <w:sz w:val="20"/>
              </w:rPr>
              <w:t>Controller/peripheral</w:t>
            </w:r>
          </w:p>
        </w:tc>
        <w:tc>
          <w:tcPr>
            <w:tcW w:w="3300" w:type="dxa"/>
          </w:tcPr>
          <w:p w14:paraId="39ACD783" w14:textId="77777777" w:rsidR="00EE3AA2" w:rsidRDefault="00000000">
            <w:r>
              <w:rPr>
                <w:sz w:val="20"/>
              </w:rPr>
              <w:t>One device initiates clocks and selects targets</w:t>
            </w:r>
          </w:p>
        </w:tc>
        <w:tc>
          <w:tcPr>
            <w:tcW w:w="4510" w:type="dxa"/>
          </w:tcPr>
          <w:p w14:paraId="36D4A0C5" w14:textId="77777777" w:rsidR="00EE3AA2" w:rsidRDefault="00000000">
            <w:r>
              <w:rPr>
                <w:sz w:val="20"/>
              </w:rPr>
              <w:t>Peripherals do not transmit unless clocked and selected</w:t>
            </w:r>
          </w:p>
        </w:tc>
      </w:tr>
      <w:tr w:rsidR="00EE3AA2" w14:paraId="728811ED" w14:textId="77777777">
        <w:tc>
          <w:tcPr>
            <w:tcW w:w="1550" w:type="dxa"/>
          </w:tcPr>
          <w:p w14:paraId="29D4F427" w14:textId="77777777" w:rsidR="00EE3AA2" w:rsidRDefault="00000000">
            <w:pPr>
              <w:jc w:val="center"/>
            </w:pPr>
            <w:r>
              <w:rPr>
                <w:sz w:val="20"/>
              </w:rPr>
              <w:t>Full-duplex</w:t>
            </w:r>
          </w:p>
        </w:tc>
        <w:tc>
          <w:tcPr>
            <w:tcW w:w="3300" w:type="dxa"/>
          </w:tcPr>
          <w:p w14:paraId="69A757BA" w14:textId="77777777" w:rsidR="00EE3AA2" w:rsidRDefault="00000000">
            <w:r>
              <w:rPr>
                <w:sz w:val="20"/>
              </w:rPr>
              <w:t>One bit shifts out while one bit shifts in</w:t>
            </w:r>
          </w:p>
        </w:tc>
        <w:tc>
          <w:tcPr>
            <w:tcW w:w="4510" w:type="dxa"/>
          </w:tcPr>
          <w:p w14:paraId="53DD796C" w14:textId="77777777" w:rsidR="00EE3AA2" w:rsidRDefault="00000000">
            <w:r>
              <w:rPr>
                <w:sz w:val="20"/>
              </w:rPr>
              <w:t>Every transmitted byte produces a received byte, even if it is dummy</w:t>
            </w:r>
          </w:p>
        </w:tc>
      </w:tr>
      <w:tr w:rsidR="00EE3AA2" w14:paraId="3739BBE3" w14:textId="77777777">
        <w:tc>
          <w:tcPr>
            <w:tcW w:w="1550" w:type="dxa"/>
          </w:tcPr>
          <w:p w14:paraId="6924AE4D" w14:textId="77777777" w:rsidR="00EE3AA2" w:rsidRDefault="00000000">
            <w:pPr>
              <w:jc w:val="center"/>
            </w:pPr>
            <w:r>
              <w:rPr>
                <w:sz w:val="20"/>
              </w:rPr>
              <w:t>Frame-oriented</w:t>
            </w:r>
          </w:p>
        </w:tc>
        <w:tc>
          <w:tcPr>
            <w:tcW w:w="3300" w:type="dxa"/>
          </w:tcPr>
          <w:p w14:paraId="3F3FADE5" w14:textId="77777777" w:rsidR="00EE3AA2" w:rsidRDefault="00000000">
            <w:r>
              <w:rPr>
                <w:sz w:val="20"/>
              </w:rPr>
              <w:t>A frame is commonly 8 or 16 bits on STM32F4</w:t>
            </w:r>
          </w:p>
        </w:tc>
        <w:tc>
          <w:tcPr>
            <w:tcW w:w="4510" w:type="dxa"/>
          </w:tcPr>
          <w:p w14:paraId="08FEEF94" w14:textId="77777777" w:rsidR="00EE3AA2" w:rsidRDefault="00000000">
            <w:r>
              <w:rPr>
                <w:sz w:val="20"/>
              </w:rPr>
              <w:t>No start/stop bits; CS/NSS and device protocol define transaction boundaries</w:t>
            </w:r>
          </w:p>
        </w:tc>
      </w:tr>
      <w:tr w:rsidR="00EE3AA2" w14:paraId="08CB371B" w14:textId="77777777">
        <w:tc>
          <w:tcPr>
            <w:tcW w:w="1550" w:type="dxa"/>
          </w:tcPr>
          <w:p w14:paraId="3CE9B301" w14:textId="77777777" w:rsidR="00EE3AA2" w:rsidRDefault="00000000">
            <w:pPr>
              <w:jc w:val="center"/>
            </w:pPr>
            <w:r>
              <w:rPr>
                <w:sz w:val="20"/>
              </w:rPr>
              <w:t>Short distance</w:t>
            </w:r>
          </w:p>
        </w:tc>
        <w:tc>
          <w:tcPr>
            <w:tcW w:w="3300" w:type="dxa"/>
          </w:tcPr>
          <w:p w14:paraId="6C850866" w14:textId="77777777" w:rsidR="00EE3AA2" w:rsidRDefault="00000000">
            <w:r>
              <w:rPr>
                <w:sz w:val="20"/>
              </w:rPr>
              <w:t>Usually board-level or short cable</w:t>
            </w:r>
          </w:p>
        </w:tc>
        <w:tc>
          <w:tcPr>
            <w:tcW w:w="4510" w:type="dxa"/>
          </w:tcPr>
          <w:p w14:paraId="46A0257E" w14:textId="77777777" w:rsidR="00EE3AA2" w:rsidRDefault="00000000">
            <w:r>
              <w:rPr>
                <w:sz w:val="20"/>
              </w:rPr>
              <w:t>Signal integrity, ground reference, and timing matter at higher SCK speeds</w:t>
            </w:r>
          </w:p>
        </w:tc>
      </w:tr>
    </w:tbl>
    <w:p w14:paraId="770DC299" w14:textId="77777777" w:rsidR="00EE3AA2" w:rsidRDefault="00EE3AA2"/>
    <w:p w14:paraId="65EF65D6" w14:textId="77777777" w:rsidR="00EE3AA2" w:rsidRDefault="00000000">
      <w:pPr>
        <w:pStyle w:val="Heading1"/>
      </w:pPr>
      <w:r>
        <w:t>6. Requirements</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2600"/>
        <w:gridCol w:w="6760"/>
      </w:tblGrid>
      <w:tr w:rsidR="00EE3AA2" w14:paraId="6C208F24" w14:textId="77777777">
        <w:tc>
          <w:tcPr>
            <w:tcW w:w="2600" w:type="dxa"/>
            <w:shd w:val="clear" w:color="auto" w:fill="F2F4F7"/>
            <w:tcMar>
              <w:top w:w="80" w:type="dxa"/>
              <w:left w:w="120" w:type="dxa"/>
              <w:bottom w:w="80" w:type="dxa"/>
              <w:right w:w="120" w:type="dxa"/>
            </w:tcMar>
            <w:vAlign w:val="center"/>
          </w:tcPr>
          <w:p w14:paraId="2C229F21" w14:textId="77777777" w:rsidR="00EE3AA2" w:rsidRDefault="00000000">
            <w:pPr>
              <w:jc w:val="center"/>
            </w:pPr>
            <w:r>
              <w:rPr>
                <w:b/>
                <w:sz w:val="20"/>
              </w:rPr>
              <w:t>Requirement</w:t>
            </w:r>
          </w:p>
        </w:tc>
        <w:tc>
          <w:tcPr>
            <w:tcW w:w="6760" w:type="dxa"/>
            <w:shd w:val="clear" w:color="auto" w:fill="F2F4F7"/>
            <w:tcMar>
              <w:top w:w="80" w:type="dxa"/>
              <w:left w:w="120" w:type="dxa"/>
              <w:bottom w:w="80" w:type="dxa"/>
              <w:right w:w="120" w:type="dxa"/>
            </w:tcMar>
            <w:vAlign w:val="center"/>
          </w:tcPr>
          <w:p w14:paraId="473F8D67" w14:textId="77777777" w:rsidR="00EE3AA2" w:rsidRDefault="00000000">
            <w:pPr>
              <w:jc w:val="center"/>
            </w:pPr>
            <w:r>
              <w:rPr>
                <w:b/>
                <w:sz w:val="20"/>
              </w:rPr>
              <w:t>Why it matters</w:t>
            </w:r>
          </w:p>
        </w:tc>
      </w:tr>
      <w:tr w:rsidR="00EE3AA2" w14:paraId="0444F983" w14:textId="77777777">
        <w:tc>
          <w:tcPr>
            <w:tcW w:w="2600" w:type="dxa"/>
          </w:tcPr>
          <w:p w14:paraId="38205968" w14:textId="77777777" w:rsidR="00EE3AA2" w:rsidRDefault="00000000">
            <w:r>
              <w:rPr>
                <w:sz w:val="20"/>
              </w:rPr>
              <w:t>Understand binary bit order</w:t>
            </w:r>
          </w:p>
        </w:tc>
        <w:tc>
          <w:tcPr>
            <w:tcW w:w="6760" w:type="dxa"/>
          </w:tcPr>
          <w:p w14:paraId="4C12B20A" w14:textId="77777777" w:rsidR="00EE3AA2" w:rsidRDefault="00000000">
            <w:r>
              <w:rPr>
                <w:sz w:val="20"/>
              </w:rPr>
              <w:t>SPI devices commonly expect MSB-first, though LSB-first exists in some peripherals</w:t>
            </w:r>
          </w:p>
        </w:tc>
      </w:tr>
      <w:tr w:rsidR="00EE3AA2" w14:paraId="285229FF" w14:textId="77777777">
        <w:tc>
          <w:tcPr>
            <w:tcW w:w="2600" w:type="dxa"/>
          </w:tcPr>
          <w:p w14:paraId="6524BBD4" w14:textId="77777777" w:rsidR="00EE3AA2" w:rsidRDefault="00000000">
            <w:r>
              <w:rPr>
                <w:sz w:val="20"/>
              </w:rPr>
              <w:t>Read a timing diagram</w:t>
            </w:r>
          </w:p>
        </w:tc>
        <w:tc>
          <w:tcPr>
            <w:tcW w:w="6760" w:type="dxa"/>
          </w:tcPr>
          <w:p w14:paraId="4D46986B" w14:textId="77777777" w:rsidR="00EE3AA2" w:rsidRDefault="00000000">
            <w:r>
              <w:rPr>
                <w:sz w:val="20"/>
              </w:rPr>
              <w:t>Datasheets specify CPOL, CPHA, setup time, hold time, and CS timing</w:t>
            </w:r>
          </w:p>
        </w:tc>
      </w:tr>
      <w:tr w:rsidR="00EE3AA2" w14:paraId="7177DA97" w14:textId="77777777">
        <w:tc>
          <w:tcPr>
            <w:tcW w:w="2600" w:type="dxa"/>
          </w:tcPr>
          <w:p w14:paraId="7321EF67" w14:textId="77777777" w:rsidR="00EE3AA2" w:rsidRDefault="00000000">
            <w:r>
              <w:rPr>
                <w:sz w:val="20"/>
              </w:rPr>
              <w:t>Know memory-mapped registers</w:t>
            </w:r>
          </w:p>
        </w:tc>
        <w:tc>
          <w:tcPr>
            <w:tcW w:w="6760" w:type="dxa"/>
          </w:tcPr>
          <w:p w14:paraId="77EA4577" w14:textId="77777777" w:rsidR="00EE3AA2" w:rsidRDefault="00000000">
            <w:r>
              <w:rPr>
                <w:sz w:val="20"/>
              </w:rPr>
              <w:t>Bare-metal SPI uses CR1, CR2, SR, and DR register access</w:t>
            </w:r>
          </w:p>
        </w:tc>
      </w:tr>
      <w:tr w:rsidR="00EE3AA2" w14:paraId="40383D7E" w14:textId="77777777">
        <w:tc>
          <w:tcPr>
            <w:tcW w:w="2600" w:type="dxa"/>
          </w:tcPr>
          <w:p w14:paraId="1E09D682" w14:textId="77777777" w:rsidR="00EE3AA2" w:rsidRDefault="00000000">
            <w:r>
              <w:rPr>
                <w:sz w:val="20"/>
              </w:rPr>
              <w:t>Use a logic analyzer</w:t>
            </w:r>
          </w:p>
        </w:tc>
        <w:tc>
          <w:tcPr>
            <w:tcW w:w="6760" w:type="dxa"/>
          </w:tcPr>
          <w:p w14:paraId="7A76F23E" w14:textId="77777777" w:rsidR="00EE3AA2" w:rsidRDefault="00000000">
            <w:r>
              <w:rPr>
                <w:sz w:val="20"/>
              </w:rPr>
              <w:t>SCK, MOSI, MISO, and CS must be inspected to debug real failures</w:t>
            </w:r>
          </w:p>
        </w:tc>
      </w:tr>
      <w:tr w:rsidR="00EE3AA2" w14:paraId="2FA63AF5" w14:textId="77777777">
        <w:tc>
          <w:tcPr>
            <w:tcW w:w="2600" w:type="dxa"/>
          </w:tcPr>
          <w:p w14:paraId="489BE61C" w14:textId="77777777" w:rsidR="00EE3AA2" w:rsidRDefault="00000000">
            <w:r>
              <w:rPr>
                <w:sz w:val="20"/>
              </w:rPr>
              <w:t>Read device datasheets</w:t>
            </w:r>
          </w:p>
        </w:tc>
        <w:tc>
          <w:tcPr>
            <w:tcW w:w="6760" w:type="dxa"/>
          </w:tcPr>
          <w:p w14:paraId="1FD7AA1F" w14:textId="77777777" w:rsidR="00EE3AA2" w:rsidRDefault="00000000">
            <w:r>
              <w:rPr>
                <w:sz w:val="20"/>
              </w:rPr>
              <w:t>SPI mode, maximum SCK, command format, and dummy cycles are device-specific</w:t>
            </w:r>
          </w:p>
        </w:tc>
      </w:tr>
    </w:tbl>
    <w:p w14:paraId="17309EBA" w14:textId="77777777" w:rsidR="00EE3AA2" w:rsidRDefault="00EE3AA2"/>
    <w:p w14:paraId="3F45F141" w14:textId="77777777" w:rsidR="00EE3AA2" w:rsidRDefault="00000000">
      <w:pPr>
        <w:pStyle w:val="Heading1"/>
      </w:pPr>
      <w:r>
        <w:lastRenderedPageBreak/>
        <w:t>7. Hardware Components and Signal Lines</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1200"/>
        <w:gridCol w:w="2250"/>
        <w:gridCol w:w="2950"/>
        <w:gridCol w:w="2960"/>
      </w:tblGrid>
      <w:tr w:rsidR="00EE3AA2" w14:paraId="2AEE709B" w14:textId="77777777">
        <w:tc>
          <w:tcPr>
            <w:tcW w:w="1200" w:type="dxa"/>
            <w:shd w:val="clear" w:color="auto" w:fill="E8EEF5"/>
            <w:tcMar>
              <w:top w:w="80" w:type="dxa"/>
              <w:left w:w="120" w:type="dxa"/>
              <w:bottom w:w="80" w:type="dxa"/>
              <w:right w:w="120" w:type="dxa"/>
            </w:tcMar>
            <w:vAlign w:val="center"/>
          </w:tcPr>
          <w:p w14:paraId="7945207A" w14:textId="77777777" w:rsidR="00EE3AA2" w:rsidRDefault="00000000">
            <w:pPr>
              <w:jc w:val="center"/>
            </w:pPr>
            <w:r>
              <w:rPr>
                <w:b/>
                <w:sz w:val="20"/>
              </w:rPr>
              <w:t>Line</w:t>
            </w:r>
          </w:p>
        </w:tc>
        <w:tc>
          <w:tcPr>
            <w:tcW w:w="2250" w:type="dxa"/>
            <w:shd w:val="clear" w:color="auto" w:fill="E8EEF5"/>
            <w:tcMar>
              <w:top w:w="80" w:type="dxa"/>
              <w:left w:w="120" w:type="dxa"/>
              <w:bottom w:w="80" w:type="dxa"/>
              <w:right w:w="120" w:type="dxa"/>
            </w:tcMar>
            <w:vAlign w:val="center"/>
          </w:tcPr>
          <w:p w14:paraId="6BFBEEAA" w14:textId="77777777" w:rsidR="00EE3AA2" w:rsidRDefault="00000000">
            <w:pPr>
              <w:jc w:val="center"/>
            </w:pPr>
            <w:r>
              <w:rPr>
                <w:b/>
                <w:sz w:val="20"/>
              </w:rPr>
              <w:t>Direction in controller mode</w:t>
            </w:r>
          </w:p>
        </w:tc>
        <w:tc>
          <w:tcPr>
            <w:tcW w:w="2950" w:type="dxa"/>
            <w:shd w:val="clear" w:color="auto" w:fill="E8EEF5"/>
            <w:tcMar>
              <w:top w:w="80" w:type="dxa"/>
              <w:left w:w="120" w:type="dxa"/>
              <w:bottom w:w="80" w:type="dxa"/>
              <w:right w:w="120" w:type="dxa"/>
            </w:tcMar>
            <w:vAlign w:val="center"/>
          </w:tcPr>
          <w:p w14:paraId="3AFFE3D3" w14:textId="77777777" w:rsidR="00EE3AA2" w:rsidRDefault="00000000">
            <w:pPr>
              <w:jc w:val="center"/>
            </w:pPr>
            <w:r>
              <w:rPr>
                <w:b/>
                <w:sz w:val="20"/>
              </w:rPr>
              <w:t>Function</w:t>
            </w:r>
          </w:p>
        </w:tc>
        <w:tc>
          <w:tcPr>
            <w:tcW w:w="2960" w:type="dxa"/>
            <w:shd w:val="clear" w:color="auto" w:fill="E8EEF5"/>
            <w:tcMar>
              <w:top w:w="80" w:type="dxa"/>
              <w:left w:w="120" w:type="dxa"/>
              <w:bottom w:w="80" w:type="dxa"/>
              <w:right w:w="120" w:type="dxa"/>
            </w:tcMar>
            <w:vAlign w:val="center"/>
          </w:tcPr>
          <w:p w14:paraId="05D3D712" w14:textId="77777777" w:rsidR="00EE3AA2" w:rsidRDefault="00000000">
            <w:pPr>
              <w:jc w:val="center"/>
            </w:pPr>
            <w:r>
              <w:rPr>
                <w:b/>
                <w:sz w:val="20"/>
              </w:rPr>
              <w:t>Debug expectation</w:t>
            </w:r>
          </w:p>
        </w:tc>
      </w:tr>
      <w:tr w:rsidR="00EE3AA2" w14:paraId="08251933" w14:textId="77777777">
        <w:tc>
          <w:tcPr>
            <w:tcW w:w="1200" w:type="dxa"/>
          </w:tcPr>
          <w:p w14:paraId="1862C473" w14:textId="77777777" w:rsidR="00EE3AA2" w:rsidRDefault="00000000">
            <w:pPr>
              <w:jc w:val="center"/>
            </w:pPr>
            <w:r>
              <w:rPr>
                <w:sz w:val="20"/>
              </w:rPr>
              <w:t>SCK</w:t>
            </w:r>
          </w:p>
        </w:tc>
        <w:tc>
          <w:tcPr>
            <w:tcW w:w="2250" w:type="dxa"/>
          </w:tcPr>
          <w:p w14:paraId="201736F6" w14:textId="77777777" w:rsidR="00EE3AA2" w:rsidRDefault="00000000">
            <w:r>
              <w:rPr>
                <w:sz w:val="20"/>
              </w:rPr>
              <w:t>Controller -&gt; peripheral</w:t>
            </w:r>
          </w:p>
        </w:tc>
        <w:tc>
          <w:tcPr>
            <w:tcW w:w="2950" w:type="dxa"/>
          </w:tcPr>
          <w:p w14:paraId="35A44446" w14:textId="77777777" w:rsidR="00EE3AA2" w:rsidRDefault="00000000">
            <w:r>
              <w:rPr>
                <w:sz w:val="20"/>
              </w:rPr>
              <w:t>Serial clock generated by controller</w:t>
            </w:r>
          </w:p>
        </w:tc>
        <w:tc>
          <w:tcPr>
            <w:tcW w:w="2960" w:type="dxa"/>
          </w:tcPr>
          <w:p w14:paraId="79DC0126" w14:textId="77777777" w:rsidR="00EE3AA2" w:rsidRDefault="00000000">
            <w:r>
              <w:rPr>
                <w:sz w:val="20"/>
              </w:rPr>
              <w:t>Clock toggles only during active transfers</w:t>
            </w:r>
          </w:p>
        </w:tc>
      </w:tr>
      <w:tr w:rsidR="00EE3AA2" w14:paraId="5100B480" w14:textId="77777777">
        <w:tc>
          <w:tcPr>
            <w:tcW w:w="1200" w:type="dxa"/>
          </w:tcPr>
          <w:p w14:paraId="12447FE3" w14:textId="77777777" w:rsidR="00EE3AA2" w:rsidRDefault="00000000">
            <w:pPr>
              <w:jc w:val="center"/>
            </w:pPr>
            <w:r>
              <w:rPr>
                <w:sz w:val="20"/>
              </w:rPr>
              <w:t>MOSI</w:t>
            </w:r>
          </w:p>
        </w:tc>
        <w:tc>
          <w:tcPr>
            <w:tcW w:w="2250" w:type="dxa"/>
          </w:tcPr>
          <w:p w14:paraId="68EAF071" w14:textId="77777777" w:rsidR="00EE3AA2" w:rsidRDefault="00000000">
            <w:r>
              <w:rPr>
                <w:sz w:val="20"/>
              </w:rPr>
              <w:t>Controller -&gt; peripheral</w:t>
            </w:r>
          </w:p>
        </w:tc>
        <w:tc>
          <w:tcPr>
            <w:tcW w:w="2950" w:type="dxa"/>
          </w:tcPr>
          <w:p w14:paraId="18171C1C" w14:textId="77777777" w:rsidR="00EE3AA2" w:rsidRDefault="00000000">
            <w:r>
              <w:rPr>
                <w:sz w:val="20"/>
              </w:rPr>
              <w:t>Controller output, peripheral input</w:t>
            </w:r>
          </w:p>
        </w:tc>
        <w:tc>
          <w:tcPr>
            <w:tcW w:w="2960" w:type="dxa"/>
          </w:tcPr>
          <w:p w14:paraId="499E17B7" w14:textId="77777777" w:rsidR="00EE3AA2" w:rsidRDefault="00000000">
            <w:r>
              <w:rPr>
                <w:sz w:val="20"/>
              </w:rPr>
              <w:t>Carries command/address/data from controller</w:t>
            </w:r>
          </w:p>
        </w:tc>
      </w:tr>
      <w:tr w:rsidR="00EE3AA2" w14:paraId="2F686DF8" w14:textId="77777777">
        <w:tc>
          <w:tcPr>
            <w:tcW w:w="1200" w:type="dxa"/>
          </w:tcPr>
          <w:p w14:paraId="2319775B" w14:textId="77777777" w:rsidR="00EE3AA2" w:rsidRDefault="00000000">
            <w:pPr>
              <w:jc w:val="center"/>
            </w:pPr>
            <w:r>
              <w:rPr>
                <w:sz w:val="20"/>
              </w:rPr>
              <w:t>MISO</w:t>
            </w:r>
          </w:p>
        </w:tc>
        <w:tc>
          <w:tcPr>
            <w:tcW w:w="2250" w:type="dxa"/>
          </w:tcPr>
          <w:p w14:paraId="2304A445" w14:textId="77777777" w:rsidR="00EE3AA2" w:rsidRDefault="00000000">
            <w:r>
              <w:rPr>
                <w:sz w:val="20"/>
              </w:rPr>
              <w:t>Peripheral -&gt; controller</w:t>
            </w:r>
          </w:p>
        </w:tc>
        <w:tc>
          <w:tcPr>
            <w:tcW w:w="2950" w:type="dxa"/>
          </w:tcPr>
          <w:p w14:paraId="041EA61D" w14:textId="77777777" w:rsidR="00EE3AA2" w:rsidRDefault="00000000">
            <w:r>
              <w:rPr>
                <w:sz w:val="20"/>
              </w:rPr>
              <w:t>Controller input, peripheral output</w:t>
            </w:r>
          </w:p>
        </w:tc>
        <w:tc>
          <w:tcPr>
            <w:tcW w:w="2960" w:type="dxa"/>
          </w:tcPr>
          <w:p w14:paraId="26D75F1C" w14:textId="77777777" w:rsidR="00EE3AA2" w:rsidRDefault="00000000">
            <w:r>
              <w:rPr>
                <w:sz w:val="20"/>
              </w:rPr>
              <w:t>Carries response data; may be idle or high-Z when CS inactive</w:t>
            </w:r>
          </w:p>
        </w:tc>
      </w:tr>
      <w:tr w:rsidR="00EE3AA2" w14:paraId="490F4D0B" w14:textId="77777777">
        <w:tc>
          <w:tcPr>
            <w:tcW w:w="1200" w:type="dxa"/>
          </w:tcPr>
          <w:p w14:paraId="544F90CB" w14:textId="77777777" w:rsidR="00EE3AA2" w:rsidRDefault="00000000">
            <w:pPr>
              <w:jc w:val="center"/>
            </w:pPr>
            <w:r>
              <w:rPr>
                <w:sz w:val="20"/>
              </w:rPr>
              <w:t>NSS/CS</w:t>
            </w:r>
          </w:p>
        </w:tc>
        <w:tc>
          <w:tcPr>
            <w:tcW w:w="2250" w:type="dxa"/>
          </w:tcPr>
          <w:p w14:paraId="0B72A373" w14:textId="77777777" w:rsidR="00EE3AA2" w:rsidRDefault="00000000">
            <w:r>
              <w:rPr>
                <w:sz w:val="20"/>
              </w:rPr>
              <w:t>Controller -&gt; peripheral</w:t>
            </w:r>
          </w:p>
        </w:tc>
        <w:tc>
          <w:tcPr>
            <w:tcW w:w="2950" w:type="dxa"/>
          </w:tcPr>
          <w:p w14:paraId="47F5353D" w14:textId="77777777" w:rsidR="00EE3AA2" w:rsidRDefault="00000000">
            <w:r>
              <w:rPr>
                <w:sz w:val="20"/>
              </w:rPr>
              <w:t>Selects one peripheral, usually active low</w:t>
            </w:r>
          </w:p>
        </w:tc>
        <w:tc>
          <w:tcPr>
            <w:tcW w:w="2960" w:type="dxa"/>
          </w:tcPr>
          <w:p w14:paraId="2508436C" w14:textId="77777777" w:rsidR="00EE3AA2" w:rsidRDefault="00000000">
            <w:r>
              <w:rPr>
                <w:sz w:val="20"/>
              </w:rPr>
              <w:t>Goes low before clocks, high after transaction completes</w:t>
            </w:r>
          </w:p>
        </w:tc>
      </w:tr>
    </w:tbl>
    <w:p w14:paraId="6B0B6B6C" w14:textId="77777777" w:rsidR="00EE3AA2" w:rsidRDefault="00EE3AA2"/>
    <w:p w14:paraId="3024F291" w14:textId="77777777" w:rsidR="00EE3AA2" w:rsidRDefault="00000000">
      <w:pPr>
        <w:pStyle w:val="Heading1"/>
      </w:pPr>
      <w:r>
        <w:t>8. Software and Firmware Tools</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2600"/>
        <w:gridCol w:w="6760"/>
      </w:tblGrid>
      <w:tr w:rsidR="00EE3AA2" w14:paraId="03DFE241" w14:textId="77777777">
        <w:tc>
          <w:tcPr>
            <w:tcW w:w="2600" w:type="dxa"/>
            <w:shd w:val="clear" w:color="auto" w:fill="F2F4F7"/>
            <w:tcMar>
              <w:top w:w="80" w:type="dxa"/>
              <w:left w:w="120" w:type="dxa"/>
              <w:bottom w:w="80" w:type="dxa"/>
              <w:right w:w="120" w:type="dxa"/>
            </w:tcMar>
            <w:vAlign w:val="center"/>
          </w:tcPr>
          <w:p w14:paraId="147A608C" w14:textId="77777777" w:rsidR="00EE3AA2" w:rsidRDefault="00000000">
            <w:pPr>
              <w:jc w:val="center"/>
            </w:pPr>
            <w:r>
              <w:rPr>
                <w:b/>
                <w:sz w:val="20"/>
              </w:rPr>
              <w:t>Tool</w:t>
            </w:r>
          </w:p>
        </w:tc>
        <w:tc>
          <w:tcPr>
            <w:tcW w:w="6760" w:type="dxa"/>
            <w:shd w:val="clear" w:color="auto" w:fill="F2F4F7"/>
            <w:tcMar>
              <w:top w:w="80" w:type="dxa"/>
              <w:left w:w="120" w:type="dxa"/>
              <w:bottom w:w="80" w:type="dxa"/>
              <w:right w:w="120" w:type="dxa"/>
            </w:tcMar>
            <w:vAlign w:val="center"/>
          </w:tcPr>
          <w:p w14:paraId="35D6935B" w14:textId="77777777" w:rsidR="00EE3AA2" w:rsidRDefault="00000000">
            <w:pPr>
              <w:jc w:val="center"/>
            </w:pPr>
            <w:r>
              <w:rPr>
                <w:b/>
                <w:sz w:val="20"/>
              </w:rPr>
              <w:t>Use in SPI learning</w:t>
            </w:r>
          </w:p>
        </w:tc>
      </w:tr>
      <w:tr w:rsidR="00EE3AA2" w14:paraId="299B7AA2" w14:textId="77777777">
        <w:tc>
          <w:tcPr>
            <w:tcW w:w="2600" w:type="dxa"/>
          </w:tcPr>
          <w:p w14:paraId="3EF78312" w14:textId="77777777" w:rsidR="00EE3AA2" w:rsidRDefault="00000000">
            <w:r>
              <w:rPr>
                <w:sz w:val="20"/>
              </w:rPr>
              <w:t>STM32CubeIDE or similar</w:t>
            </w:r>
          </w:p>
        </w:tc>
        <w:tc>
          <w:tcPr>
            <w:tcW w:w="6760" w:type="dxa"/>
          </w:tcPr>
          <w:p w14:paraId="386C30DE" w14:textId="77777777" w:rsidR="00EE3AA2" w:rsidRDefault="00000000">
            <w:r>
              <w:rPr>
                <w:sz w:val="20"/>
              </w:rPr>
              <w:t>Project setup, build, flash, and register-level debugging</w:t>
            </w:r>
          </w:p>
        </w:tc>
      </w:tr>
      <w:tr w:rsidR="00EE3AA2" w14:paraId="1090A650" w14:textId="77777777">
        <w:tc>
          <w:tcPr>
            <w:tcW w:w="2600" w:type="dxa"/>
          </w:tcPr>
          <w:p w14:paraId="4CBC655A" w14:textId="77777777" w:rsidR="00EE3AA2" w:rsidRDefault="00000000">
            <w:r>
              <w:rPr>
                <w:sz w:val="20"/>
              </w:rPr>
              <w:t>STM32F4 reference manual</w:t>
            </w:r>
          </w:p>
        </w:tc>
        <w:tc>
          <w:tcPr>
            <w:tcW w:w="6760" w:type="dxa"/>
          </w:tcPr>
          <w:p w14:paraId="728918FD" w14:textId="77777777" w:rsidR="00EE3AA2" w:rsidRDefault="00000000">
            <w:r>
              <w:rPr>
                <w:sz w:val="20"/>
              </w:rPr>
              <w:t>Verify CR1, CR2, SR, DR, flags, and block diagram behavior</w:t>
            </w:r>
          </w:p>
        </w:tc>
      </w:tr>
      <w:tr w:rsidR="00EE3AA2" w14:paraId="48860369" w14:textId="77777777">
        <w:tc>
          <w:tcPr>
            <w:tcW w:w="2600" w:type="dxa"/>
          </w:tcPr>
          <w:p w14:paraId="1848FD0B" w14:textId="77777777" w:rsidR="00EE3AA2" w:rsidRDefault="00000000">
            <w:pPr>
              <w:jc w:val="center"/>
            </w:pPr>
            <w:r>
              <w:rPr>
                <w:sz w:val="20"/>
              </w:rPr>
              <w:t>Device datasheet</w:t>
            </w:r>
          </w:p>
        </w:tc>
        <w:tc>
          <w:tcPr>
            <w:tcW w:w="6760" w:type="dxa"/>
          </w:tcPr>
          <w:p w14:paraId="43204864" w14:textId="77777777" w:rsidR="00EE3AA2" w:rsidRDefault="00000000">
            <w:r>
              <w:rPr>
                <w:sz w:val="20"/>
              </w:rPr>
              <w:t>Find SPI mode, command frame, maximum SCK, CS timing, and dummy cycles</w:t>
            </w:r>
          </w:p>
        </w:tc>
      </w:tr>
      <w:tr w:rsidR="00EE3AA2" w14:paraId="57ABB8A2" w14:textId="77777777">
        <w:tc>
          <w:tcPr>
            <w:tcW w:w="2600" w:type="dxa"/>
          </w:tcPr>
          <w:p w14:paraId="583DC03D" w14:textId="77777777" w:rsidR="00EE3AA2" w:rsidRDefault="00000000">
            <w:r>
              <w:rPr>
                <w:sz w:val="20"/>
              </w:rPr>
              <w:t>Saleae or logic analyzer</w:t>
            </w:r>
          </w:p>
        </w:tc>
        <w:tc>
          <w:tcPr>
            <w:tcW w:w="6760" w:type="dxa"/>
          </w:tcPr>
          <w:p w14:paraId="5404CFFB" w14:textId="77777777" w:rsidR="00EE3AA2" w:rsidRDefault="00000000">
            <w:r>
              <w:rPr>
                <w:sz w:val="20"/>
              </w:rPr>
              <w:t>Observe CS, SCK, MOSI, MISO, sample edge, and bit order</w:t>
            </w:r>
          </w:p>
        </w:tc>
      </w:tr>
      <w:tr w:rsidR="00EE3AA2" w14:paraId="176F5542" w14:textId="77777777">
        <w:tc>
          <w:tcPr>
            <w:tcW w:w="2600" w:type="dxa"/>
          </w:tcPr>
          <w:p w14:paraId="71D700A1" w14:textId="77777777" w:rsidR="00EE3AA2" w:rsidRDefault="00000000">
            <w:pPr>
              <w:jc w:val="center"/>
            </w:pPr>
            <w:r>
              <w:rPr>
                <w:sz w:val="20"/>
              </w:rPr>
              <w:t>Oscilloscope</w:t>
            </w:r>
          </w:p>
        </w:tc>
        <w:tc>
          <w:tcPr>
            <w:tcW w:w="6760" w:type="dxa"/>
          </w:tcPr>
          <w:p w14:paraId="60402243" w14:textId="77777777" w:rsidR="00EE3AA2" w:rsidRDefault="00000000">
            <w:r>
              <w:rPr>
                <w:sz w:val="20"/>
              </w:rPr>
              <w:t>Check signal integrity, ringing, rise/fall time, and voltage levels</w:t>
            </w:r>
          </w:p>
        </w:tc>
      </w:tr>
    </w:tbl>
    <w:p w14:paraId="2526948D" w14:textId="77777777" w:rsidR="00EE3AA2" w:rsidRDefault="00EE3AA2"/>
    <w:p w14:paraId="541DBB50" w14:textId="77777777" w:rsidR="00EE3AA2" w:rsidRDefault="00000000">
      <w:pPr>
        <w:pStyle w:val="Heading1"/>
      </w:pPr>
      <w:r>
        <w:lastRenderedPageBreak/>
        <w:t>9. System Block Diagram</w:t>
      </w:r>
    </w:p>
    <w:p w14:paraId="2DBA9F02" w14:textId="77777777" w:rsidR="005D70EC" w:rsidRDefault="005D70EC">
      <w:r w:rsidRPr="005D70EC">
        <w:rPr>
          <w:noProof/>
        </w:rPr>
        <w:drawing>
          <wp:inline distT="0" distB="0" distL="0" distR="0" wp14:anchorId="527AA9E3" wp14:editId="4A787FB9">
            <wp:extent cx="5943600" cy="4384675"/>
            <wp:effectExtent l="0" t="0" r="0" b="0"/>
            <wp:docPr id="379806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806233" name=""/>
                    <pic:cNvPicPr/>
                  </pic:nvPicPr>
                  <pic:blipFill>
                    <a:blip r:embed="rId8"/>
                    <a:stretch>
                      <a:fillRect/>
                    </a:stretch>
                  </pic:blipFill>
                  <pic:spPr>
                    <a:xfrm>
                      <a:off x="0" y="0"/>
                      <a:ext cx="5943600" cy="4384675"/>
                    </a:xfrm>
                    <a:prstGeom prst="rect">
                      <a:avLst/>
                    </a:prstGeom>
                  </pic:spPr>
                </pic:pic>
              </a:graphicData>
            </a:graphic>
          </wp:inline>
        </w:drawing>
      </w:r>
    </w:p>
    <w:p w14:paraId="2A6DB1E8" w14:textId="0BC8B454" w:rsidR="00EE3AA2" w:rsidRDefault="00000000">
      <w:r>
        <w:t>This diagram is the mental model behind the common polling sequence: wait for TXE, write DR, wait for RXNE, read DR, then wait for BSY to clear before releasing chip select.</w:t>
      </w:r>
    </w:p>
    <w:p w14:paraId="4D4ECCC6" w14:textId="77777777" w:rsidR="00EE3AA2" w:rsidRDefault="00000000">
      <w:pPr>
        <w:pStyle w:val="Heading1"/>
      </w:pPr>
      <w:r>
        <w:t>10. Firmware Architecture</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1800"/>
        <w:gridCol w:w="3950"/>
        <w:gridCol w:w="3610"/>
      </w:tblGrid>
      <w:tr w:rsidR="00EE3AA2" w14:paraId="5D470390" w14:textId="77777777">
        <w:tc>
          <w:tcPr>
            <w:tcW w:w="1800" w:type="dxa"/>
            <w:shd w:val="clear" w:color="auto" w:fill="E8EEF5"/>
            <w:tcMar>
              <w:top w:w="80" w:type="dxa"/>
              <w:left w:w="120" w:type="dxa"/>
              <w:bottom w:w="80" w:type="dxa"/>
              <w:right w:w="120" w:type="dxa"/>
            </w:tcMar>
            <w:vAlign w:val="center"/>
          </w:tcPr>
          <w:p w14:paraId="6312AA4F" w14:textId="77777777" w:rsidR="00EE3AA2" w:rsidRDefault="00000000">
            <w:pPr>
              <w:jc w:val="center"/>
            </w:pPr>
            <w:r>
              <w:rPr>
                <w:b/>
                <w:sz w:val="20"/>
              </w:rPr>
              <w:t>Layer</w:t>
            </w:r>
          </w:p>
        </w:tc>
        <w:tc>
          <w:tcPr>
            <w:tcW w:w="3950" w:type="dxa"/>
            <w:shd w:val="clear" w:color="auto" w:fill="E8EEF5"/>
            <w:tcMar>
              <w:top w:w="80" w:type="dxa"/>
              <w:left w:w="120" w:type="dxa"/>
              <w:bottom w:w="80" w:type="dxa"/>
              <w:right w:w="120" w:type="dxa"/>
            </w:tcMar>
            <w:vAlign w:val="center"/>
          </w:tcPr>
          <w:p w14:paraId="5E1C857E" w14:textId="77777777" w:rsidR="00EE3AA2" w:rsidRDefault="00000000">
            <w:pPr>
              <w:jc w:val="center"/>
            </w:pPr>
            <w:r>
              <w:rPr>
                <w:b/>
                <w:sz w:val="20"/>
              </w:rPr>
              <w:t>Responsibility</w:t>
            </w:r>
          </w:p>
        </w:tc>
        <w:tc>
          <w:tcPr>
            <w:tcW w:w="3610" w:type="dxa"/>
            <w:shd w:val="clear" w:color="auto" w:fill="E8EEF5"/>
            <w:tcMar>
              <w:top w:w="80" w:type="dxa"/>
              <w:left w:w="120" w:type="dxa"/>
              <w:bottom w:w="80" w:type="dxa"/>
              <w:right w:w="120" w:type="dxa"/>
            </w:tcMar>
            <w:vAlign w:val="center"/>
          </w:tcPr>
          <w:p w14:paraId="073A2917" w14:textId="77777777" w:rsidR="00EE3AA2" w:rsidRDefault="00000000">
            <w:pPr>
              <w:jc w:val="center"/>
            </w:pPr>
            <w:r>
              <w:rPr>
                <w:b/>
                <w:sz w:val="20"/>
              </w:rPr>
              <w:t>Typical functions</w:t>
            </w:r>
          </w:p>
        </w:tc>
      </w:tr>
      <w:tr w:rsidR="00EE3AA2" w14:paraId="16DE3EE1" w14:textId="77777777">
        <w:tc>
          <w:tcPr>
            <w:tcW w:w="1800" w:type="dxa"/>
          </w:tcPr>
          <w:p w14:paraId="08608B99" w14:textId="77777777" w:rsidR="00EE3AA2" w:rsidRDefault="00000000">
            <w:pPr>
              <w:jc w:val="center"/>
            </w:pPr>
            <w:r>
              <w:rPr>
                <w:sz w:val="20"/>
              </w:rPr>
              <w:t>GPIO layer</w:t>
            </w:r>
          </w:p>
        </w:tc>
        <w:tc>
          <w:tcPr>
            <w:tcW w:w="3950" w:type="dxa"/>
          </w:tcPr>
          <w:p w14:paraId="7AD82FB7" w14:textId="77777777" w:rsidR="00EE3AA2" w:rsidRDefault="00000000">
            <w:r>
              <w:rPr>
                <w:sz w:val="20"/>
              </w:rPr>
              <w:t>Configure SCK/MOSI/MISO alternate functions and CS output</w:t>
            </w:r>
          </w:p>
        </w:tc>
        <w:tc>
          <w:tcPr>
            <w:tcW w:w="3610" w:type="dxa"/>
          </w:tcPr>
          <w:p w14:paraId="52AB7617" w14:textId="77777777" w:rsidR="00EE3AA2" w:rsidRDefault="00000000">
            <w:r>
              <w:rPr>
                <w:sz w:val="20"/>
              </w:rPr>
              <w:t>SPI_GPIO_Init(), CS_Low(), CS_High()</w:t>
            </w:r>
          </w:p>
        </w:tc>
      </w:tr>
      <w:tr w:rsidR="00EE3AA2" w14:paraId="6357115C" w14:textId="77777777">
        <w:tc>
          <w:tcPr>
            <w:tcW w:w="1800" w:type="dxa"/>
          </w:tcPr>
          <w:p w14:paraId="671EEE24" w14:textId="77777777" w:rsidR="00EE3AA2" w:rsidRDefault="00000000">
            <w:r>
              <w:rPr>
                <w:sz w:val="20"/>
              </w:rPr>
              <w:t>SPI peripheral layer</w:t>
            </w:r>
          </w:p>
        </w:tc>
        <w:tc>
          <w:tcPr>
            <w:tcW w:w="3950" w:type="dxa"/>
          </w:tcPr>
          <w:p w14:paraId="28A2C1F5" w14:textId="77777777" w:rsidR="00EE3AA2" w:rsidRDefault="00000000">
            <w:r>
              <w:rPr>
                <w:sz w:val="20"/>
              </w:rPr>
              <w:t>Configure master mode, baud prescaler, frame format, CPOL/CPHA, SSM/SSI</w:t>
            </w:r>
          </w:p>
        </w:tc>
        <w:tc>
          <w:tcPr>
            <w:tcW w:w="3610" w:type="dxa"/>
          </w:tcPr>
          <w:p w14:paraId="06F7968B" w14:textId="77777777" w:rsidR="00EE3AA2" w:rsidRDefault="00000000">
            <w:r>
              <w:rPr>
                <w:sz w:val="20"/>
              </w:rPr>
              <w:t>SPI_Init(), SPI_Enable()</w:t>
            </w:r>
          </w:p>
        </w:tc>
      </w:tr>
      <w:tr w:rsidR="00EE3AA2" w14:paraId="40E73E12" w14:textId="77777777">
        <w:tc>
          <w:tcPr>
            <w:tcW w:w="1800" w:type="dxa"/>
          </w:tcPr>
          <w:p w14:paraId="1E41DF79" w14:textId="77777777" w:rsidR="00EE3AA2" w:rsidRDefault="00000000">
            <w:pPr>
              <w:jc w:val="center"/>
            </w:pPr>
            <w:r>
              <w:rPr>
                <w:sz w:val="20"/>
              </w:rPr>
              <w:t>Transfer layer</w:t>
            </w:r>
          </w:p>
        </w:tc>
        <w:tc>
          <w:tcPr>
            <w:tcW w:w="3950" w:type="dxa"/>
          </w:tcPr>
          <w:p w14:paraId="6026F1C2" w14:textId="77777777" w:rsidR="00EE3AA2" w:rsidRDefault="00000000">
            <w:r>
              <w:rPr>
                <w:sz w:val="20"/>
              </w:rPr>
              <w:t>Move one frame or a buffer through DR while handling RXNE/TXE/BSY</w:t>
            </w:r>
          </w:p>
        </w:tc>
        <w:tc>
          <w:tcPr>
            <w:tcW w:w="3610" w:type="dxa"/>
          </w:tcPr>
          <w:p w14:paraId="51158048" w14:textId="77777777" w:rsidR="00EE3AA2" w:rsidRDefault="00000000">
            <w:r>
              <w:rPr>
                <w:sz w:val="20"/>
              </w:rPr>
              <w:t>SPI_TransferByte(), SPI_TransferBuffer()</w:t>
            </w:r>
          </w:p>
        </w:tc>
      </w:tr>
      <w:tr w:rsidR="00EE3AA2" w14:paraId="0689264C" w14:textId="77777777">
        <w:tc>
          <w:tcPr>
            <w:tcW w:w="1800" w:type="dxa"/>
          </w:tcPr>
          <w:p w14:paraId="0245124F" w14:textId="77777777" w:rsidR="00EE3AA2" w:rsidRDefault="00000000">
            <w:r>
              <w:rPr>
                <w:sz w:val="20"/>
              </w:rPr>
              <w:t xml:space="preserve">Device protocol </w:t>
            </w:r>
            <w:r>
              <w:rPr>
                <w:sz w:val="20"/>
              </w:rPr>
              <w:lastRenderedPageBreak/>
              <w:t>layer</w:t>
            </w:r>
          </w:p>
        </w:tc>
        <w:tc>
          <w:tcPr>
            <w:tcW w:w="3950" w:type="dxa"/>
          </w:tcPr>
          <w:p w14:paraId="2EDC050A" w14:textId="77777777" w:rsidR="00EE3AA2" w:rsidRDefault="00000000">
            <w:r>
              <w:rPr>
                <w:sz w:val="20"/>
              </w:rPr>
              <w:lastRenderedPageBreak/>
              <w:t xml:space="preserve">Build command/address/dummy/data </w:t>
            </w:r>
            <w:r>
              <w:rPr>
                <w:sz w:val="20"/>
              </w:rPr>
              <w:lastRenderedPageBreak/>
              <w:t>sequences</w:t>
            </w:r>
          </w:p>
        </w:tc>
        <w:tc>
          <w:tcPr>
            <w:tcW w:w="3610" w:type="dxa"/>
          </w:tcPr>
          <w:p w14:paraId="49BA2E25" w14:textId="77777777" w:rsidR="00EE3AA2" w:rsidRDefault="00000000">
            <w:r>
              <w:rPr>
                <w:sz w:val="20"/>
              </w:rPr>
              <w:lastRenderedPageBreak/>
              <w:t>Flash_ReadID(), ADC_ReadChannel()</w:t>
            </w:r>
          </w:p>
        </w:tc>
      </w:tr>
      <w:tr w:rsidR="00EE3AA2" w14:paraId="3B9937B9" w14:textId="77777777">
        <w:tc>
          <w:tcPr>
            <w:tcW w:w="1800" w:type="dxa"/>
          </w:tcPr>
          <w:p w14:paraId="568EF7D1" w14:textId="77777777" w:rsidR="00EE3AA2" w:rsidRDefault="00000000">
            <w:r>
              <w:rPr>
                <w:sz w:val="20"/>
              </w:rPr>
              <w:t>Application layer</w:t>
            </w:r>
          </w:p>
        </w:tc>
        <w:tc>
          <w:tcPr>
            <w:tcW w:w="3950" w:type="dxa"/>
          </w:tcPr>
          <w:p w14:paraId="45C5EE55" w14:textId="77777777" w:rsidR="00EE3AA2" w:rsidRDefault="00000000">
            <w:r>
              <w:rPr>
                <w:sz w:val="20"/>
              </w:rPr>
              <w:t>Use parsed sensor/storage data</w:t>
            </w:r>
          </w:p>
        </w:tc>
        <w:tc>
          <w:tcPr>
            <w:tcW w:w="3610" w:type="dxa"/>
          </w:tcPr>
          <w:p w14:paraId="555511D0" w14:textId="77777777" w:rsidR="00EE3AA2" w:rsidRDefault="00000000">
            <w:r>
              <w:rPr>
                <w:sz w:val="20"/>
              </w:rPr>
              <w:t>Read temperature, log data, fetch device ID</w:t>
            </w:r>
          </w:p>
        </w:tc>
      </w:tr>
    </w:tbl>
    <w:p w14:paraId="7FFB81E7" w14:textId="77777777" w:rsidR="00EE3AA2" w:rsidRDefault="00EE3AA2"/>
    <w:p w14:paraId="6EB388FB" w14:textId="77777777" w:rsidR="00EE3AA2" w:rsidRDefault="00000000">
      <w:pPr>
        <w:pStyle w:val="Heading1"/>
      </w:pPr>
      <w:r>
        <w:t>11. Communication Protocol Used</w:t>
      </w:r>
    </w:p>
    <w:p w14:paraId="789AEE01" w14:textId="77777777" w:rsidR="00EE3AA2" w:rsidRDefault="00000000">
      <w:r>
        <w:t>SPI itself is only a transport mechanism. It defines clocked bit exchange and chip selection, but it does not define universal addresses, start bits, stop bits, acknowledgments, checksums, or packet boundaries. Those are defined by each peripheral device.</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4200"/>
        <w:gridCol w:w="5160"/>
      </w:tblGrid>
      <w:tr w:rsidR="00EE3AA2" w14:paraId="4B4A3908" w14:textId="77777777">
        <w:tc>
          <w:tcPr>
            <w:tcW w:w="4200" w:type="dxa"/>
            <w:shd w:val="clear" w:color="auto" w:fill="E8EEF5"/>
            <w:tcMar>
              <w:top w:w="80" w:type="dxa"/>
              <w:left w:w="120" w:type="dxa"/>
              <w:bottom w:w="80" w:type="dxa"/>
              <w:right w:w="120" w:type="dxa"/>
            </w:tcMar>
            <w:vAlign w:val="center"/>
          </w:tcPr>
          <w:p w14:paraId="6AA9A10F" w14:textId="77777777" w:rsidR="00EE3AA2" w:rsidRDefault="00000000">
            <w:pPr>
              <w:jc w:val="center"/>
            </w:pPr>
            <w:r>
              <w:rPr>
                <w:b/>
                <w:sz w:val="20"/>
              </w:rPr>
              <w:t>SPI provides</w:t>
            </w:r>
          </w:p>
        </w:tc>
        <w:tc>
          <w:tcPr>
            <w:tcW w:w="5160" w:type="dxa"/>
            <w:shd w:val="clear" w:color="auto" w:fill="E8EEF5"/>
            <w:tcMar>
              <w:top w:w="80" w:type="dxa"/>
              <w:left w:w="120" w:type="dxa"/>
              <w:bottom w:w="80" w:type="dxa"/>
              <w:right w:w="120" w:type="dxa"/>
            </w:tcMar>
            <w:vAlign w:val="center"/>
          </w:tcPr>
          <w:p w14:paraId="0894B0AB" w14:textId="77777777" w:rsidR="00EE3AA2" w:rsidRDefault="00000000">
            <w:pPr>
              <w:jc w:val="center"/>
            </w:pPr>
            <w:r>
              <w:rPr>
                <w:b/>
                <w:sz w:val="20"/>
              </w:rPr>
              <w:t>Device protocol provides</w:t>
            </w:r>
          </w:p>
        </w:tc>
      </w:tr>
      <w:tr w:rsidR="00EE3AA2" w14:paraId="6582E8FF" w14:textId="77777777">
        <w:tc>
          <w:tcPr>
            <w:tcW w:w="4200" w:type="dxa"/>
          </w:tcPr>
          <w:p w14:paraId="797AC87C" w14:textId="77777777" w:rsidR="00EE3AA2" w:rsidRDefault="00000000">
            <w:r>
              <w:rPr>
                <w:sz w:val="20"/>
              </w:rPr>
              <w:t>Clocking and bit exchange</w:t>
            </w:r>
          </w:p>
        </w:tc>
        <w:tc>
          <w:tcPr>
            <w:tcW w:w="5160" w:type="dxa"/>
          </w:tcPr>
          <w:p w14:paraId="766A426B" w14:textId="77777777" w:rsidR="00EE3AA2" w:rsidRDefault="00000000">
            <w:r>
              <w:rPr>
                <w:sz w:val="20"/>
              </w:rPr>
              <w:t>Meaning of command bytes</w:t>
            </w:r>
          </w:p>
        </w:tc>
      </w:tr>
      <w:tr w:rsidR="00EE3AA2" w14:paraId="0B55864D" w14:textId="77777777">
        <w:tc>
          <w:tcPr>
            <w:tcW w:w="4200" w:type="dxa"/>
          </w:tcPr>
          <w:p w14:paraId="6A316EA7" w14:textId="77777777" w:rsidR="00EE3AA2" w:rsidRDefault="00000000">
            <w:r>
              <w:rPr>
                <w:sz w:val="20"/>
              </w:rPr>
              <w:t>MOSI/MISO data movement</w:t>
            </w:r>
          </w:p>
        </w:tc>
        <w:tc>
          <w:tcPr>
            <w:tcW w:w="5160" w:type="dxa"/>
          </w:tcPr>
          <w:p w14:paraId="056EEBB7" w14:textId="77777777" w:rsidR="00EE3AA2" w:rsidRDefault="00000000">
            <w:r>
              <w:rPr>
                <w:sz w:val="20"/>
              </w:rPr>
              <w:t>Register address format</w:t>
            </w:r>
          </w:p>
        </w:tc>
      </w:tr>
      <w:tr w:rsidR="00EE3AA2" w14:paraId="3D2DD255" w14:textId="77777777">
        <w:tc>
          <w:tcPr>
            <w:tcW w:w="4200" w:type="dxa"/>
          </w:tcPr>
          <w:p w14:paraId="6B0E0200" w14:textId="77777777" w:rsidR="00EE3AA2" w:rsidRDefault="00000000" w:rsidP="00C75FBC">
            <w:r>
              <w:rPr>
                <w:sz w:val="20"/>
              </w:rPr>
              <w:t>NSS/CS selection</w:t>
            </w:r>
          </w:p>
        </w:tc>
        <w:tc>
          <w:tcPr>
            <w:tcW w:w="5160" w:type="dxa"/>
          </w:tcPr>
          <w:p w14:paraId="136FA586" w14:textId="77777777" w:rsidR="00EE3AA2" w:rsidRDefault="00000000">
            <w:r>
              <w:rPr>
                <w:sz w:val="20"/>
              </w:rPr>
              <w:t>Read/write bit convention</w:t>
            </w:r>
          </w:p>
        </w:tc>
      </w:tr>
      <w:tr w:rsidR="00EE3AA2" w14:paraId="10DA5D84" w14:textId="77777777">
        <w:tc>
          <w:tcPr>
            <w:tcW w:w="4200" w:type="dxa"/>
          </w:tcPr>
          <w:p w14:paraId="21EAD9C0" w14:textId="77777777" w:rsidR="00EE3AA2" w:rsidRDefault="00000000">
            <w:r>
              <w:rPr>
                <w:sz w:val="20"/>
              </w:rPr>
              <w:t>Frame length and bit order</w:t>
            </w:r>
          </w:p>
        </w:tc>
        <w:tc>
          <w:tcPr>
            <w:tcW w:w="5160" w:type="dxa"/>
          </w:tcPr>
          <w:p w14:paraId="49B0708B" w14:textId="77777777" w:rsidR="00EE3AA2" w:rsidRDefault="00000000">
            <w:r>
              <w:rPr>
                <w:sz w:val="20"/>
              </w:rPr>
              <w:t>Dummy cycles and response length</w:t>
            </w:r>
          </w:p>
        </w:tc>
      </w:tr>
      <w:tr w:rsidR="00EE3AA2" w14:paraId="68BED10C" w14:textId="77777777">
        <w:tc>
          <w:tcPr>
            <w:tcW w:w="4200" w:type="dxa"/>
          </w:tcPr>
          <w:p w14:paraId="24423C57" w14:textId="77777777" w:rsidR="00EE3AA2" w:rsidRDefault="00000000">
            <w:r>
              <w:rPr>
                <w:sz w:val="20"/>
              </w:rPr>
              <w:t>Status flags in MCU</w:t>
            </w:r>
          </w:p>
        </w:tc>
        <w:tc>
          <w:tcPr>
            <w:tcW w:w="5160" w:type="dxa"/>
          </w:tcPr>
          <w:p w14:paraId="1C118F9A" w14:textId="77777777" w:rsidR="00EE3AA2" w:rsidRDefault="00000000">
            <w:r>
              <w:rPr>
                <w:sz w:val="20"/>
              </w:rPr>
              <w:t>Device-specific status register bits</w:t>
            </w:r>
          </w:p>
        </w:tc>
      </w:tr>
    </w:tbl>
    <w:p w14:paraId="7B66ABD9" w14:textId="77777777" w:rsidR="00EE3AA2" w:rsidRDefault="00EE3AA2"/>
    <w:p w14:paraId="2CDB92A7" w14:textId="77777777" w:rsidR="00EE3AA2" w:rsidRDefault="00000000">
      <w:pPr>
        <w:pStyle w:val="Heading1"/>
      </w:pPr>
      <w:r>
        <w:t>12. Module-Wise Implementation Plan</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1800"/>
        <w:gridCol w:w="4300"/>
        <w:gridCol w:w="3260"/>
      </w:tblGrid>
      <w:tr w:rsidR="00EE3AA2" w14:paraId="7DD3BB61" w14:textId="77777777">
        <w:tc>
          <w:tcPr>
            <w:tcW w:w="1800" w:type="dxa"/>
            <w:shd w:val="clear" w:color="auto" w:fill="E8EEF5"/>
            <w:tcMar>
              <w:top w:w="80" w:type="dxa"/>
              <w:left w:w="120" w:type="dxa"/>
              <w:bottom w:w="80" w:type="dxa"/>
              <w:right w:w="120" w:type="dxa"/>
            </w:tcMar>
            <w:vAlign w:val="center"/>
          </w:tcPr>
          <w:p w14:paraId="7E95DD04" w14:textId="77777777" w:rsidR="00EE3AA2" w:rsidRDefault="00000000">
            <w:pPr>
              <w:jc w:val="center"/>
            </w:pPr>
            <w:r>
              <w:rPr>
                <w:b/>
                <w:sz w:val="20"/>
              </w:rPr>
              <w:t>Module</w:t>
            </w:r>
          </w:p>
        </w:tc>
        <w:tc>
          <w:tcPr>
            <w:tcW w:w="4300" w:type="dxa"/>
            <w:shd w:val="clear" w:color="auto" w:fill="E8EEF5"/>
            <w:tcMar>
              <w:top w:w="80" w:type="dxa"/>
              <w:left w:w="120" w:type="dxa"/>
              <w:bottom w:w="80" w:type="dxa"/>
              <w:right w:w="120" w:type="dxa"/>
            </w:tcMar>
            <w:vAlign w:val="center"/>
          </w:tcPr>
          <w:p w14:paraId="564CE62D" w14:textId="77777777" w:rsidR="00EE3AA2" w:rsidRDefault="00000000">
            <w:pPr>
              <w:jc w:val="center"/>
            </w:pPr>
            <w:r>
              <w:rPr>
                <w:b/>
                <w:sz w:val="20"/>
              </w:rPr>
              <w:t>Configuration / behavior</w:t>
            </w:r>
          </w:p>
        </w:tc>
        <w:tc>
          <w:tcPr>
            <w:tcW w:w="3260" w:type="dxa"/>
            <w:shd w:val="clear" w:color="auto" w:fill="E8EEF5"/>
            <w:tcMar>
              <w:top w:w="80" w:type="dxa"/>
              <w:left w:w="120" w:type="dxa"/>
              <w:bottom w:w="80" w:type="dxa"/>
              <w:right w:w="120" w:type="dxa"/>
            </w:tcMar>
            <w:vAlign w:val="center"/>
          </w:tcPr>
          <w:p w14:paraId="5F2732C6" w14:textId="77777777" w:rsidR="00EE3AA2" w:rsidRDefault="00000000">
            <w:pPr>
              <w:jc w:val="center"/>
            </w:pPr>
            <w:r>
              <w:rPr>
                <w:b/>
                <w:sz w:val="20"/>
              </w:rPr>
              <w:t>Verification point</w:t>
            </w:r>
          </w:p>
        </w:tc>
      </w:tr>
      <w:tr w:rsidR="00EE3AA2" w14:paraId="4AA7E19D" w14:textId="77777777">
        <w:tc>
          <w:tcPr>
            <w:tcW w:w="1800" w:type="dxa"/>
          </w:tcPr>
          <w:p w14:paraId="3EC87631" w14:textId="77777777" w:rsidR="00EE3AA2" w:rsidRDefault="00000000">
            <w:pPr>
              <w:jc w:val="center"/>
            </w:pPr>
            <w:r>
              <w:rPr>
                <w:sz w:val="20"/>
              </w:rPr>
              <w:t>Clock setup</w:t>
            </w:r>
          </w:p>
        </w:tc>
        <w:tc>
          <w:tcPr>
            <w:tcW w:w="4300" w:type="dxa"/>
          </w:tcPr>
          <w:p w14:paraId="2B6B1CAE" w14:textId="77777777" w:rsidR="00EE3AA2" w:rsidRDefault="00000000">
            <w:r>
              <w:rPr>
                <w:sz w:val="20"/>
              </w:rPr>
              <w:t>Enable GPIO and SPI peripheral clocks</w:t>
            </w:r>
          </w:p>
        </w:tc>
        <w:tc>
          <w:tcPr>
            <w:tcW w:w="3260" w:type="dxa"/>
          </w:tcPr>
          <w:p w14:paraId="473801BF" w14:textId="77777777" w:rsidR="00EE3AA2" w:rsidRDefault="00000000">
            <w:r>
              <w:rPr>
                <w:sz w:val="20"/>
              </w:rPr>
              <w:t>Peripheral registers become writable</w:t>
            </w:r>
          </w:p>
        </w:tc>
      </w:tr>
      <w:tr w:rsidR="00EE3AA2" w14:paraId="5E4B6A23" w14:textId="77777777">
        <w:tc>
          <w:tcPr>
            <w:tcW w:w="1800" w:type="dxa"/>
          </w:tcPr>
          <w:p w14:paraId="25872D16" w14:textId="77777777" w:rsidR="00EE3AA2" w:rsidRDefault="00000000">
            <w:pPr>
              <w:jc w:val="center"/>
            </w:pPr>
            <w:r>
              <w:rPr>
                <w:sz w:val="20"/>
              </w:rPr>
              <w:t>GPIO setup</w:t>
            </w:r>
          </w:p>
        </w:tc>
        <w:tc>
          <w:tcPr>
            <w:tcW w:w="4300" w:type="dxa"/>
          </w:tcPr>
          <w:p w14:paraId="4DD971CB" w14:textId="77777777" w:rsidR="00EE3AA2" w:rsidRDefault="00000000">
            <w:r>
              <w:rPr>
                <w:sz w:val="20"/>
              </w:rPr>
              <w:t>SCK/MOSI/MISO in alternate function; CS as output if software controlled</w:t>
            </w:r>
          </w:p>
        </w:tc>
        <w:tc>
          <w:tcPr>
            <w:tcW w:w="3260" w:type="dxa"/>
          </w:tcPr>
          <w:p w14:paraId="29EF598E" w14:textId="77777777" w:rsidR="00EE3AA2" w:rsidRDefault="00000000">
            <w:r>
              <w:rPr>
                <w:sz w:val="20"/>
              </w:rPr>
              <w:t>Pins show expected AF behavior</w:t>
            </w:r>
          </w:p>
        </w:tc>
      </w:tr>
      <w:tr w:rsidR="00EE3AA2" w14:paraId="75ABE02B" w14:textId="77777777">
        <w:tc>
          <w:tcPr>
            <w:tcW w:w="1800" w:type="dxa"/>
          </w:tcPr>
          <w:p w14:paraId="0E339A7B" w14:textId="77777777" w:rsidR="00EE3AA2" w:rsidRDefault="00000000">
            <w:pPr>
              <w:jc w:val="center"/>
            </w:pPr>
            <w:r>
              <w:rPr>
                <w:sz w:val="20"/>
              </w:rPr>
              <w:t>SPI_CR1</w:t>
            </w:r>
          </w:p>
        </w:tc>
        <w:tc>
          <w:tcPr>
            <w:tcW w:w="4300" w:type="dxa"/>
          </w:tcPr>
          <w:p w14:paraId="6CBA2B62" w14:textId="77777777" w:rsidR="00EE3AA2" w:rsidRDefault="00000000">
            <w:r>
              <w:rPr>
                <w:sz w:val="20"/>
              </w:rPr>
              <w:t>MSTR, BR, CPOL, CPHA, DFF, LSBFIRST, SSM, SSI, SPE</w:t>
            </w:r>
          </w:p>
        </w:tc>
        <w:tc>
          <w:tcPr>
            <w:tcW w:w="3260" w:type="dxa"/>
          </w:tcPr>
          <w:p w14:paraId="3D1F527A" w14:textId="77777777" w:rsidR="00EE3AA2" w:rsidRDefault="00000000">
            <w:r>
              <w:rPr>
                <w:sz w:val="20"/>
              </w:rPr>
              <w:t>Mode and frame timing match datasheet</w:t>
            </w:r>
          </w:p>
        </w:tc>
      </w:tr>
      <w:tr w:rsidR="00EE3AA2" w14:paraId="075AD3EB" w14:textId="77777777">
        <w:tc>
          <w:tcPr>
            <w:tcW w:w="1800" w:type="dxa"/>
          </w:tcPr>
          <w:p w14:paraId="5DC3C742" w14:textId="77777777" w:rsidR="00EE3AA2" w:rsidRDefault="00000000">
            <w:pPr>
              <w:jc w:val="center"/>
            </w:pPr>
            <w:r>
              <w:rPr>
                <w:sz w:val="20"/>
              </w:rPr>
              <w:t>SPI_CR2</w:t>
            </w:r>
          </w:p>
        </w:tc>
        <w:tc>
          <w:tcPr>
            <w:tcW w:w="4300" w:type="dxa"/>
          </w:tcPr>
          <w:p w14:paraId="3AC00FB6" w14:textId="77777777" w:rsidR="00EE3AA2" w:rsidRDefault="00000000">
            <w:r>
              <w:rPr>
                <w:sz w:val="20"/>
              </w:rPr>
              <w:t>Interrupt/DMA enables later; SSOE if hardware NSS is used</w:t>
            </w:r>
          </w:p>
        </w:tc>
        <w:tc>
          <w:tcPr>
            <w:tcW w:w="3260" w:type="dxa"/>
          </w:tcPr>
          <w:p w14:paraId="75277FB2" w14:textId="77777777" w:rsidR="00EE3AA2" w:rsidRDefault="00000000">
            <w:r>
              <w:rPr>
                <w:sz w:val="20"/>
              </w:rPr>
              <w:t>Polling driver may leave most CR2 bits off</w:t>
            </w:r>
          </w:p>
        </w:tc>
      </w:tr>
      <w:tr w:rsidR="00EE3AA2" w14:paraId="4F141311" w14:textId="77777777">
        <w:tc>
          <w:tcPr>
            <w:tcW w:w="1800" w:type="dxa"/>
          </w:tcPr>
          <w:p w14:paraId="42808269" w14:textId="77777777" w:rsidR="00EE3AA2" w:rsidRDefault="00000000">
            <w:r>
              <w:rPr>
                <w:sz w:val="20"/>
              </w:rPr>
              <w:t>Transfer function</w:t>
            </w:r>
          </w:p>
        </w:tc>
        <w:tc>
          <w:tcPr>
            <w:tcW w:w="4300" w:type="dxa"/>
          </w:tcPr>
          <w:p w14:paraId="5717DE25" w14:textId="77777777" w:rsidR="00EE3AA2" w:rsidRDefault="00000000">
            <w:r>
              <w:rPr>
                <w:sz w:val="20"/>
              </w:rPr>
              <w:t>Write DR, read DR for every frame</w:t>
            </w:r>
          </w:p>
        </w:tc>
        <w:tc>
          <w:tcPr>
            <w:tcW w:w="3260" w:type="dxa"/>
          </w:tcPr>
          <w:p w14:paraId="49B20FC7" w14:textId="77777777" w:rsidR="00EE3AA2" w:rsidRDefault="00000000">
            <w:r>
              <w:rPr>
                <w:sz w:val="20"/>
              </w:rPr>
              <w:t>No RXNE backlog or OVR</w:t>
            </w:r>
          </w:p>
        </w:tc>
      </w:tr>
      <w:tr w:rsidR="00EE3AA2" w14:paraId="4260F50C" w14:textId="77777777">
        <w:tc>
          <w:tcPr>
            <w:tcW w:w="1800" w:type="dxa"/>
          </w:tcPr>
          <w:p w14:paraId="502C61D8" w14:textId="77777777" w:rsidR="00EE3AA2" w:rsidRDefault="00000000">
            <w:pPr>
              <w:jc w:val="center"/>
            </w:pPr>
            <w:r>
              <w:rPr>
                <w:sz w:val="20"/>
              </w:rPr>
              <w:t>CS wrapper</w:t>
            </w:r>
          </w:p>
        </w:tc>
        <w:tc>
          <w:tcPr>
            <w:tcW w:w="4300" w:type="dxa"/>
          </w:tcPr>
          <w:p w14:paraId="51B2802C" w14:textId="77777777" w:rsidR="00EE3AA2" w:rsidRDefault="00000000">
            <w:r>
              <w:rPr>
                <w:sz w:val="20"/>
              </w:rPr>
              <w:t>Assert CS around the complete command/data transaction</w:t>
            </w:r>
          </w:p>
        </w:tc>
        <w:tc>
          <w:tcPr>
            <w:tcW w:w="3260" w:type="dxa"/>
          </w:tcPr>
          <w:p w14:paraId="47EBF69E" w14:textId="77777777" w:rsidR="00EE3AA2" w:rsidRDefault="00000000">
            <w:r>
              <w:rPr>
                <w:sz w:val="20"/>
              </w:rPr>
              <w:t>CS remains low until BSY is clear</w:t>
            </w:r>
          </w:p>
        </w:tc>
      </w:tr>
    </w:tbl>
    <w:p w14:paraId="1CA5AB8C" w14:textId="77777777" w:rsidR="00EE3AA2" w:rsidRDefault="00EE3AA2"/>
    <w:p w14:paraId="1AB2D9B3" w14:textId="77777777" w:rsidR="00EE3AA2" w:rsidRDefault="00000000">
      <w:pPr>
        <w:pStyle w:val="Heading1"/>
      </w:pPr>
      <w:r>
        <w:lastRenderedPageBreak/>
        <w:t>13. Core Concept Deep Dive: SPI Basics</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2600"/>
        <w:gridCol w:w="6760"/>
      </w:tblGrid>
      <w:tr w:rsidR="00EE3AA2" w14:paraId="72281FBC" w14:textId="77777777">
        <w:tc>
          <w:tcPr>
            <w:tcW w:w="2600" w:type="dxa"/>
            <w:shd w:val="clear" w:color="auto" w:fill="E8EEF5"/>
            <w:tcMar>
              <w:top w:w="80" w:type="dxa"/>
              <w:left w:w="120" w:type="dxa"/>
              <w:bottom w:w="80" w:type="dxa"/>
              <w:right w:w="120" w:type="dxa"/>
            </w:tcMar>
            <w:vAlign w:val="center"/>
          </w:tcPr>
          <w:p w14:paraId="5A567893" w14:textId="77777777" w:rsidR="00EE3AA2" w:rsidRDefault="00000000">
            <w:pPr>
              <w:jc w:val="center"/>
            </w:pPr>
            <w:r>
              <w:rPr>
                <w:b/>
                <w:sz w:val="20"/>
              </w:rPr>
              <w:t>Question</w:t>
            </w:r>
          </w:p>
        </w:tc>
        <w:tc>
          <w:tcPr>
            <w:tcW w:w="6760" w:type="dxa"/>
            <w:shd w:val="clear" w:color="auto" w:fill="E8EEF5"/>
            <w:tcMar>
              <w:top w:w="80" w:type="dxa"/>
              <w:left w:w="120" w:type="dxa"/>
              <w:bottom w:w="80" w:type="dxa"/>
              <w:right w:w="120" w:type="dxa"/>
            </w:tcMar>
            <w:vAlign w:val="center"/>
          </w:tcPr>
          <w:p w14:paraId="425C835B" w14:textId="77777777" w:rsidR="00EE3AA2" w:rsidRDefault="00000000">
            <w:pPr>
              <w:jc w:val="center"/>
            </w:pPr>
            <w:r>
              <w:rPr>
                <w:b/>
                <w:sz w:val="20"/>
              </w:rPr>
              <w:t>Professional answer</w:t>
            </w:r>
          </w:p>
        </w:tc>
      </w:tr>
      <w:tr w:rsidR="00EE3AA2" w14:paraId="182CCF22" w14:textId="77777777">
        <w:tc>
          <w:tcPr>
            <w:tcW w:w="2600" w:type="dxa"/>
          </w:tcPr>
          <w:p w14:paraId="08565BCC" w14:textId="77777777" w:rsidR="00EE3AA2" w:rsidRDefault="00000000">
            <w:pPr>
              <w:jc w:val="center"/>
            </w:pPr>
            <w:r>
              <w:rPr>
                <w:sz w:val="20"/>
              </w:rPr>
              <w:t>What is SPI?</w:t>
            </w:r>
          </w:p>
        </w:tc>
        <w:tc>
          <w:tcPr>
            <w:tcW w:w="6760" w:type="dxa"/>
          </w:tcPr>
          <w:p w14:paraId="740C552F" w14:textId="77777777" w:rsidR="00EE3AA2" w:rsidRDefault="00000000">
            <w:r>
              <w:rPr>
                <w:sz w:val="20"/>
              </w:rPr>
              <w:t>A synchronous serial communication protocol used for short-distance controller-to-peripheral communication.</w:t>
            </w:r>
          </w:p>
        </w:tc>
      </w:tr>
      <w:tr w:rsidR="00EE3AA2" w14:paraId="53C145E4" w14:textId="77777777">
        <w:tc>
          <w:tcPr>
            <w:tcW w:w="2600" w:type="dxa"/>
          </w:tcPr>
          <w:p w14:paraId="0A1303ED" w14:textId="77777777" w:rsidR="00EE3AA2" w:rsidRDefault="00000000">
            <w:pPr>
              <w:jc w:val="center"/>
            </w:pPr>
            <w:r>
              <w:rPr>
                <w:sz w:val="20"/>
              </w:rPr>
              <w:t>Why synchronous?</w:t>
            </w:r>
          </w:p>
        </w:tc>
        <w:tc>
          <w:tcPr>
            <w:tcW w:w="6760" w:type="dxa"/>
          </w:tcPr>
          <w:p w14:paraId="168A53E5" w14:textId="77777777" w:rsidR="00EE3AA2" w:rsidRDefault="00000000">
            <w:r>
              <w:rPr>
                <w:sz w:val="20"/>
              </w:rPr>
              <w:t>A shared SCK signal defines when bits shift and when they are sampled.</w:t>
            </w:r>
          </w:p>
        </w:tc>
      </w:tr>
      <w:tr w:rsidR="00EE3AA2" w14:paraId="675754E8" w14:textId="77777777">
        <w:tc>
          <w:tcPr>
            <w:tcW w:w="2600" w:type="dxa"/>
          </w:tcPr>
          <w:p w14:paraId="38A32388" w14:textId="77777777" w:rsidR="00EE3AA2" w:rsidRDefault="00000000">
            <w:r>
              <w:rPr>
                <w:sz w:val="20"/>
              </w:rPr>
              <w:t>Who generates SCK?</w:t>
            </w:r>
          </w:p>
        </w:tc>
        <w:tc>
          <w:tcPr>
            <w:tcW w:w="6760" w:type="dxa"/>
          </w:tcPr>
          <w:p w14:paraId="6596DADE" w14:textId="77777777" w:rsidR="00EE3AA2" w:rsidRDefault="00000000">
            <w:r>
              <w:rPr>
                <w:sz w:val="20"/>
              </w:rPr>
              <w:t>The controller/master generates SCK. The selected peripheral follows it.</w:t>
            </w:r>
          </w:p>
        </w:tc>
      </w:tr>
      <w:tr w:rsidR="00EE3AA2" w14:paraId="0760F202" w14:textId="77777777">
        <w:tc>
          <w:tcPr>
            <w:tcW w:w="2600" w:type="dxa"/>
          </w:tcPr>
          <w:p w14:paraId="1C613574" w14:textId="77777777" w:rsidR="00EE3AA2" w:rsidRDefault="00000000">
            <w:r>
              <w:rPr>
                <w:sz w:val="20"/>
              </w:rPr>
              <w:t>Why controller/peripheral?</w:t>
            </w:r>
          </w:p>
        </w:tc>
        <w:tc>
          <w:tcPr>
            <w:tcW w:w="6760" w:type="dxa"/>
          </w:tcPr>
          <w:p w14:paraId="584C6F91" w14:textId="77777777" w:rsidR="00EE3AA2" w:rsidRDefault="00000000">
            <w:r>
              <w:rPr>
                <w:sz w:val="20"/>
              </w:rPr>
              <w:t>One device coordinates timing and selection; peripherals respond when selected and clocked.</w:t>
            </w:r>
          </w:p>
        </w:tc>
      </w:tr>
      <w:tr w:rsidR="00EE3AA2" w14:paraId="7F78BD90" w14:textId="77777777">
        <w:tc>
          <w:tcPr>
            <w:tcW w:w="2600" w:type="dxa"/>
          </w:tcPr>
          <w:p w14:paraId="2D30F285" w14:textId="77777777" w:rsidR="00EE3AA2" w:rsidRDefault="00000000">
            <w:pPr>
              <w:jc w:val="center"/>
            </w:pPr>
            <w:r>
              <w:rPr>
                <w:sz w:val="20"/>
              </w:rPr>
              <w:t>Why full-duplex?</w:t>
            </w:r>
          </w:p>
        </w:tc>
        <w:tc>
          <w:tcPr>
            <w:tcW w:w="6760" w:type="dxa"/>
          </w:tcPr>
          <w:p w14:paraId="49D4B035" w14:textId="77777777" w:rsidR="00EE3AA2" w:rsidRDefault="00000000">
            <w:r>
              <w:rPr>
                <w:sz w:val="20"/>
              </w:rPr>
              <w:t>The same clock shifts one bit out and one bit in at the same time.</w:t>
            </w:r>
          </w:p>
        </w:tc>
      </w:tr>
      <w:tr w:rsidR="00EE3AA2" w14:paraId="6754D9A1" w14:textId="77777777">
        <w:tc>
          <w:tcPr>
            <w:tcW w:w="2600" w:type="dxa"/>
          </w:tcPr>
          <w:p w14:paraId="560D351F" w14:textId="77777777" w:rsidR="00EE3AA2" w:rsidRDefault="00000000">
            <w:pPr>
              <w:jc w:val="center"/>
            </w:pPr>
            <w:r>
              <w:rPr>
                <w:sz w:val="20"/>
              </w:rPr>
              <w:t>Why CS/NSS?</w:t>
            </w:r>
          </w:p>
        </w:tc>
        <w:tc>
          <w:tcPr>
            <w:tcW w:w="6760" w:type="dxa"/>
          </w:tcPr>
          <w:p w14:paraId="53BBD12F" w14:textId="77777777" w:rsidR="00EE3AA2" w:rsidRDefault="00000000">
            <w:r>
              <w:rPr>
                <w:sz w:val="20"/>
              </w:rPr>
              <w:t>It selects the intended peripheral and frames the transaction.</w:t>
            </w:r>
          </w:p>
        </w:tc>
      </w:tr>
    </w:tbl>
    <w:p w14:paraId="3D2DE25C" w14:textId="77777777" w:rsidR="00EE3AA2" w:rsidRDefault="00EE3AA2"/>
    <w:tbl>
      <w:tblPr>
        <w:tblW w:w="9360" w:type="dxa"/>
        <w:tblInd w:w="120" w:type="dxa"/>
        <w:tblBorders>
          <w:top w:val="single" w:sz="6" w:space="0" w:color="D6DEE8"/>
          <w:left w:val="single" w:sz="6" w:space="0" w:color="D6DEE8"/>
          <w:bottom w:val="single" w:sz="6" w:space="0" w:color="D6DEE8"/>
          <w:right w:val="single" w:sz="6" w:space="0" w:color="D6DEE8"/>
          <w:insideH w:val="single" w:sz="6" w:space="0" w:color="D6DEE8"/>
          <w:insideV w:val="single" w:sz="6" w:space="0" w:color="D6DEE8"/>
        </w:tblBorders>
        <w:tblLayout w:type="fixed"/>
        <w:tblLook w:val="04A0" w:firstRow="1" w:lastRow="0" w:firstColumn="1" w:lastColumn="0" w:noHBand="0" w:noVBand="1"/>
      </w:tblPr>
      <w:tblGrid>
        <w:gridCol w:w="9360"/>
      </w:tblGrid>
      <w:tr w:rsidR="00EE3AA2" w14:paraId="6E666A0E" w14:textId="77777777">
        <w:tc>
          <w:tcPr>
            <w:tcW w:w="9360" w:type="dxa"/>
            <w:shd w:val="clear" w:color="auto" w:fill="FFF7D6"/>
            <w:tcMar>
              <w:top w:w="80" w:type="dxa"/>
              <w:left w:w="120" w:type="dxa"/>
              <w:bottom w:w="80" w:type="dxa"/>
              <w:right w:w="120" w:type="dxa"/>
            </w:tcMar>
            <w:vAlign w:val="center"/>
          </w:tcPr>
          <w:p w14:paraId="2451BA57" w14:textId="77777777" w:rsidR="00EE3AA2" w:rsidRDefault="00000000">
            <w:r>
              <w:rPr>
                <w:b/>
                <w:color w:val="1F4E79"/>
                <w:sz w:val="21"/>
              </w:rPr>
              <w:t xml:space="preserve">Important correction from the learning chat: </w:t>
            </w:r>
            <w:r>
              <w:rPr>
                <w:sz w:val="21"/>
              </w:rPr>
              <w:t>MOSI means Master Out, Slave In. MISO means Master In, Slave Out. The controller receives on MISO, not MOSI.</w:t>
            </w:r>
          </w:p>
        </w:tc>
      </w:tr>
    </w:tbl>
    <w:p w14:paraId="69FF7BBE" w14:textId="77777777" w:rsidR="00EE3AA2" w:rsidRDefault="00EE3AA2">
      <w:pPr>
        <w:spacing w:after="80"/>
      </w:pPr>
    </w:p>
    <w:p w14:paraId="093B0E28" w14:textId="77777777" w:rsidR="00EE3AA2" w:rsidRDefault="00000000">
      <w:pPr>
        <w:pStyle w:val="Heading1"/>
      </w:pPr>
      <w:r>
        <w:t>14. Frame Format and Signal Timing</w:t>
      </w:r>
    </w:p>
    <w:p w14:paraId="399AB7C0" w14:textId="77777777" w:rsidR="00EE3AA2" w:rsidRDefault="00000000">
      <w:r>
        <w:t>Unlike UART, SPI does not use start and stop bits. A frame is a configured number of bits shifted under SCK while the peripheral is selected. On STM32F4, the DFF bit selects 8-bit or 16-bit frame format.</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1600"/>
        <w:gridCol w:w="4250"/>
        <w:gridCol w:w="3510"/>
      </w:tblGrid>
      <w:tr w:rsidR="00EE3AA2" w14:paraId="0113D743" w14:textId="77777777">
        <w:tc>
          <w:tcPr>
            <w:tcW w:w="1600" w:type="dxa"/>
            <w:shd w:val="clear" w:color="auto" w:fill="E8EEF5"/>
            <w:tcMar>
              <w:top w:w="80" w:type="dxa"/>
              <w:left w:w="120" w:type="dxa"/>
              <w:bottom w:w="80" w:type="dxa"/>
              <w:right w:w="120" w:type="dxa"/>
            </w:tcMar>
            <w:vAlign w:val="center"/>
          </w:tcPr>
          <w:p w14:paraId="7F880275" w14:textId="77777777" w:rsidR="00EE3AA2" w:rsidRDefault="00000000">
            <w:pPr>
              <w:jc w:val="center"/>
            </w:pPr>
            <w:r>
              <w:rPr>
                <w:b/>
                <w:sz w:val="20"/>
              </w:rPr>
              <w:t>Frame element</w:t>
            </w:r>
          </w:p>
        </w:tc>
        <w:tc>
          <w:tcPr>
            <w:tcW w:w="4250" w:type="dxa"/>
            <w:shd w:val="clear" w:color="auto" w:fill="E8EEF5"/>
            <w:tcMar>
              <w:top w:w="80" w:type="dxa"/>
              <w:left w:w="120" w:type="dxa"/>
              <w:bottom w:w="80" w:type="dxa"/>
              <w:right w:w="120" w:type="dxa"/>
            </w:tcMar>
            <w:vAlign w:val="center"/>
          </w:tcPr>
          <w:p w14:paraId="1FD34E2C" w14:textId="77777777" w:rsidR="00EE3AA2" w:rsidRDefault="00000000">
            <w:pPr>
              <w:jc w:val="center"/>
            </w:pPr>
            <w:r>
              <w:rPr>
                <w:b/>
                <w:sz w:val="20"/>
              </w:rPr>
              <w:t>SPI behavior</w:t>
            </w:r>
          </w:p>
        </w:tc>
        <w:tc>
          <w:tcPr>
            <w:tcW w:w="3510" w:type="dxa"/>
            <w:shd w:val="clear" w:color="auto" w:fill="E8EEF5"/>
            <w:tcMar>
              <w:top w:w="80" w:type="dxa"/>
              <w:left w:w="120" w:type="dxa"/>
              <w:bottom w:w="80" w:type="dxa"/>
              <w:right w:w="120" w:type="dxa"/>
            </w:tcMar>
            <w:vAlign w:val="center"/>
          </w:tcPr>
          <w:p w14:paraId="086AB7A5" w14:textId="77777777" w:rsidR="00EE3AA2" w:rsidRDefault="00000000">
            <w:pPr>
              <w:jc w:val="center"/>
            </w:pPr>
            <w:r>
              <w:rPr>
                <w:b/>
                <w:sz w:val="20"/>
              </w:rPr>
              <w:t>Common bug</w:t>
            </w:r>
          </w:p>
        </w:tc>
      </w:tr>
      <w:tr w:rsidR="00EE3AA2" w14:paraId="62D21FA3" w14:textId="77777777">
        <w:tc>
          <w:tcPr>
            <w:tcW w:w="1600" w:type="dxa"/>
          </w:tcPr>
          <w:p w14:paraId="7135E028" w14:textId="77777777" w:rsidR="00EE3AA2" w:rsidRDefault="00000000">
            <w:pPr>
              <w:jc w:val="center"/>
            </w:pPr>
            <w:r>
              <w:rPr>
                <w:sz w:val="20"/>
              </w:rPr>
              <w:t>CS low</w:t>
            </w:r>
          </w:p>
        </w:tc>
        <w:tc>
          <w:tcPr>
            <w:tcW w:w="4250" w:type="dxa"/>
          </w:tcPr>
          <w:p w14:paraId="3AE54EED" w14:textId="77777777" w:rsidR="00EE3AA2" w:rsidRDefault="00000000">
            <w:r>
              <w:rPr>
                <w:sz w:val="20"/>
              </w:rPr>
              <w:t>Peripheral becomes selected and listens to clocks</w:t>
            </w:r>
          </w:p>
        </w:tc>
        <w:tc>
          <w:tcPr>
            <w:tcW w:w="3510" w:type="dxa"/>
          </w:tcPr>
          <w:p w14:paraId="0A11AACD" w14:textId="77777777" w:rsidR="00EE3AA2" w:rsidRDefault="00000000">
            <w:r>
              <w:rPr>
                <w:sz w:val="20"/>
              </w:rPr>
              <w:t>CS released too early before BSY clears</w:t>
            </w:r>
          </w:p>
        </w:tc>
      </w:tr>
      <w:tr w:rsidR="00EE3AA2" w14:paraId="6C47E79B" w14:textId="77777777">
        <w:tc>
          <w:tcPr>
            <w:tcW w:w="1600" w:type="dxa"/>
          </w:tcPr>
          <w:p w14:paraId="32148DA7" w14:textId="77777777" w:rsidR="00EE3AA2" w:rsidRDefault="00000000">
            <w:pPr>
              <w:jc w:val="center"/>
            </w:pPr>
            <w:r>
              <w:rPr>
                <w:sz w:val="20"/>
              </w:rPr>
              <w:t>SCK edges</w:t>
            </w:r>
          </w:p>
        </w:tc>
        <w:tc>
          <w:tcPr>
            <w:tcW w:w="4250" w:type="dxa"/>
          </w:tcPr>
          <w:p w14:paraId="598B068D" w14:textId="77777777" w:rsidR="00EE3AA2" w:rsidRDefault="00000000">
            <w:r>
              <w:rPr>
                <w:sz w:val="20"/>
              </w:rPr>
              <w:t>Each edge pair advances bit exchange</w:t>
            </w:r>
          </w:p>
        </w:tc>
        <w:tc>
          <w:tcPr>
            <w:tcW w:w="3510" w:type="dxa"/>
          </w:tcPr>
          <w:p w14:paraId="4587229E" w14:textId="77777777" w:rsidR="00EE3AA2" w:rsidRDefault="00000000">
            <w:r>
              <w:rPr>
                <w:sz w:val="20"/>
              </w:rPr>
              <w:t>Wrong CPOL/CPHA samples unstable data</w:t>
            </w:r>
          </w:p>
        </w:tc>
      </w:tr>
      <w:tr w:rsidR="00EE3AA2" w14:paraId="1270A8C2" w14:textId="77777777">
        <w:tc>
          <w:tcPr>
            <w:tcW w:w="1600" w:type="dxa"/>
          </w:tcPr>
          <w:p w14:paraId="1D8D07D7" w14:textId="77777777" w:rsidR="00EE3AA2" w:rsidRDefault="00000000">
            <w:pPr>
              <w:jc w:val="center"/>
            </w:pPr>
            <w:r>
              <w:rPr>
                <w:sz w:val="20"/>
              </w:rPr>
              <w:t>MOSI bit</w:t>
            </w:r>
          </w:p>
        </w:tc>
        <w:tc>
          <w:tcPr>
            <w:tcW w:w="4250" w:type="dxa"/>
          </w:tcPr>
          <w:p w14:paraId="4672978D" w14:textId="77777777" w:rsidR="00EE3AA2" w:rsidRDefault="00000000">
            <w:r>
              <w:rPr>
                <w:sz w:val="20"/>
              </w:rPr>
              <w:t>Controller sends command/address/data/dummy</w:t>
            </w:r>
          </w:p>
        </w:tc>
        <w:tc>
          <w:tcPr>
            <w:tcW w:w="3510" w:type="dxa"/>
          </w:tcPr>
          <w:p w14:paraId="352CCAE6" w14:textId="77777777" w:rsidR="00EE3AA2" w:rsidRDefault="00000000">
            <w:r>
              <w:rPr>
                <w:sz w:val="20"/>
              </w:rPr>
              <w:t>Wrong bit order or wrong command sequence</w:t>
            </w:r>
          </w:p>
        </w:tc>
      </w:tr>
      <w:tr w:rsidR="00EE3AA2" w14:paraId="706CF0C1" w14:textId="77777777">
        <w:tc>
          <w:tcPr>
            <w:tcW w:w="1600" w:type="dxa"/>
          </w:tcPr>
          <w:p w14:paraId="0706CDBB" w14:textId="77777777" w:rsidR="00EE3AA2" w:rsidRDefault="00000000">
            <w:pPr>
              <w:jc w:val="center"/>
            </w:pPr>
            <w:r>
              <w:rPr>
                <w:sz w:val="20"/>
              </w:rPr>
              <w:t>MISO bit</w:t>
            </w:r>
          </w:p>
        </w:tc>
        <w:tc>
          <w:tcPr>
            <w:tcW w:w="4250" w:type="dxa"/>
          </w:tcPr>
          <w:p w14:paraId="2B0F3BB4" w14:textId="77777777" w:rsidR="00EE3AA2" w:rsidRDefault="00000000">
            <w:r>
              <w:rPr>
                <w:sz w:val="20"/>
              </w:rPr>
              <w:t>Peripheral returns data at the same time</w:t>
            </w:r>
          </w:p>
        </w:tc>
        <w:tc>
          <w:tcPr>
            <w:tcW w:w="3510" w:type="dxa"/>
          </w:tcPr>
          <w:p w14:paraId="027227C9" w14:textId="77777777" w:rsidR="00EE3AA2" w:rsidRDefault="00000000">
            <w:r>
              <w:rPr>
                <w:sz w:val="20"/>
              </w:rPr>
              <w:t>Ignoring RXNE causes overrun later</w:t>
            </w:r>
          </w:p>
        </w:tc>
      </w:tr>
      <w:tr w:rsidR="00EE3AA2" w14:paraId="6095BE20" w14:textId="77777777">
        <w:tc>
          <w:tcPr>
            <w:tcW w:w="1600" w:type="dxa"/>
          </w:tcPr>
          <w:p w14:paraId="1E5D18CC" w14:textId="77777777" w:rsidR="00EE3AA2" w:rsidRDefault="00000000">
            <w:pPr>
              <w:jc w:val="center"/>
            </w:pPr>
            <w:r>
              <w:rPr>
                <w:sz w:val="20"/>
              </w:rPr>
              <w:t>Frame length</w:t>
            </w:r>
          </w:p>
        </w:tc>
        <w:tc>
          <w:tcPr>
            <w:tcW w:w="4250" w:type="dxa"/>
          </w:tcPr>
          <w:p w14:paraId="748D1E40" w14:textId="77777777" w:rsidR="00EE3AA2" w:rsidRDefault="00000000">
            <w:r>
              <w:rPr>
                <w:sz w:val="20"/>
              </w:rPr>
              <w:t>Usually 8 or 16 bits in STM32F4</w:t>
            </w:r>
          </w:p>
        </w:tc>
        <w:tc>
          <w:tcPr>
            <w:tcW w:w="3510" w:type="dxa"/>
          </w:tcPr>
          <w:p w14:paraId="64CE7CC7" w14:textId="77777777" w:rsidR="00EE3AA2" w:rsidRDefault="00000000">
            <w:r>
              <w:rPr>
                <w:sz w:val="20"/>
              </w:rPr>
              <w:t>Device expects multiple bytes but driver treats one byte as complete transaction</w:t>
            </w:r>
          </w:p>
        </w:tc>
      </w:tr>
    </w:tbl>
    <w:p w14:paraId="72D82B22" w14:textId="77777777" w:rsidR="005D70EC" w:rsidRDefault="005D70EC"/>
    <w:p w14:paraId="7878976F" w14:textId="77777777" w:rsidR="005D70EC" w:rsidRDefault="005D70EC"/>
    <w:p w14:paraId="35B250D3" w14:textId="77777777" w:rsidR="00EE3AA2" w:rsidRDefault="00000000">
      <w:pPr>
        <w:pStyle w:val="CodeBlock"/>
      </w:pPr>
      <w:r>
        <w:rPr>
          <w:color w:val="162233"/>
        </w:rPr>
        <w:lastRenderedPageBreak/>
        <w:t>Example conceptual 8-bit transaction:</w:t>
      </w:r>
      <w:r>
        <w:rPr>
          <w:color w:val="162233"/>
        </w:rPr>
        <w:br/>
      </w:r>
      <w:r>
        <w:rPr>
          <w:color w:val="162233"/>
        </w:rPr>
        <w:br/>
        <w:t>CS    ----\________________________/----</w:t>
      </w:r>
      <w:r>
        <w:rPr>
          <w:color w:val="162233"/>
        </w:rPr>
        <w:br/>
        <w:t>SCK   ____/\__/\__/\__/\__/\__/\__/\__/\____</w:t>
      </w:r>
      <w:r>
        <w:rPr>
          <w:color w:val="162233"/>
        </w:rPr>
        <w:br/>
        <w:t>MOSI      b</w:t>
      </w:r>
      <w:proofErr w:type="gramStart"/>
      <w:r>
        <w:rPr>
          <w:color w:val="162233"/>
        </w:rPr>
        <w:t>7  b6  b5  b4  b3  b2  b1  b</w:t>
      </w:r>
      <w:proofErr w:type="gramEnd"/>
      <w:r>
        <w:rPr>
          <w:color w:val="162233"/>
        </w:rPr>
        <w:t>0</w:t>
      </w:r>
      <w:r>
        <w:rPr>
          <w:color w:val="162233"/>
        </w:rPr>
        <w:br/>
        <w:t>MISO      r</w:t>
      </w:r>
      <w:proofErr w:type="gramStart"/>
      <w:r>
        <w:rPr>
          <w:color w:val="162233"/>
        </w:rPr>
        <w:t>7  r6  r5  r4  r3  r2  r1  r</w:t>
      </w:r>
      <w:proofErr w:type="gramEnd"/>
      <w:r>
        <w:rPr>
          <w:color w:val="162233"/>
        </w:rPr>
        <w:t>0</w:t>
      </w:r>
      <w:r>
        <w:rPr>
          <w:color w:val="162233"/>
        </w:rPr>
        <w:br/>
      </w:r>
      <w:r>
        <w:rPr>
          <w:color w:val="162233"/>
        </w:rPr>
        <w:br/>
        <w:t>One transmitted bit and one received bit exist for each clocked bit time.</w:t>
      </w:r>
    </w:p>
    <w:p w14:paraId="14D37490" w14:textId="77777777" w:rsidR="00EE3AA2" w:rsidRDefault="00000000">
      <w:pPr>
        <w:pStyle w:val="Heading1"/>
      </w:pPr>
      <w:r>
        <w:t>15. CPOL, CPHA, and SPI Modes</w:t>
      </w:r>
    </w:p>
    <w:tbl>
      <w:tblPr>
        <w:tblW w:w="9360" w:type="dxa"/>
        <w:tblInd w:w="120" w:type="dxa"/>
        <w:tblBorders>
          <w:top w:val="single" w:sz="6" w:space="0" w:color="D6DEE8"/>
          <w:left w:val="single" w:sz="6" w:space="0" w:color="D6DEE8"/>
          <w:bottom w:val="single" w:sz="6" w:space="0" w:color="D6DEE8"/>
          <w:right w:val="single" w:sz="6" w:space="0" w:color="D6DEE8"/>
          <w:insideH w:val="single" w:sz="6" w:space="0" w:color="D6DEE8"/>
          <w:insideV w:val="single" w:sz="6" w:space="0" w:color="D6DEE8"/>
        </w:tblBorders>
        <w:tblLayout w:type="fixed"/>
        <w:tblLook w:val="04A0" w:firstRow="1" w:lastRow="0" w:firstColumn="1" w:lastColumn="0" w:noHBand="0" w:noVBand="1"/>
      </w:tblPr>
      <w:tblGrid>
        <w:gridCol w:w="9360"/>
      </w:tblGrid>
      <w:tr w:rsidR="00EE3AA2" w14:paraId="1287B6E4" w14:textId="77777777">
        <w:tc>
          <w:tcPr>
            <w:tcW w:w="9360" w:type="dxa"/>
            <w:shd w:val="clear" w:color="auto" w:fill="EAF4EA"/>
            <w:tcMar>
              <w:top w:w="80" w:type="dxa"/>
              <w:left w:w="120" w:type="dxa"/>
              <w:bottom w:w="80" w:type="dxa"/>
              <w:right w:w="120" w:type="dxa"/>
            </w:tcMar>
            <w:vAlign w:val="center"/>
          </w:tcPr>
          <w:p w14:paraId="0F2B7DD9" w14:textId="77777777" w:rsidR="00EE3AA2" w:rsidRDefault="00000000">
            <w:r>
              <w:rPr>
                <w:b/>
                <w:color w:val="1F4E79"/>
                <w:sz w:val="21"/>
              </w:rPr>
              <w:t xml:space="preserve">Memory rule: </w:t>
            </w:r>
            <w:r>
              <w:rPr>
                <w:sz w:val="21"/>
              </w:rPr>
              <w:t>CPOL decides the idle level of SCK. CPHA decides whether sampling happens on the first or second clock transition after CS becomes active.</w:t>
            </w:r>
          </w:p>
        </w:tc>
      </w:tr>
    </w:tbl>
    <w:p w14:paraId="7B80001F" w14:textId="77777777" w:rsidR="00EE3AA2" w:rsidRDefault="00EE3AA2">
      <w:pPr>
        <w:spacing w:after="80"/>
      </w:pP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900"/>
        <w:gridCol w:w="900"/>
        <w:gridCol w:w="900"/>
        <w:gridCol w:w="1750"/>
        <w:gridCol w:w="2505"/>
        <w:gridCol w:w="2405"/>
      </w:tblGrid>
      <w:tr w:rsidR="00EE3AA2" w14:paraId="642BBB44" w14:textId="77777777">
        <w:tc>
          <w:tcPr>
            <w:tcW w:w="900" w:type="dxa"/>
            <w:shd w:val="clear" w:color="auto" w:fill="E8EEF5"/>
            <w:tcMar>
              <w:top w:w="80" w:type="dxa"/>
              <w:left w:w="120" w:type="dxa"/>
              <w:bottom w:w="80" w:type="dxa"/>
              <w:right w:w="120" w:type="dxa"/>
            </w:tcMar>
            <w:vAlign w:val="center"/>
          </w:tcPr>
          <w:p w14:paraId="7891A769" w14:textId="77777777" w:rsidR="00EE3AA2" w:rsidRDefault="00000000">
            <w:pPr>
              <w:jc w:val="center"/>
            </w:pPr>
            <w:r>
              <w:rPr>
                <w:b/>
                <w:sz w:val="20"/>
              </w:rPr>
              <w:t>Mode</w:t>
            </w:r>
          </w:p>
        </w:tc>
        <w:tc>
          <w:tcPr>
            <w:tcW w:w="900" w:type="dxa"/>
            <w:shd w:val="clear" w:color="auto" w:fill="E8EEF5"/>
            <w:tcMar>
              <w:top w:w="80" w:type="dxa"/>
              <w:left w:w="120" w:type="dxa"/>
              <w:bottom w:w="80" w:type="dxa"/>
              <w:right w:w="120" w:type="dxa"/>
            </w:tcMar>
            <w:vAlign w:val="center"/>
          </w:tcPr>
          <w:p w14:paraId="06D0549E" w14:textId="77777777" w:rsidR="00EE3AA2" w:rsidRDefault="00000000">
            <w:pPr>
              <w:jc w:val="center"/>
            </w:pPr>
            <w:r>
              <w:rPr>
                <w:b/>
                <w:sz w:val="20"/>
              </w:rPr>
              <w:t>CPOL</w:t>
            </w:r>
          </w:p>
        </w:tc>
        <w:tc>
          <w:tcPr>
            <w:tcW w:w="900" w:type="dxa"/>
            <w:shd w:val="clear" w:color="auto" w:fill="E8EEF5"/>
            <w:tcMar>
              <w:top w:w="80" w:type="dxa"/>
              <w:left w:w="120" w:type="dxa"/>
              <w:bottom w:w="80" w:type="dxa"/>
              <w:right w:w="120" w:type="dxa"/>
            </w:tcMar>
            <w:vAlign w:val="center"/>
          </w:tcPr>
          <w:p w14:paraId="014AF36A" w14:textId="77777777" w:rsidR="00EE3AA2" w:rsidRDefault="00000000">
            <w:pPr>
              <w:jc w:val="center"/>
            </w:pPr>
            <w:r>
              <w:rPr>
                <w:b/>
                <w:sz w:val="20"/>
              </w:rPr>
              <w:t>CPHA</w:t>
            </w:r>
          </w:p>
        </w:tc>
        <w:tc>
          <w:tcPr>
            <w:tcW w:w="1750" w:type="dxa"/>
            <w:shd w:val="clear" w:color="auto" w:fill="E8EEF5"/>
            <w:tcMar>
              <w:top w:w="80" w:type="dxa"/>
              <w:left w:w="120" w:type="dxa"/>
              <w:bottom w:w="80" w:type="dxa"/>
              <w:right w:w="120" w:type="dxa"/>
            </w:tcMar>
            <w:vAlign w:val="center"/>
          </w:tcPr>
          <w:p w14:paraId="3368DDF5" w14:textId="77777777" w:rsidR="00EE3AA2" w:rsidRDefault="00000000">
            <w:pPr>
              <w:jc w:val="center"/>
            </w:pPr>
            <w:r>
              <w:rPr>
                <w:b/>
                <w:sz w:val="20"/>
              </w:rPr>
              <w:t>SCK idle</w:t>
            </w:r>
          </w:p>
        </w:tc>
        <w:tc>
          <w:tcPr>
            <w:tcW w:w="2505" w:type="dxa"/>
            <w:shd w:val="clear" w:color="auto" w:fill="E8EEF5"/>
            <w:tcMar>
              <w:top w:w="80" w:type="dxa"/>
              <w:left w:w="120" w:type="dxa"/>
              <w:bottom w:w="80" w:type="dxa"/>
              <w:right w:w="120" w:type="dxa"/>
            </w:tcMar>
            <w:vAlign w:val="center"/>
          </w:tcPr>
          <w:p w14:paraId="5917DF8A" w14:textId="77777777" w:rsidR="00EE3AA2" w:rsidRDefault="00000000">
            <w:pPr>
              <w:jc w:val="center"/>
            </w:pPr>
            <w:r>
              <w:rPr>
                <w:b/>
                <w:sz w:val="20"/>
              </w:rPr>
              <w:t>Sample edge</w:t>
            </w:r>
          </w:p>
        </w:tc>
        <w:tc>
          <w:tcPr>
            <w:tcW w:w="2405" w:type="dxa"/>
            <w:shd w:val="clear" w:color="auto" w:fill="E8EEF5"/>
            <w:tcMar>
              <w:top w:w="80" w:type="dxa"/>
              <w:left w:w="120" w:type="dxa"/>
              <w:bottom w:w="80" w:type="dxa"/>
              <w:right w:w="120" w:type="dxa"/>
            </w:tcMar>
            <w:vAlign w:val="center"/>
          </w:tcPr>
          <w:p w14:paraId="03E786D1" w14:textId="77777777" w:rsidR="00EE3AA2" w:rsidRDefault="00000000">
            <w:pPr>
              <w:jc w:val="center"/>
            </w:pPr>
            <w:r>
              <w:rPr>
                <w:b/>
                <w:sz w:val="20"/>
              </w:rPr>
              <w:t>Change edge</w:t>
            </w:r>
          </w:p>
        </w:tc>
      </w:tr>
      <w:tr w:rsidR="00EE3AA2" w14:paraId="73A1FD2B" w14:textId="77777777">
        <w:tc>
          <w:tcPr>
            <w:tcW w:w="900" w:type="dxa"/>
          </w:tcPr>
          <w:p w14:paraId="7CBC1A82" w14:textId="77777777" w:rsidR="00EE3AA2" w:rsidRDefault="00000000">
            <w:pPr>
              <w:jc w:val="center"/>
            </w:pPr>
            <w:r>
              <w:rPr>
                <w:sz w:val="20"/>
              </w:rPr>
              <w:t>Mode 0</w:t>
            </w:r>
          </w:p>
        </w:tc>
        <w:tc>
          <w:tcPr>
            <w:tcW w:w="900" w:type="dxa"/>
          </w:tcPr>
          <w:p w14:paraId="5751E243" w14:textId="77777777" w:rsidR="00EE3AA2" w:rsidRDefault="00000000">
            <w:pPr>
              <w:jc w:val="center"/>
            </w:pPr>
            <w:r>
              <w:rPr>
                <w:sz w:val="20"/>
              </w:rPr>
              <w:t>0</w:t>
            </w:r>
          </w:p>
        </w:tc>
        <w:tc>
          <w:tcPr>
            <w:tcW w:w="900" w:type="dxa"/>
          </w:tcPr>
          <w:p w14:paraId="7B621A0D" w14:textId="77777777" w:rsidR="00EE3AA2" w:rsidRDefault="00000000">
            <w:pPr>
              <w:jc w:val="center"/>
            </w:pPr>
            <w:r>
              <w:rPr>
                <w:sz w:val="20"/>
              </w:rPr>
              <w:t>0</w:t>
            </w:r>
          </w:p>
        </w:tc>
        <w:tc>
          <w:tcPr>
            <w:tcW w:w="1750" w:type="dxa"/>
          </w:tcPr>
          <w:p w14:paraId="7D8E4C45" w14:textId="77777777" w:rsidR="00EE3AA2" w:rsidRDefault="00000000">
            <w:pPr>
              <w:jc w:val="center"/>
            </w:pPr>
            <w:r>
              <w:rPr>
                <w:sz w:val="20"/>
              </w:rPr>
              <w:t>Low</w:t>
            </w:r>
          </w:p>
        </w:tc>
        <w:tc>
          <w:tcPr>
            <w:tcW w:w="2505" w:type="dxa"/>
          </w:tcPr>
          <w:p w14:paraId="5710F477" w14:textId="77777777" w:rsidR="00EE3AA2" w:rsidRDefault="00000000">
            <w:r>
              <w:rPr>
                <w:sz w:val="20"/>
              </w:rPr>
              <w:t>Rising / leading</w:t>
            </w:r>
          </w:p>
        </w:tc>
        <w:tc>
          <w:tcPr>
            <w:tcW w:w="2405" w:type="dxa"/>
          </w:tcPr>
          <w:p w14:paraId="407F6DBF" w14:textId="77777777" w:rsidR="00EE3AA2" w:rsidRDefault="00000000">
            <w:r>
              <w:rPr>
                <w:sz w:val="20"/>
              </w:rPr>
              <w:t>Falling / trailing</w:t>
            </w:r>
          </w:p>
        </w:tc>
      </w:tr>
      <w:tr w:rsidR="00EE3AA2" w14:paraId="250D05AE" w14:textId="77777777">
        <w:tc>
          <w:tcPr>
            <w:tcW w:w="900" w:type="dxa"/>
          </w:tcPr>
          <w:p w14:paraId="287A5116" w14:textId="77777777" w:rsidR="00EE3AA2" w:rsidRDefault="00000000">
            <w:pPr>
              <w:jc w:val="center"/>
            </w:pPr>
            <w:r>
              <w:rPr>
                <w:sz w:val="20"/>
              </w:rPr>
              <w:t>Mode 1</w:t>
            </w:r>
          </w:p>
        </w:tc>
        <w:tc>
          <w:tcPr>
            <w:tcW w:w="900" w:type="dxa"/>
          </w:tcPr>
          <w:p w14:paraId="77857335" w14:textId="77777777" w:rsidR="00EE3AA2" w:rsidRDefault="00000000">
            <w:pPr>
              <w:jc w:val="center"/>
            </w:pPr>
            <w:r>
              <w:rPr>
                <w:sz w:val="20"/>
              </w:rPr>
              <w:t>0</w:t>
            </w:r>
          </w:p>
        </w:tc>
        <w:tc>
          <w:tcPr>
            <w:tcW w:w="900" w:type="dxa"/>
          </w:tcPr>
          <w:p w14:paraId="55A1BDA0" w14:textId="77777777" w:rsidR="00EE3AA2" w:rsidRDefault="00000000">
            <w:pPr>
              <w:jc w:val="center"/>
            </w:pPr>
            <w:r>
              <w:rPr>
                <w:sz w:val="20"/>
              </w:rPr>
              <w:t>1</w:t>
            </w:r>
          </w:p>
        </w:tc>
        <w:tc>
          <w:tcPr>
            <w:tcW w:w="1750" w:type="dxa"/>
          </w:tcPr>
          <w:p w14:paraId="38F48941" w14:textId="77777777" w:rsidR="00EE3AA2" w:rsidRDefault="00000000">
            <w:pPr>
              <w:jc w:val="center"/>
            </w:pPr>
            <w:r>
              <w:rPr>
                <w:sz w:val="20"/>
              </w:rPr>
              <w:t>Low</w:t>
            </w:r>
          </w:p>
        </w:tc>
        <w:tc>
          <w:tcPr>
            <w:tcW w:w="2505" w:type="dxa"/>
          </w:tcPr>
          <w:p w14:paraId="18424C32" w14:textId="77777777" w:rsidR="00EE3AA2" w:rsidRDefault="00000000">
            <w:r>
              <w:rPr>
                <w:sz w:val="20"/>
              </w:rPr>
              <w:t>Falling / trailing</w:t>
            </w:r>
          </w:p>
        </w:tc>
        <w:tc>
          <w:tcPr>
            <w:tcW w:w="2405" w:type="dxa"/>
          </w:tcPr>
          <w:p w14:paraId="4271DBE0" w14:textId="77777777" w:rsidR="00EE3AA2" w:rsidRDefault="00000000">
            <w:r>
              <w:rPr>
                <w:sz w:val="20"/>
              </w:rPr>
              <w:t>Rising / leading</w:t>
            </w:r>
          </w:p>
        </w:tc>
      </w:tr>
      <w:tr w:rsidR="00EE3AA2" w14:paraId="15E488AD" w14:textId="77777777">
        <w:tc>
          <w:tcPr>
            <w:tcW w:w="900" w:type="dxa"/>
          </w:tcPr>
          <w:p w14:paraId="7F9FADDD" w14:textId="77777777" w:rsidR="00EE3AA2" w:rsidRDefault="00000000">
            <w:pPr>
              <w:jc w:val="center"/>
            </w:pPr>
            <w:r>
              <w:rPr>
                <w:sz w:val="20"/>
              </w:rPr>
              <w:t>Mode 2</w:t>
            </w:r>
          </w:p>
        </w:tc>
        <w:tc>
          <w:tcPr>
            <w:tcW w:w="900" w:type="dxa"/>
          </w:tcPr>
          <w:p w14:paraId="2BDDE655" w14:textId="77777777" w:rsidR="00EE3AA2" w:rsidRDefault="00000000">
            <w:pPr>
              <w:jc w:val="center"/>
            </w:pPr>
            <w:r>
              <w:rPr>
                <w:sz w:val="20"/>
              </w:rPr>
              <w:t>1</w:t>
            </w:r>
          </w:p>
        </w:tc>
        <w:tc>
          <w:tcPr>
            <w:tcW w:w="900" w:type="dxa"/>
          </w:tcPr>
          <w:p w14:paraId="7ADA05D8" w14:textId="77777777" w:rsidR="00EE3AA2" w:rsidRDefault="00000000">
            <w:pPr>
              <w:jc w:val="center"/>
            </w:pPr>
            <w:r>
              <w:rPr>
                <w:sz w:val="20"/>
              </w:rPr>
              <w:t>0</w:t>
            </w:r>
          </w:p>
        </w:tc>
        <w:tc>
          <w:tcPr>
            <w:tcW w:w="1750" w:type="dxa"/>
          </w:tcPr>
          <w:p w14:paraId="191F2DCD" w14:textId="77777777" w:rsidR="00EE3AA2" w:rsidRDefault="00000000">
            <w:pPr>
              <w:jc w:val="center"/>
            </w:pPr>
            <w:r>
              <w:rPr>
                <w:sz w:val="20"/>
              </w:rPr>
              <w:t>High</w:t>
            </w:r>
          </w:p>
        </w:tc>
        <w:tc>
          <w:tcPr>
            <w:tcW w:w="2505" w:type="dxa"/>
          </w:tcPr>
          <w:p w14:paraId="5C2CCE8A" w14:textId="77777777" w:rsidR="00EE3AA2" w:rsidRDefault="00000000">
            <w:r>
              <w:rPr>
                <w:sz w:val="20"/>
              </w:rPr>
              <w:t>Falling / leading</w:t>
            </w:r>
          </w:p>
        </w:tc>
        <w:tc>
          <w:tcPr>
            <w:tcW w:w="2405" w:type="dxa"/>
          </w:tcPr>
          <w:p w14:paraId="3DFC5F65" w14:textId="77777777" w:rsidR="00EE3AA2" w:rsidRDefault="00000000">
            <w:r>
              <w:rPr>
                <w:sz w:val="20"/>
              </w:rPr>
              <w:t>Rising / trailing</w:t>
            </w:r>
          </w:p>
        </w:tc>
      </w:tr>
      <w:tr w:rsidR="00EE3AA2" w14:paraId="0122DB8E" w14:textId="77777777">
        <w:tc>
          <w:tcPr>
            <w:tcW w:w="900" w:type="dxa"/>
          </w:tcPr>
          <w:p w14:paraId="7B5C064C" w14:textId="77777777" w:rsidR="00EE3AA2" w:rsidRDefault="00000000">
            <w:pPr>
              <w:jc w:val="center"/>
            </w:pPr>
            <w:r>
              <w:rPr>
                <w:sz w:val="20"/>
              </w:rPr>
              <w:t>Mode 3</w:t>
            </w:r>
          </w:p>
        </w:tc>
        <w:tc>
          <w:tcPr>
            <w:tcW w:w="900" w:type="dxa"/>
          </w:tcPr>
          <w:p w14:paraId="146A8D52" w14:textId="77777777" w:rsidR="00EE3AA2" w:rsidRDefault="00000000">
            <w:pPr>
              <w:jc w:val="center"/>
            </w:pPr>
            <w:r>
              <w:rPr>
                <w:sz w:val="20"/>
              </w:rPr>
              <w:t>1</w:t>
            </w:r>
          </w:p>
        </w:tc>
        <w:tc>
          <w:tcPr>
            <w:tcW w:w="900" w:type="dxa"/>
          </w:tcPr>
          <w:p w14:paraId="56BC3211" w14:textId="77777777" w:rsidR="00EE3AA2" w:rsidRDefault="00000000">
            <w:pPr>
              <w:jc w:val="center"/>
            </w:pPr>
            <w:r>
              <w:rPr>
                <w:sz w:val="20"/>
              </w:rPr>
              <w:t>1</w:t>
            </w:r>
          </w:p>
        </w:tc>
        <w:tc>
          <w:tcPr>
            <w:tcW w:w="1750" w:type="dxa"/>
          </w:tcPr>
          <w:p w14:paraId="0CD9A79F" w14:textId="77777777" w:rsidR="00EE3AA2" w:rsidRDefault="00000000">
            <w:pPr>
              <w:jc w:val="center"/>
            </w:pPr>
            <w:r>
              <w:rPr>
                <w:sz w:val="20"/>
              </w:rPr>
              <w:t>High</w:t>
            </w:r>
          </w:p>
        </w:tc>
        <w:tc>
          <w:tcPr>
            <w:tcW w:w="2505" w:type="dxa"/>
          </w:tcPr>
          <w:p w14:paraId="15003264" w14:textId="77777777" w:rsidR="00EE3AA2" w:rsidRDefault="00000000">
            <w:r>
              <w:rPr>
                <w:sz w:val="20"/>
              </w:rPr>
              <w:t>Rising / trailing</w:t>
            </w:r>
          </w:p>
        </w:tc>
        <w:tc>
          <w:tcPr>
            <w:tcW w:w="2405" w:type="dxa"/>
          </w:tcPr>
          <w:p w14:paraId="4399DF93" w14:textId="77777777" w:rsidR="00EE3AA2" w:rsidRDefault="00000000">
            <w:r>
              <w:rPr>
                <w:sz w:val="20"/>
              </w:rPr>
              <w:t>Falling / leading</w:t>
            </w:r>
          </w:p>
        </w:tc>
      </w:tr>
    </w:tbl>
    <w:p w14:paraId="314D7F33" w14:textId="77777777" w:rsidR="00EE3AA2" w:rsidRDefault="00EE3AA2"/>
    <w:p w14:paraId="05158C3E" w14:textId="77777777" w:rsidR="00EE3AA2" w:rsidRDefault="00000000">
      <w:r>
        <w:t>The reliable engineering rule is not to memorize the mode number first. Read the device datasheet, identify clock idle level and sampling edge, then translate that timing into CPOL and CPHA.</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1600"/>
        <w:gridCol w:w="3850"/>
        <w:gridCol w:w="3910"/>
      </w:tblGrid>
      <w:tr w:rsidR="00EE3AA2" w14:paraId="12BEB783" w14:textId="77777777">
        <w:tc>
          <w:tcPr>
            <w:tcW w:w="1600" w:type="dxa"/>
            <w:shd w:val="clear" w:color="auto" w:fill="F2F4F7"/>
            <w:tcMar>
              <w:top w:w="80" w:type="dxa"/>
              <w:left w:w="120" w:type="dxa"/>
              <w:bottom w:w="80" w:type="dxa"/>
              <w:right w:w="120" w:type="dxa"/>
            </w:tcMar>
            <w:vAlign w:val="center"/>
          </w:tcPr>
          <w:p w14:paraId="26B1D4CB" w14:textId="77777777" w:rsidR="00EE3AA2" w:rsidRDefault="00000000">
            <w:pPr>
              <w:jc w:val="center"/>
            </w:pPr>
            <w:r>
              <w:rPr>
                <w:b/>
                <w:sz w:val="20"/>
              </w:rPr>
              <w:t>Term</w:t>
            </w:r>
          </w:p>
        </w:tc>
        <w:tc>
          <w:tcPr>
            <w:tcW w:w="3850" w:type="dxa"/>
            <w:shd w:val="clear" w:color="auto" w:fill="F2F4F7"/>
            <w:tcMar>
              <w:top w:w="80" w:type="dxa"/>
              <w:left w:w="120" w:type="dxa"/>
              <w:bottom w:w="80" w:type="dxa"/>
              <w:right w:w="120" w:type="dxa"/>
            </w:tcMar>
            <w:vAlign w:val="center"/>
          </w:tcPr>
          <w:p w14:paraId="0F3D3CAA" w14:textId="77777777" w:rsidR="00EE3AA2" w:rsidRDefault="00000000">
            <w:pPr>
              <w:jc w:val="center"/>
            </w:pPr>
            <w:r>
              <w:rPr>
                <w:b/>
                <w:sz w:val="20"/>
              </w:rPr>
              <w:t>Meaning</w:t>
            </w:r>
          </w:p>
        </w:tc>
        <w:tc>
          <w:tcPr>
            <w:tcW w:w="3910" w:type="dxa"/>
            <w:shd w:val="clear" w:color="auto" w:fill="F2F4F7"/>
            <w:tcMar>
              <w:top w:w="80" w:type="dxa"/>
              <w:left w:w="120" w:type="dxa"/>
              <w:bottom w:w="80" w:type="dxa"/>
              <w:right w:w="120" w:type="dxa"/>
            </w:tcMar>
            <w:vAlign w:val="center"/>
          </w:tcPr>
          <w:p w14:paraId="3B4CF779" w14:textId="77777777" w:rsidR="00EE3AA2" w:rsidRDefault="00000000">
            <w:pPr>
              <w:jc w:val="center"/>
            </w:pPr>
            <w:r>
              <w:rPr>
                <w:b/>
                <w:sz w:val="20"/>
              </w:rPr>
              <w:t>How to see it on a logic analyzer</w:t>
            </w:r>
          </w:p>
        </w:tc>
      </w:tr>
      <w:tr w:rsidR="00EE3AA2" w14:paraId="09B1C55B" w14:textId="77777777">
        <w:tc>
          <w:tcPr>
            <w:tcW w:w="1600" w:type="dxa"/>
          </w:tcPr>
          <w:p w14:paraId="3992D097" w14:textId="77777777" w:rsidR="00EE3AA2" w:rsidRDefault="00000000">
            <w:pPr>
              <w:jc w:val="center"/>
            </w:pPr>
            <w:r>
              <w:rPr>
                <w:sz w:val="20"/>
              </w:rPr>
              <w:t>CPOL</w:t>
            </w:r>
          </w:p>
        </w:tc>
        <w:tc>
          <w:tcPr>
            <w:tcW w:w="3850" w:type="dxa"/>
          </w:tcPr>
          <w:p w14:paraId="50590CF1" w14:textId="77777777" w:rsidR="00EE3AA2" w:rsidRDefault="00000000">
            <w:r>
              <w:rPr>
                <w:sz w:val="20"/>
              </w:rPr>
              <w:t>Clock polarity / idle level</w:t>
            </w:r>
          </w:p>
        </w:tc>
        <w:tc>
          <w:tcPr>
            <w:tcW w:w="3910" w:type="dxa"/>
          </w:tcPr>
          <w:p w14:paraId="03525C76" w14:textId="77777777" w:rsidR="00EE3AA2" w:rsidRDefault="00000000">
            <w:r>
              <w:rPr>
                <w:sz w:val="20"/>
              </w:rPr>
              <w:t>Look at SCK level when CS is inactive</w:t>
            </w:r>
          </w:p>
        </w:tc>
      </w:tr>
      <w:tr w:rsidR="00EE3AA2" w14:paraId="60C66778" w14:textId="77777777">
        <w:tc>
          <w:tcPr>
            <w:tcW w:w="1600" w:type="dxa"/>
          </w:tcPr>
          <w:p w14:paraId="03ECE72B" w14:textId="77777777" w:rsidR="00EE3AA2" w:rsidRDefault="00000000">
            <w:pPr>
              <w:jc w:val="center"/>
            </w:pPr>
            <w:r>
              <w:rPr>
                <w:sz w:val="20"/>
              </w:rPr>
              <w:t>CPHA</w:t>
            </w:r>
          </w:p>
        </w:tc>
        <w:tc>
          <w:tcPr>
            <w:tcW w:w="3850" w:type="dxa"/>
          </w:tcPr>
          <w:p w14:paraId="326CFC15" w14:textId="77777777" w:rsidR="00EE3AA2" w:rsidRDefault="00000000">
            <w:r>
              <w:rPr>
                <w:sz w:val="20"/>
              </w:rPr>
              <w:t>Clock phase / sample timing</w:t>
            </w:r>
          </w:p>
        </w:tc>
        <w:tc>
          <w:tcPr>
            <w:tcW w:w="3910" w:type="dxa"/>
          </w:tcPr>
          <w:p w14:paraId="1A0F874D" w14:textId="77777777" w:rsidR="00EE3AA2" w:rsidRDefault="00000000">
            <w:r>
              <w:rPr>
                <w:sz w:val="20"/>
              </w:rPr>
              <w:t>Determine whether data is sampled on the first or second active edge</w:t>
            </w:r>
          </w:p>
        </w:tc>
      </w:tr>
      <w:tr w:rsidR="00EE3AA2" w14:paraId="3158045A" w14:textId="77777777">
        <w:tc>
          <w:tcPr>
            <w:tcW w:w="1600" w:type="dxa"/>
          </w:tcPr>
          <w:p w14:paraId="367C3FE9" w14:textId="77777777" w:rsidR="00EE3AA2" w:rsidRDefault="00000000">
            <w:pPr>
              <w:jc w:val="center"/>
            </w:pPr>
            <w:r>
              <w:rPr>
                <w:sz w:val="20"/>
              </w:rPr>
              <w:t>Leading edge</w:t>
            </w:r>
          </w:p>
        </w:tc>
        <w:tc>
          <w:tcPr>
            <w:tcW w:w="3850" w:type="dxa"/>
          </w:tcPr>
          <w:p w14:paraId="57AC94E6" w14:textId="77777777" w:rsidR="00EE3AA2" w:rsidRDefault="00000000">
            <w:r>
              <w:rPr>
                <w:sz w:val="20"/>
              </w:rPr>
              <w:t>First edge after CS activates</w:t>
            </w:r>
          </w:p>
        </w:tc>
        <w:tc>
          <w:tcPr>
            <w:tcW w:w="3910" w:type="dxa"/>
          </w:tcPr>
          <w:p w14:paraId="12D931CB" w14:textId="77777777" w:rsidR="00EE3AA2" w:rsidRDefault="00000000">
            <w:r>
              <w:rPr>
                <w:sz w:val="20"/>
              </w:rPr>
              <w:t>Rising if CPOL=0, falling if CPOL=1</w:t>
            </w:r>
          </w:p>
        </w:tc>
      </w:tr>
      <w:tr w:rsidR="00EE3AA2" w14:paraId="1B15FD0D" w14:textId="77777777">
        <w:tc>
          <w:tcPr>
            <w:tcW w:w="1600" w:type="dxa"/>
          </w:tcPr>
          <w:p w14:paraId="18ABAEBD" w14:textId="77777777" w:rsidR="00EE3AA2" w:rsidRDefault="00000000">
            <w:pPr>
              <w:jc w:val="center"/>
            </w:pPr>
            <w:r>
              <w:rPr>
                <w:sz w:val="20"/>
              </w:rPr>
              <w:t>Trailing edge</w:t>
            </w:r>
          </w:p>
        </w:tc>
        <w:tc>
          <w:tcPr>
            <w:tcW w:w="3850" w:type="dxa"/>
          </w:tcPr>
          <w:p w14:paraId="0D5B4B6D" w14:textId="77777777" w:rsidR="00EE3AA2" w:rsidRDefault="00000000">
            <w:r>
              <w:rPr>
                <w:sz w:val="20"/>
              </w:rPr>
              <w:t>Second edge in the clock cycle</w:t>
            </w:r>
          </w:p>
        </w:tc>
        <w:tc>
          <w:tcPr>
            <w:tcW w:w="3910" w:type="dxa"/>
          </w:tcPr>
          <w:p w14:paraId="02694202" w14:textId="77777777" w:rsidR="00EE3AA2" w:rsidRDefault="00000000">
            <w:r>
              <w:rPr>
                <w:sz w:val="20"/>
              </w:rPr>
              <w:t>Falling if CPOL=0, rising if CPOL=1</w:t>
            </w:r>
          </w:p>
        </w:tc>
      </w:tr>
    </w:tbl>
    <w:p w14:paraId="3599A9A7" w14:textId="77777777" w:rsidR="00EE3AA2" w:rsidRDefault="00EE3AA2"/>
    <w:p w14:paraId="7643AB5D" w14:textId="77777777" w:rsidR="005D70EC" w:rsidRDefault="005D70EC"/>
    <w:p w14:paraId="5754A2FC" w14:textId="77777777" w:rsidR="005D70EC" w:rsidRDefault="005D70EC"/>
    <w:p w14:paraId="630E328C" w14:textId="77777777" w:rsidR="00EE3AA2" w:rsidRDefault="00000000">
      <w:pPr>
        <w:pStyle w:val="Heading1"/>
      </w:pPr>
      <w:r>
        <w:lastRenderedPageBreak/>
        <w:t>16. Practical SPI Modes and Device Examples</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2100"/>
        <w:gridCol w:w="3850"/>
        <w:gridCol w:w="3410"/>
      </w:tblGrid>
      <w:tr w:rsidR="00EE3AA2" w14:paraId="513D8379" w14:textId="77777777">
        <w:tc>
          <w:tcPr>
            <w:tcW w:w="2100" w:type="dxa"/>
            <w:shd w:val="clear" w:color="auto" w:fill="E8EEF5"/>
            <w:tcMar>
              <w:top w:w="80" w:type="dxa"/>
              <w:left w:w="120" w:type="dxa"/>
              <w:bottom w:w="80" w:type="dxa"/>
              <w:right w:w="120" w:type="dxa"/>
            </w:tcMar>
            <w:vAlign w:val="center"/>
          </w:tcPr>
          <w:p w14:paraId="32B61E9E" w14:textId="77777777" w:rsidR="00EE3AA2" w:rsidRDefault="00000000">
            <w:pPr>
              <w:jc w:val="center"/>
            </w:pPr>
            <w:r>
              <w:rPr>
                <w:b/>
                <w:sz w:val="20"/>
              </w:rPr>
              <w:t>Device type</w:t>
            </w:r>
          </w:p>
        </w:tc>
        <w:tc>
          <w:tcPr>
            <w:tcW w:w="3850" w:type="dxa"/>
            <w:shd w:val="clear" w:color="auto" w:fill="E8EEF5"/>
            <w:tcMar>
              <w:top w:w="80" w:type="dxa"/>
              <w:left w:w="120" w:type="dxa"/>
              <w:bottom w:w="80" w:type="dxa"/>
              <w:right w:w="120" w:type="dxa"/>
            </w:tcMar>
            <w:vAlign w:val="center"/>
          </w:tcPr>
          <w:p w14:paraId="0FC1739C" w14:textId="77777777" w:rsidR="00EE3AA2" w:rsidRDefault="00000000">
            <w:pPr>
              <w:jc w:val="center"/>
            </w:pPr>
            <w:r>
              <w:rPr>
                <w:b/>
                <w:sz w:val="20"/>
              </w:rPr>
              <w:t>Why useful for learning</w:t>
            </w:r>
          </w:p>
        </w:tc>
        <w:tc>
          <w:tcPr>
            <w:tcW w:w="3410" w:type="dxa"/>
            <w:shd w:val="clear" w:color="auto" w:fill="E8EEF5"/>
            <w:tcMar>
              <w:top w:w="80" w:type="dxa"/>
              <w:left w:w="120" w:type="dxa"/>
              <w:bottom w:w="80" w:type="dxa"/>
              <w:right w:w="120" w:type="dxa"/>
            </w:tcMar>
            <w:vAlign w:val="center"/>
          </w:tcPr>
          <w:p w14:paraId="0B7CE3D8" w14:textId="77777777" w:rsidR="00EE3AA2" w:rsidRDefault="00000000">
            <w:pPr>
              <w:jc w:val="center"/>
            </w:pPr>
            <w:r>
              <w:rPr>
                <w:b/>
                <w:sz w:val="20"/>
              </w:rPr>
              <w:t>Mode / timing caution</w:t>
            </w:r>
          </w:p>
        </w:tc>
      </w:tr>
      <w:tr w:rsidR="00EE3AA2" w14:paraId="190D1056" w14:textId="77777777">
        <w:tc>
          <w:tcPr>
            <w:tcW w:w="2100" w:type="dxa"/>
          </w:tcPr>
          <w:p w14:paraId="3FE9A707" w14:textId="77777777" w:rsidR="00EE3AA2" w:rsidRDefault="00000000">
            <w:r>
              <w:rPr>
                <w:sz w:val="20"/>
              </w:rPr>
              <w:t>MCP3008 / MCP3208 ADC</w:t>
            </w:r>
          </w:p>
        </w:tc>
        <w:tc>
          <w:tcPr>
            <w:tcW w:w="3850" w:type="dxa"/>
          </w:tcPr>
          <w:p w14:paraId="01B98ADE" w14:textId="77777777" w:rsidR="00EE3AA2" w:rsidRDefault="00000000">
            <w:r>
              <w:rPr>
                <w:sz w:val="20"/>
              </w:rPr>
              <w:t>Simple command-response ADC flow</w:t>
            </w:r>
          </w:p>
        </w:tc>
        <w:tc>
          <w:tcPr>
            <w:tcW w:w="3410" w:type="dxa"/>
          </w:tcPr>
          <w:p w14:paraId="46111986" w14:textId="77777777" w:rsidR="00EE3AA2" w:rsidRDefault="00000000">
            <w:r>
              <w:rPr>
                <w:sz w:val="20"/>
              </w:rPr>
              <w:t>Good first SPI ADC; check datasheet timing and sample command format</w:t>
            </w:r>
          </w:p>
        </w:tc>
      </w:tr>
      <w:tr w:rsidR="00EE3AA2" w14:paraId="5D72BBA1" w14:textId="77777777">
        <w:tc>
          <w:tcPr>
            <w:tcW w:w="2100" w:type="dxa"/>
          </w:tcPr>
          <w:p w14:paraId="253877E1" w14:textId="77777777" w:rsidR="00EE3AA2" w:rsidRDefault="00000000" w:rsidP="005D70EC">
            <w:r>
              <w:rPr>
                <w:sz w:val="20"/>
              </w:rPr>
              <w:t>W25Q64 SPI flash</w:t>
            </w:r>
          </w:p>
        </w:tc>
        <w:tc>
          <w:tcPr>
            <w:tcW w:w="3850" w:type="dxa"/>
          </w:tcPr>
          <w:p w14:paraId="025BB4E7" w14:textId="77777777" w:rsidR="00EE3AA2" w:rsidRDefault="00000000">
            <w:r>
              <w:rPr>
                <w:sz w:val="20"/>
              </w:rPr>
              <w:t>Commands, addresses, dummy cycles, status register</w:t>
            </w:r>
          </w:p>
        </w:tc>
        <w:tc>
          <w:tcPr>
            <w:tcW w:w="3410" w:type="dxa"/>
          </w:tcPr>
          <w:p w14:paraId="1337C44F" w14:textId="77777777" w:rsidR="00EE3AA2" w:rsidRDefault="00000000">
            <w:r>
              <w:rPr>
                <w:sz w:val="20"/>
              </w:rPr>
              <w:t>Commonly supports mode 0 and mode 3 variants depending on datasheet</w:t>
            </w:r>
          </w:p>
        </w:tc>
      </w:tr>
      <w:tr w:rsidR="00EE3AA2" w14:paraId="3CCD4024" w14:textId="77777777">
        <w:tc>
          <w:tcPr>
            <w:tcW w:w="2100" w:type="dxa"/>
          </w:tcPr>
          <w:p w14:paraId="1594F16C" w14:textId="77777777" w:rsidR="00EE3AA2" w:rsidRDefault="00000000">
            <w:r>
              <w:rPr>
                <w:sz w:val="20"/>
              </w:rPr>
              <w:t>MCP2515 CAN controller</w:t>
            </w:r>
          </w:p>
        </w:tc>
        <w:tc>
          <w:tcPr>
            <w:tcW w:w="3850" w:type="dxa"/>
          </w:tcPr>
          <w:p w14:paraId="0DFE7F39" w14:textId="77777777" w:rsidR="00EE3AA2" w:rsidRDefault="00000000">
            <w:r>
              <w:rPr>
                <w:sz w:val="20"/>
              </w:rPr>
              <w:t>Real register-based external controller</w:t>
            </w:r>
          </w:p>
        </w:tc>
        <w:tc>
          <w:tcPr>
            <w:tcW w:w="3410" w:type="dxa"/>
          </w:tcPr>
          <w:p w14:paraId="77637004" w14:textId="77777777" w:rsidR="00EE3AA2" w:rsidRDefault="00000000">
            <w:r>
              <w:rPr>
                <w:sz w:val="20"/>
              </w:rPr>
              <w:t>SPI mode and CS timing must match datasheet</w:t>
            </w:r>
          </w:p>
        </w:tc>
      </w:tr>
      <w:tr w:rsidR="00EE3AA2" w14:paraId="5BC530FE" w14:textId="77777777">
        <w:tc>
          <w:tcPr>
            <w:tcW w:w="2100" w:type="dxa"/>
          </w:tcPr>
          <w:p w14:paraId="29227421" w14:textId="77777777" w:rsidR="00EE3AA2" w:rsidRDefault="00000000">
            <w:r>
              <w:rPr>
                <w:sz w:val="20"/>
              </w:rPr>
              <w:t>ADXL345 accelerometer</w:t>
            </w:r>
          </w:p>
        </w:tc>
        <w:tc>
          <w:tcPr>
            <w:tcW w:w="3850" w:type="dxa"/>
          </w:tcPr>
          <w:p w14:paraId="29CDE1AB" w14:textId="77777777" w:rsidR="00EE3AA2" w:rsidRDefault="00000000">
            <w:r>
              <w:rPr>
                <w:sz w:val="20"/>
              </w:rPr>
              <w:t>Sensor register reads/writes</w:t>
            </w:r>
          </w:p>
        </w:tc>
        <w:tc>
          <w:tcPr>
            <w:tcW w:w="3410" w:type="dxa"/>
          </w:tcPr>
          <w:p w14:paraId="5A572221" w14:textId="77777777" w:rsidR="00EE3AA2" w:rsidRDefault="00000000">
            <w:r>
              <w:rPr>
                <w:sz w:val="20"/>
              </w:rPr>
              <w:t>Wrong mode often shows bad device ID or shifted values</w:t>
            </w:r>
          </w:p>
        </w:tc>
      </w:tr>
      <w:tr w:rsidR="00EE3AA2" w14:paraId="3E9DD6D5" w14:textId="77777777">
        <w:tc>
          <w:tcPr>
            <w:tcW w:w="2100" w:type="dxa"/>
          </w:tcPr>
          <w:p w14:paraId="36F5546B" w14:textId="77777777" w:rsidR="00EE3AA2" w:rsidRDefault="00000000">
            <w:r>
              <w:rPr>
                <w:sz w:val="20"/>
              </w:rPr>
              <w:t>MAX31855 thermocouple converter</w:t>
            </w:r>
          </w:p>
        </w:tc>
        <w:tc>
          <w:tcPr>
            <w:tcW w:w="3850" w:type="dxa"/>
          </w:tcPr>
          <w:p w14:paraId="7CB46608" w14:textId="77777777" w:rsidR="00EE3AA2" w:rsidRDefault="00000000">
            <w:r>
              <w:rPr>
                <w:sz w:val="20"/>
              </w:rPr>
              <w:t>Read-only SPI-style transfer</w:t>
            </w:r>
          </w:p>
        </w:tc>
        <w:tc>
          <w:tcPr>
            <w:tcW w:w="3410" w:type="dxa"/>
          </w:tcPr>
          <w:p w14:paraId="2FBB46F4" w14:textId="77777777" w:rsidR="00EE3AA2" w:rsidRDefault="00000000">
            <w:r>
              <w:rPr>
                <w:sz w:val="20"/>
              </w:rPr>
              <w:t>Clocking and sample edge are the main concerns</w:t>
            </w:r>
          </w:p>
        </w:tc>
      </w:tr>
      <w:tr w:rsidR="00EE3AA2" w14:paraId="04590627" w14:textId="77777777">
        <w:tc>
          <w:tcPr>
            <w:tcW w:w="2100" w:type="dxa"/>
          </w:tcPr>
          <w:p w14:paraId="48477B33" w14:textId="77777777" w:rsidR="00EE3AA2" w:rsidRDefault="00000000">
            <w:r>
              <w:rPr>
                <w:sz w:val="20"/>
              </w:rPr>
              <w:t>AD7705 sigma-delta ADC</w:t>
            </w:r>
          </w:p>
        </w:tc>
        <w:tc>
          <w:tcPr>
            <w:tcW w:w="3850" w:type="dxa"/>
          </w:tcPr>
          <w:p w14:paraId="794E3ADA" w14:textId="77777777" w:rsidR="00EE3AA2" w:rsidRDefault="00000000">
            <w:r>
              <w:rPr>
                <w:sz w:val="20"/>
              </w:rPr>
              <w:t>Advanced ADC with calibration/register complexity</w:t>
            </w:r>
          </w:p>
        </w:tc>
        <w:tc>
          <w:tcPr>
            <w:tcW w:w="3410" w:type="dxa"/>
          </w:tcPr>
          <w:p w14:paraId="4934A98B" w14:textId="77777777" w:rsidR="00EE3AA2" w:rsidRDefault="00000000">
            <w:r>
              <w:rPr>
                <w:sz w:val="20"/>
              </w:rPr>
              <w:t>Useful later; not the easiest first SPI device</w:t>
            </w:r>
          </w:p>
        </w:tc>
      </w:tr>
    </w:tbl>
    <w:p w14:paraId="664DB2AC" w14:textId="77777777" w:rsidR="00EE3AA2" w:rsidRDefault="00EE3AA2"/>
    <w:p w14:paraId="4DCC6CA4" w14:textId="77777777" w:rsidR="00EE3AA2" w:rsidRDefault="00000000">
      <w:pPr>
        <w:pStyle w:val="Heading1"/>
      </w:pPr>
      <w:r>
        <w:t>17. Internal Working: What Happens During One Transfer</w:t>
      </w:r>
    </w:p>
    <w:p w14:paraId="3670A898" w14:textId="77777777" w:rsidR="00EE3AA2" w:rsidRDefault="00000000">
      <w:pPr>
        <w:pStyle w:val="ListNumber"/>
      </w:pPr>
      <w:r>
        <w:t>CPU checks TXE to confirm the transmit buffer can accept data.</w:t>
      </w:r>
    </w:p>
    <w:p w14:paraId="1B00A0F8" w14:textId="77777777" w:rsidR="00EE3AA2" w:rsidRDefault="00000000">
      <w:pPr>
        <w:pStyle w:val="ListNumber"/>
      </w:pPr>
      <w:r>
        <w:t>CPU writes a frame into SPIx-&gt;DR.</w:t>
      </w:r>
    </w:p>
    <w:p w14:paraId="022C0418" w14:textId="77777777" w:rsidR="00EE3AA2" w:rsidRDefault="00000000">
      <w:pPr>
        <w:pStyle w:val="ListNumber"/>
      </w:pPr>
      <w:r>
        <w:t>SPI hardware moves the value into its transmit path and starts clocking if enabled and selected.</w:t>
      </w:r>
    </w:p>
    <w:p w14:paraId="6DA5B075" w14:textId="77777777" w:rsidR="00EE3AA2" w:rsidRDefault="00000000">
      <w:pPr>
        <w:pStyle w:val="ListNumber"/>
      </w:pPr>
      <w:r>
        <w:t>The shift register drives MOSI while simultaneously sampling MISO.</w:t>
      </w:r>
    </w:p>
    <w:p w14:paraId="086F6B00" w14:textId="77777777" w:rsidR="00EE3AA2" w:rsidRDefault="00000000">
      <w:pPr>
        <w:pStyle w:val="ListNumber"/>
      </w:pPr>
      <w:r>
        <w:t>After the received frame is ready, RXNE is set.</w:t>
      </w:r>
    </w:p>
    <w:p w14:paraId="3568982C" w14:textId="77777777" w:rsidR="00EE3AA2" w:rsidRDefault="00000000">
      <w:pPr>
        <w:pStyle w:val="ListNumber"/>
      </w:pPr>
      <w:r>
        <w:t>CPU reads SPIx-&gt;DR to obtain the received frame and clear RXNE.</w:t>
      </w:r>
    </w:p>
    <w:p w14:paraId="08A29A2B" w14:textId="77777777" w:rsidR="00EE3AA2" w:rsidRDefault="00000000">
      <w:pPr>
        <w:pStyle w:val="ListNumber"/>
      </w:pPr>
      <w:r>
        <w:t>CPU waits for BSY to clear before ending the transaction or deasserting CS.</w:t>
      </w:r>
    </w:p>
    <w:p w14:paraId="6101105A" w14:textId="77777777" w:rsidR="00EE3AA2" w:rsidRDefault="00000000">
      <w:pPr>
        <w:pStyle w:val="CodeBlock"/>
      </w:pPr>
      <w:r>
        <w:rPr>
          <w:color w:val="162233"/>
        </w:rPr>
        <w:t>Conceptual polling transfer byte, not finalized project code:</w:t>
      </w:r>
      <w:r>
        <w:rPr>
          <w:color w:val="162233"/>
        </w:rPr>
        <w:br/>
      </w:r>
      <w:r>
        <w:rPr>
          <w:color w:val="162233"/>
        </w:rPr>
        <w:br/>
        <w:t>uint8_t SPI_TransferByte(uint8_t tx)</w:t>
      </w:r>
      <w:r>
        <w:rPr>
          <w:color w:val="162233"/>
        </w:rPr>
        <w:br/>
        <w:t>{</w:t>
      </w:r>
      <w:r>
        <w:rPr>
          <w:color w:val="162233"/>
        </w:rPr>
        <w:br/>
        <w:t xml:space="preserve">    while(!(SPIx-&gt;SR &amp; SPI_SR_TXE));</w:t>
      </w:r>
      <w:r>
        <w:rPr>
          <w:color w:val="162233"/>
        </w:rPr>
        <w:br/>
        <w:t xml:space="preserve">    SPIx-&gt;DR = tx;</w:t>
      </w:r>
      <w:r>
        <w:rPr>
          <w:color w:val="162233"/>
        </w:rPr>
        <w:br/>
      </w:r>
      <w:r>
        <w:rPr>
          <w:color w:val="162233"/>
        </w:rPr>
        <w:br/>
        <w:t xml:space="preserve">    while(!(SPIx-&gt;SR &amp; SPI_SR_RXNE));</w:t>
      </w:r>
      <w:r>
        <w:rPr>
          <w:color w:val="162233"/>
        </w:rPr>
        <w:br/>
        <w:t xml:space="preserve">    uint8_t rx = SPIx-&gt;DR;</w:t>
      </w:r>
      <w:r>
        <w:rPr>
          <w:color w:val="162233"/>
        </w:rPr>
        <w:br/>
      </w:r>
      <w:r>
        <w:rPr>
          <w:color w:val="162233"/>
        </w:rPr>
        <w:br/>
        <w:t xml:space="preserve">    while(SPIx-&gt;SR &amp; SPI_SR_BSY);</w:t>
      </w:r>
      <w:r>
        <w:rPr>
          <w:color w:val="162233"/>
        </w:rPr>
        <w:br/>
        <w:t xml:space="preserve">    return rx;</w:t>
      </w:r>
      <w:r>
        <w:rPr>
          <w:color w:val="162233"/>
        </w:rPr>
        <w:br/>
        <w:t>}</w:t>
      </w:r>
    </w:p>
    <w:tbl>
      <w:tblPr>
        <w:tblW w:w="9360" w:type="dxa"/>
        <w:tblInd w:w="120" w:type="dxa"/>
        <w:tblBorders>
          <w:top w:val="single" w:sz="6" w:space="0" w:color="D6DEE8"/>
          <w:left w:val="single" w:sz="6" w:space="0" w:color="D6DEE8"/>
          <w:bottom w:val="single" w:sz="6" w:space="0" w:color="D6DEE8"/>
          <w:right w:val="single" w:sz="6" w:space="0" w:color="D6DEE8"/>
          <w:insideH w:val="single" w:sz="6" w:space="0" w:color="D6DEE8"/>
          <w:insideV w:val="single" w:sz="6" w:space="0" w:color="D6DEE8"/>
        </w:tblBorders>
        <w:tblLayout w:type="fixed"/>
        <w:tblLook w:val="04A0" w:firstRow="1" w:lastRow="0" w:firstColumn="1" w:lastColumn="0" w:noHBand="0" w:noVBand="1"/>
      </w:tblPr>
      <w:tblGrid>
        <w:gridCol w:w="9360"/>
      </w:tblGrid>
      <w:tr w:rsidR="00EE3AA2" w14:paraId="41A2EA58" w14:textId="77777777">
        <w:tc>
          <w:tcPr>
            <w:tcW w:w="9360" w:type="dxa"/>
            <w:shd w:val="clear" w:color="auto" w:fill="FFF7D6"/>
            <w:tcMar>
              <w:top w:w="80" w:type="dxa"/>
              <w:left w:w="120" w:type="dxa"/>
              <w:bottom w:w="80" w:type="dxa"/>
              <w:right w:w="120" w:type="dxa"/>
            </w:tcMar>
            <w:vAlign w:val="center"/>
          </w:tcPr>
          <w:p w14:paraId="00DD3766" w14:textId="77777777" w:rsidR="00EE3AA2" w:rsidRDefault="00000000">
            <w:r>
              <w:rPr>
                <w:b/>
                <w:color w:val="1F4E79"/>
                <w:sz w:val="21"/>
              </w:rPr>
              <w:t xml:space="preserve">Driver-design caution: </w:t>
            </w:r>
            <w:r>
              <w:rPr>
                <w:sz w:val="21"/>
              </w:rPr>
              <w:t xml:space="preserve">For multi-byte transfers, do not wait for BSY after every byte unless the design </w:t>
            </w:r>
            <w:r>
              <w:rPr>
                <w:sz w:val="21"/>
              </w:rPr>
              <w:lastRenderedPageBreak/>
              <w:t>intentionally separates frames. Usually CS stays low across the whole transaction, and BSY is checked before releasing CS at the end.</w:t>
            </w:r>
          </w:p>
        </w:tc>
      </w:tr>
    </w:tbl>
    <w:p w14:paraId="220504D8" w14:textId="77777777" w:rsidR="00EE3AA2" w:rsidRDefault="00EE3AA2">
      <w:pPr>
        <w:spacing w:after="80"/>
      </w:pPr>
    </w:p>
    <w:p w14:paraId="35978D5D" w14:textId="77777777" w:rsidR="00EE3AA2" w:rsidRDefault="00000000">
      <w:pPr>
        <w:pStyle w:val="Heading1"/>
      </w:pPr>
      <w:r>
        <w:t>18. SPI Block Diagram Explanation</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1900"/>
        <w:gridCol w:w="3700"/>
        <w:gridCol w:w="3760"/>
      </w:tblGrid>
      <w:tr w:rsidR="00EE3AA2" w14:paraId="4F6050CC" w14:textId="77777777">
        <w:tc>
          <w:tcPr>
            <w:tcW w:w="1900" w:type="dxa"/>
            <w:shd w:val="clear" w:color="auto" w:fill="E8EEF5"/>
            <w:tcMar>
              <w:top w:w="80" w:type="dxa"/>
              <w:left w:w="120" w:type="dxa"/>
              <w:bottom w:w="80" w:type="dxa"/>
              <w:right w:w="120" w:type="dxa"/>
            </w:tcMar>
            <w:vAlign w:val="center"/>
          </w:tcPr>
          <w:p w14:paraId="1216F9C9" w14:textId="77777777" w:rsidR="00EE3AA2" w:rsidRDefault="00000000">
            <w:pPr>
              <w:jc w:val="center"/>
            </w:pPr>
            <w:r>
              <w:rPr>
                <w:b/>
                <w:sz w:val="20"/>
              </w:rPr>
              <w:t>Block</w:t>
            </w:r>
          </w:p>
        </w:tc>
        <w:tc>
          <w:tcPr>
            <w:tcW w:w="3700" w:type="dxa"/>
            <w:shd w:val="clear" w:color="auto" w:fill="E8EEF5"/>
            <w:tcMar>
              <w:top w:w="80" w:type="dxa"/>
              <w:left w:w="120" w:type="dxa"/>
              <w:bottom w:w="80" w:type="dxa"/>
              <w:right w:w="120" w:type="dxa"/>
            </w:tcMar>
            <w:vAlign w:val="center"/>
          </w:tcPr>
          <w:p w14:paraId="1679550F" w14:textId="77777777" w:rsidR="00EE3AA2" w:rsidRDefault="00000000">
            <w:pPr>
              <w:jc w:val="center"/>
            </w:pPr>
            <w:r>
              <w:rPr>
                <w:b/>
                <w:sz w:val="20"/>
              </w:rPr>
              <w:t>Meaning</w:t>
            </w:r>
          </w:p>
        </w:tc>
        <w:tc>
          <w:tcPr>
            <w:tcW w:w="3760" w:type="dxa"/>
            <w:shd w:val="clear" w:color="auto" w:fill="E8EEF5"/>
            <w:tcMar>
              <w:top w:w="80" w:type="dxa"/>
              <w:left w:w="120" w:type="dxa"/>
              <w:bottom w:w="80" w:type="dxa"/>
              <w:right w:w="120" w:type="dxa"/>
            </w:tcMar>
            <w:vAlign w:val="center"/>
          </w:tcPr>
          <w:p w14:paraId="47C0ED67" w14:textId="77777777" w:rsidR="00EE3AA2" w:rsidRDefault="00000000">
            <w:pPr>
              <w:jc w:val="center"/>
            </w:pPr>
            <w:r>
              <w:rPr>
                <w:b/>
                <w:sz w:val="20"/>
              </w:rPr>
              <w:t>Firmware-visible behavior</w:t>
            </w:r>
          </w:p>
        </w:tc>
      </w:tr>
      <w:tr w:rsidR="00EE3AA2" w14:paraId="46690F9B" w14:textId="77777777">
        <w:tc>
          <w:tcPr>
            <w:tcW w:w="1900" w:type="dxa"/>
          </w:tcPr>
          <w:p w14:paraId="3D088DC8" w14:textId="77777777" w:rsidR="00EE3AA2" w:rsidRDefault="00000000">
            <w:pPr>
              <w:jc w:val="center"/>
            </w:pPr>
            <w:r>
              <w:rPr>
                <w:sz w:val="20"/>
              </w:rPr>
              <w:t>Address/data bus</w:t>
            </w:r>
          </w:p>
        </w:tc>
        <w:tc>
          <w:tcPr>
            <w:tcW w:w="3700" w:type="dxa"/>
          </w:tcPr>
          <w:p w14:paraId="0C340C2C" w14:textId="77777777" w:rsidR="00EE3AA2" w:rsidRDefault="00000000">
            <w:r>
              <w:rPr>
                <w:sz w:val="20"/>
              </w:rPr>
              <w:t>CPU/APB connection to peripheral registers</w:t>
            </w:r>
          </w:p>
        </w:tc>
        <w:tc>
          <w:tcPr>
            <w:tcW w:w="3760" w:type="dxa"/>
          </w:tcPr>
          <w:p w14:paraId="43C3B7A5" w14:textId="77777777" w:rsidR="00EE3AA2" w:rsidRDefault="00000000">
            <w:r>
              <w:rPr>
                <w:sz w:val="20"/>
              </w:rPr>
              <w:t>Memory-mapped writes like SPIx-&gt;DR = value</w:t>
            </w:r>
          </w:p>
        </w:tc>
      </w:tr>
      <w:tr w:rsidR="00EE3AA2" w14:paraId="26F5190A" w14:textId="77777777">
        <w:tc>
          <w:tcPr>
            <w:tcW w:w="1900" w:type="dxa"/>
          </w:tcPr>
          <w:p w14:paraId="47887EE8" w14:textId="77777777" w:rsidR="00EE3AA2" w:rsidRDefault="00000000">
            <w:pPr>
              <w:jc w:val="center"/>
            </w:pPr>
            <w:r>
              <w:rPr>
                <w:sz w:val="20"/>
              </w:rPr>
              <w:t>TX buffer</w:t>
            </w:r>
          </w:p>
        </w:tc>
        <w:tc>
          <w:tcPr>
            <w:tcW w:w="3700" w:type="dxa"/>
          </w:tcPr>
          <w:p w14:paraId="5A795CB3" w14:textId="77777777" w:rsidR="00EE3AA2" w:rsidRDefault="00000000">
            <w:r>
              <w:rPr>
                <w:sz w:val="20"/>
              </w:rPr>
              <w:t>Temporary holding point for data written by CPU/DMA</w:t>
            </w:r>
          </w:p>
        </w:tc>
        <w:tc>
          <w:tcPr>
            <w:tcW w:w="3760" w:type="dxa"/>
          </w:tcPr>
          <w:p w14:paraId="7CE637BC" w14:textId="77777777" w:rsidR="00EE3AA2" w:rsidRDefault="00000000">
            <w:r>
              <w:rPr>
                <w:sz w:val="20"/>
              </w:rPr>
              <w:t>TXE set means this buffer can accept another frame</w:t>
            </w:r>
          </w:p>
        </w:tc>
      </w:tr>
      <w:tr w:rsidR="00EE3AA2" w14:paraId="48B45063" w14:textId="77777777">
        <w:tc>
          <w:tcPr>
            <w:tcW w:w="1900" w:type="dxa"/>
          </w:tcPr>
          <w:p w14:paraId="23CE6449" w14:textId="77777777" w:rsidR="00EE3AA2" w:rsidRDefault="00000000">
            <w:pPr>
              <w:jc w:val="center"/>
            </w:pPr>
            <w:r>
              <w:rPr>
                <w:sz w:val="20"/>
              </w:rPr>
              <w:t>Shift register</w:t>
            </w:r>
          </w:p>
        </w:tc>
        <w:tc>
          <w:tcPr>
            <w:tcW w:w="3700" w:type="dxa"/>
          </w:tcPr>
          <w:p w14:paraId="3FE9FB38" w14:textId="77777777" w:rsidR="00EE3AA2" w:rsidRDefault="00000000">
            <w:r>
              <w:rPr>
                <w:sz w:val="20"/>
              </w:rPr>
              <w:t>Serializes TX bits and captures RX bits</w:t>
            </w:r>
          </w:p>
        </w:tc>
        <w:tc>
          <w:tcPr>
            <w:tcW w:w="3760" w:type="dxa"/>
          </w:tcPr>
          <w:p w14:paraId="0E575DC0" w14:textId="77777777" w:rsidR="00EE3AA2" w:rsidRDefault="00000000">
            <w:r>
              <w:rPr>
                <w:sz w:val="20"/>
              </w:rPr>
              <w:t>Actual MOSI/MISO exchange happens here</w:t>
            </w:r>
          </w:p>
        </w:tc>
      </w:tr>
      <w:tr w:rsidR="00EE3AA2" w14:paraId="3B22B6DD" w14:textId="77777777">
        <w:tc>
          <w:tcPr>
            <w:tcW w:w="1900" w:type="dxa"/>
          </w:tcPr>
          <w:p w14:paraId="487CC44D" w14:textId="77777777" w:rsidR="00EE3AA2" w:rsidRDefault="00000000">
            <w:pPr>
              <w:jc w:val="center"/>
            </w:pPr>
            <w:r>
              <w:rPr>
                <w:sz w:val="20"/>
              </w:rPr>
              <w:t>RX buffer</w:t>
            </w:r>
          </w:p>
        </w:tc>
        <w:tc>
          <w:tcPr>
            <w:tcW w:w="3700" w:type="dxa"/>
          </w:tcPr>
          <w:p w14:paraId="75838BBF" w14:textId="77777777" w:rsidR="00EE3AA2" w:rsidRDefault="00000000">
            <w:r>
              <w:rPr>
                <w:sz w:val="20"/>
              </w:rPr>
              <w:t>Holds received frame after shifting completes</w:t>
            </w:r>
          </w:p>
        </w:tc>
        <w:tc>
          <w:tcPr>
            <w:tcW w:w="3760" w:type="dxa"/>
          </w:tcPr>
          <w:p w14:paraId="52950D0E" w14:textId="77777777" w:rsidR="00EE3AA2" w:rsidRDefault="00000000">
            <w:r>
              <w:rPr>
                <w:sz w:val="20"/>
              </w:rPr>
              <w:t>RXNE set means DR must be read</w:t>
            </w:r>
          </w:p>
        </w:tc>
      </w:tr>
      <w:tr w:rsidR="00EE3AA2" w14:paraId="4EA9DA0F" w14:textId="77777777">
        <w:tc>
          <w:tcPr>
            <w:tcW w:w="1900" w:type="dxa"/>
          </w:tcPr>
          <w:p w14:paraId="3DCE21E3" w14:textId="77777777" w:rsidR="00EE3AA2" w:rsidRDefault="00000000">
            <w:pPr>
              <w:jc w:val="center"/>
            </w:pPr>
            <w:r>
              <w:rPr>
                <w:sz w:val="20"/>
              </w:rPr>
              <w:t>Clock generator</w:t>
            </w:r>
          </w:p>
        </w:tc>
        <w:tc>
          <w:tcPr>
            <w:tcW w:w="3700" w:type="dxa"/>
          </w:tcPr>
          <w:p w14:paraId="27F6E6FF" w14:textId="77777777" w:rsidR="00EE3AA2" w:rsidRDefault="00000000">
            <w:r>
              <w:rPr>
                <w:sz w:val="20"/>
              </w:rPr>
              <w:t>Divides peripheral clock to generate SCK</w:t>
            </w:r>
          </w:p>
        </w:tc>
        <w:tc>
          <w:tcPr>
            <w:tcW w:w="3760" w:type="dxa"/>
          </w:tcPr>
          <w:p w14:paraId="46087CD5" w14:textId="77777777" w:rsidR="00EE3AA2" w:rsidRDefault="00000000">
            <w:r>
              <w:rPr>
                <w:sz w:val="20"/>
              </w:rPr>
              <w:t>Controlled by BR bits and active only during transfer in master mode</w:t>
            </w:r>
          </w:p>
        </w:tc>
      </w:tr>
      <w:tr w:rsidR="00EE3AA2" w14:paraId="3D48EB1C" w14:textId="77777777">
        <w:tc>
          <w:tcPr>
            <w:tcW w:w="1900" w:type="dxa"/>
          </w:tcPr>
          <w:p w14:paraId="651F53C1" w14:textId="77777777" w:rsidR="00EE3AA2" w:rsidRDefault="00000000">
            <w:pPr>
              <w:jc w:val="center"/>
            </w:pPr>
            <w:r>
              <w:rPr>
                <w:sz w:val="20"/>
              </w:rPr>
              <w:t>NSS management</w:t>
            </w:r>
          </w:p>
        </w:tc>
        <w:tc>
          <w:tcPr>
            <w:tcW w:w="3700" w:type="dxa"/>
          </w:tcPr>
          <w:p w14:paraId="7DDCF8F0" w14:textId="77777777" w:rsidR="00EE3AA2" w:rsidRDefault="00000000">
            <w:r>
              <w:rPr>
                <w:sz w:val="20"/>
              </w:rPr>
              <w:t>Controls or monitors slave select behavior</w:t>
            </w:r>
          </w:p>
        </w:tc>
        <w:tc>
          <w:tcPr>
            <w:tcW w:w="3760" w:type="dxa"/>
          </w:tcPr>
          <w:p w14:paraId="2147099F" w14:textId="77777777" w:rsidR="00EE3AA2" w:rsidRDefault="00000000">
            <w:r>
              <w:rPr>
                <w:sz w:val="20"/>
              </w:rPr>
              <w:t>Software CS uses GPIO; hardware NSS uses SPI control bits</w:t>
            </w:r>
          </w:p>
        </w:tc>
      </w:tr>
      <w:tr w:rsidR="00EE3AA2" w14:paraId="7BEA3385" w14:textId="77777777">
        <w:tc>
          <w:tcPr>
            <w:tcW w:w="1900" w:type="dxa"/>
          </w:tcPr>
          <w:p w14:paraId="31705C8D" w14:textId="77777777" w:rsidR="00EE3AA2" w:rsidRDefault="00000000">
            <w:r>
              <w:rPr>
                <w:sz w:val="20"/>
              </w:rPr>
              <w:t>Communication control</w:t>
            </w:r>
          </w:p>
        </w:tc>
        <w:tc>
          <w:tcPr>
            <w:tcW w:w="3700" w:type="dxa"/>
          </w:tcPr>
          <w:p w14:paraId="3E9B5CB9" w14:textId="77777777" w:rsidR="00EE3AA2" w:rsidRDefault="00000000">
            <w:r>
              <w:rPr>
                <w:sz w:val="20"/>
              </w:rPr>
              <w:t>State machine for SPE, MSTR, CPOL/CPHA, flags, interrupts, DMA</w:t>
            </w:r>
          </w:p>
        </w:tc>
        <w:tc>
          <w:tcPr>
            <w:tcW w:w="3760" w:type="dxa"/>
          </w:tcPr>
          <w:p w14:paraId="6940F454" w14:textId="77777777" w:rsidR="00EE3AA2" w:rsidRDefault="00000000">
            <w:r>
              <w:rPr>
                <w:sz w:val="20"/>
              </w:rPr>
              <w:t>Updates TXE, RXNE, BSY, MODF, OVR</w:t>
            </w:r>
          </w:p>
        </w:tc>
      </w:tr>
    </w:tbl>
    <w:p w14:paraId="62C782EE" w14:textId="77777777" w:rsidR="00EE3AA2" w:rsidRDefault="00EE3AA2"/>
    <w:p w14:paraId="1AF6C9FE" w14:textId="77777777" w:rsidR="00EE3AA2" w:rsidRDefault="00000000">
      <w:pPr>
        <w:pStyle w:val="Heading1"/>
      </w:pPr>
      <w:r>
        <w:t>19. Register and Flag Reference</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1600"/>
        <w:gridCol w:w="4300"/>
        <w:gridCol w:w="3460"/>
      </w:tblGrid>
      <w:tr w:rsidR="00EE3AA2" w14:paraId="1C79E420" w14:textId="77777777">
        <w:tc>
          <w:tcPr>
            <w:tcW w:w="1600" w:type="dxa"/>
            <w:shd w:val="clear" w:color="auto" w:fill="E8EEF5"/>
            <w:tcMar>
              <w:top w:w="80" w:type="dxa"/>
              <w:left w:w="120" w:type="dxa"/>
              <w:bottom w:w="80" w:type="dxa"/>
              <w:right w:w="120" w:type="dxa"/>
            </w:tcMar>
            <w:vAlign w:val="center"/>
          </w:tcPr>
          <w:p w14:paraId="08AFCD79" w14:textId="77777777" w:rsidR="00EE3AA2" w:rsidRDefault="00000000">
            <w:pPr>
              <w:jc w:val="center"/>
            </w:pPr>
            <w:r>
              <w:rPr>
                <w:b/>
                <w:sz w:val="20"/>
              </w:rPr>
              <w:t>Register</w:t>
            </w:r>
          </w:p>
        </w:tc>
        <w:tc>
          <w:tcPr>
            <w:tcW w:w="4300" w:type="dxa"/>
            <w:shd w:val="clear" w:color="auto" w:fill="E8EEF5"/>
            <w:tcMar>
              <w:top w:w="80" w:type="dxa"/>
              <w:left w:w="120" w:type="dxa"/>
              <w:bottom w:w="80" w:type="dxa"/>
              <w:right w:w="120" w:type="dxa"/>
            </w:tcMar>
            <w:vAlign w:val="center"/>
          </w:tcPr>
          <w:p w14:paraId="5B6A5746" w14:textId="77777777" w:rsidR="00EE3AA2" w:rsidRDefault="00000000">
            <w:pPr>
              <w:jc w:val="center"/>
            </w:pPr>
            <w:r>
              <w:rPr>
                <w:b/>
                <w:sz w:val="20"/>
              </w:rPr>
              <w:t>Important bits</w:t>
            </w:r>
          </w:p>
        </w:tc>
        <w:tc>
          <w:tcPr>
            <w:tcW w:w="3460" w:type="dxa"/>
            <w:shd w:val="clear" w:color="auto" w:fill="E8EEF5"/>
            <w:tcMar>
              <w:top w:w="80" w:type="dxa"/>
              <w:left w:w="120" w:type="dxa"/>
              <w:bottom w:w="80" w:type="dxa"/>
              <w:right w:w="120" w:type="dxa"/>
            </w:tcMar>
            <w:vAlign w:val="center"/>
          </w:tcPr>
          <w:p w14:paraId="19A2FABD" w14:textId="77777777" w:rsidR="00EE3AA2" w:rsidRDefault="00000000">
            <w:pPr>
              <w:jc w:val="center"/>
            </w:pPr>
            <w:r>
              <w:rPr>
                <w:b/>
                <w:sz w:val="20"/>
              </w:rPr>
              <w:t>Why you care</w:t>
            </w:r>
          </w:p>
        </w:tc>
      </w:tr>
      <w:tr w:rsidR="00EE3AA2" w14:paraId="682A7350" w14:textId="77777777">
        <w:tc>
          <w:tcPr>
            <w:tcW w:w="1600" w:type="dxa"/>
          </w:tcPr>
          <w:p w14:paraId="0B3173B3" w14:textId="77777777" w:rsidR="00EE3AA2" w:rsidRDefault="00000000">
            <w:pPr>
              <w:jc w:val="center"/>
            </w:pPr>
            <w:r>
              <w:rPr>
                <w:sz w:val="20"/>
              </w:rPr>
              <w:t>SPI_CR1</w:t>
            </w:r>
          </w:p>
        </w:tc>
        <w:tc>
          <w:tcPr>
            <w:tcW w:w="4300" w:type="dxa"/>
          </w:tcPr>
          <w:p w14:paraId="033045DD" w14:textId="77777777" w:rsidR="00EE3AA2" w:rsidRDefault="00000000">
            <w:r>
              <w:rPr>
                <w:sz w:val="20"/>
              </w:rPr>
              <w:t>SPE, MSTR, BR[2:0], CPOL, CPHA, DFF, LSBFIRST, SSM, SSI, BIDIMODE, CRCEN</w:t>
            </w:r>
          </w:p>
        </w:tc>
        <w:tc>
          <w:tcPr>
            <w:tcW w:w="3460" w:type="dxa"/>
          </w:tcPr>
          <w:p w14:paraId="6DF4ECB9" w14:textId="77777777" w:rsidR="00EE3AA2" w:rsidRDefault="00000000">
            <w:r>
              <w:rPr>
                <w:sz w:val="20"/>
              </w:rPr>
              <w:t>Main SPI mode and transfer configuration</w:t>
            </w:r>
          </w:p>
        </w:tc>
      </w:tr>
      <w:tr w:rsidR="00EE3AA2" w14:paraId="34C80857" w14:textId="77777777">
        <w:tc>
          <w:tcPr>
            <w:tcW w:w="1600" w:type="dxa"/>
          </w:tcPr>
          <w:p w14:paraId="3F96A971" w14:textId="77777777" w:rsidR="00EE3AA2" w:rsidRDefault="00000000">
            <w:pPr>
              <w:jc w:val="center"/>
            </w:pPr>
            <w:r>
              <w:rPr>
                <w:sz w:val="20"/>
              </w:rPr>
              <w:t>SPI_CR2</w:t>
            </w:r>
          </w:p>
        </w:tc>
        <w:tc>
          <w:tcPr>
            <w:tcW w:w="4300" w:type="dxa"/>
          </w:tcPr>
          <w:p w14:paraId="11EF24AD" w14:textId="77777777" w:rsidR="00EE3AA2" w:rsidRDefault="00000000">
            <w:r>
              <w:rPr>
                <w:sz w:val="20"/>
              </w:rPr>
              <w:t>TXEIE, RXNEIE, ERRIE, TXDMAEN, RXDMAEN, SSOE</w:t>
            </w:r>
          </w:p>
        </w:tc>
        <w:tc>
          <w:tcPr>
            <w:tcW w:w="3460" w:type="dxa"/>
          </w:tcPr>
          <w:p w14:paraId="1E5EC569" w14:textId="77777777" w:rsidR="00EE3AA2" w:rsidRDefault="00000000">
            <w:r>
              <w:rPr>
                <w:sz w:val="20"/>
              </w:rPr>
              <w:t>Interrupt, DMA, and hardware NSS behavior</w:t>
            </w:r>
          </w:p>
        </w:tc>
      </w:tr>
      <w:tr w:rsidR="00EE3AA2" w14:paraId="25F37084" w14:textId="77777777">
        <w:tc>
          <w:tcPr>
            <w:tcW w:w="1600" w:type="dxa"/>
          </w:tcPr>
          <w:p w14:paraId="78F4B81C" w14:textId="77777777" w:rsidR="00EE3AA2" w:rsidRDefault="00000000">
            <w:pPr>
              <w:jc w:val="center"/>
            </w:pPr>
            <w:r>
              <w:rPr>
                <w:sz w:val="20"/>
              </w:rPr>
              <w:t>SPI_SR</w:t>
            </w:r>
          </w:p>
        </w:tc>
        <w:tc>
          <w:tcPr>
            <w:tcW w:w="4300" w:type="dxa"/>
          </w:tcPr>
          <w:p w14:paraId="5F480773" w14:textId="77777777" w:rsidR="00EE3AA2" w:rsidRDefault="00000000">
            <w:r>
              <w:rPr>
                <w:sz w:val="20"/>
              </w:rPr>
              <w:t>TXE, RXNE, BSY, OVR, MODF, CRCERR</w:t>
            </w:r>
          </w:p>
        </w:tc>
        <w:tc>
          <w:tcPr>
            <w:tcW w:w="3460" w:type="dxa"/>
          </w:tcPr>
          <w:p w14:paraId="6952BB97" w14:textId="77777777" w:rsidR="00EE3AA2" w:rsidRDefault="00000000">
            <w:r>
              <w:rPr>
                <w:sz w:val="20"/>
              </w:rPr>
              <w:t>Runtime transfer and error status</w:t>
            </w:r>
          </w:p>
        </w:tc>
      </w:tr>
      <w:tr w:rsidR="00EE3AA2" w14:paraId="2600C599" w14:textId="77777777">
        <w:tc>
          <w:tcPr>
            <w:tcW w:w="1600" w:type="dxa"/>
          </w:tcPr>
          <w:p w14:paraId="07303792" w14:textId="77777777" w:rsidR="00EE3AA2" w:rsidRDefault="00000000">
            <w:pPr>
              <w:jc w:val="center"/>
            </w:pPr>
            <w:r>
              <w:rPr>
                <w:sz w:val="20"/>
              </w:rPr>
              <w:t>SPI_DR</w:t>
            </w:r>
          </w:p>
        </w:tc>
        <w:tc>
          <w:tcPr>
            <w:tcW w:w="4300" w:type="dxa"/>
          </w:tcPr>
          <w:p w14:paraId="5FD097AE" w14:textId="77777777" w:rsidR="00EE3AA2" w:rsidRDefault="00000000">
            <w:r>
              <w:rPr>
                <w:sz w:val="20"/>
              </w:rPr>
              <w:t>Transmit write path and receive read path</w:t>
            </w:r>
          </w:p>
        </w:tc>
        <w:tc>
          <w:tcPr>
            <w:tcW w:w="3460" w:type="dxa"/>
          </w:tcPr>
          <w:p w14:paraId="6057DE87" w14:textId="77777777" w:rsidR="00EE3AA2" w:rsidRDefault="00000000">
            <w:r>
              <w:rPr>
                <w:sz w:val="20"/>
              </w:rPr>
              <w:t>Writing starts exchange; reading consumes received data</w:t>
            </w:r>
          </w:p>
        </w:tc>
      </w:tr>
    </w:tbl>
    <w:p w14:paraId="06A94F49" w14:textId="77777777" w:rsidR="00EE3AA2" w:rsidRDefault="00EE3AA2"/>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1000"/>
        <w:gridCol w:w="2450"/>
        <w:gridCol w:w="2950"/>
        <w:gridCol w:w="2960"/>
      </w:tblGrid>
      <w:tr w:rsidR="00EE3AA2" w14:paraId="69BE3E67" w14:textId="77777777">
        <w:tc>
          <w:tcPr>
            <w:tcW w:w="1000" w:type="dxa"/>
            <w:shd w:val="clear" w:color="auto" w:fill="F2F4F7"/>
            <w:tcMar>
              <w:top w:w="80" w:type="dxa"/>
              <w:left w:w="120" w:type="dxa"/>
              <w:bottom w:w="80" w:type="dxa"/>
              <w:right w:w="120" w:type="dxa"/>
            </w:tcMar>
            <w:vAlign w:val="center"/>
          </w:tcPr>
          <w:p w14:paraId="285348B0" w14:textId="77777777" w:rsidR="00EE3AA2" w:rsidRDefault="00000000">
            <w:pPr>
              <w:jc w:val="center"/>
            </w:pPr>
            <w:r>
              <w:rPr>
                <w:b/>
                <w:sz w:val="18"/>
              </w:rPr>
              <w:lastRenderedPageBreak/>
              <w:t>Flag</w:t>
            </w:r>
          </w:p>
        </w:tc>
        <w:tc>
          <w:tcPr>
            <w:tcW w:w="2450" w:type="dxa"/>
            <w:shd w:val="clear" w:color="auto" w:fill="F2F4F7"/>
            <w:tcMar>
              <w:top w:w="80" w:type="dxa"/>
              <w:left w:w="120" w:type="dxa"/>
              <w:bottom w:w="80" w:type="dxa"/>
              <w:right w:w="120" w:type="dxa"/>
            </w:tcMar>
            <w:vAlign w:val="center"/>
          </w:tcPr>
          <w:p w14:paraId="1E183F03" w14:textId="77777777" w:rsidR="00EE3AA2" w:rsidRDefault="00000000">
            <w:pPr>
              <w:jc w:val="center"/>
            </w:pPr>
            <w:r>
              <w:rPr>
                <w:b/>
                <w:sz w:val="18"/>
              </w:rPr>
              <w:t>Meaning</w:t>
            </w:r>
          </w:p>
        </w:tc>
        <w:tc>
          <w:tcPr>
            <w:tcW w:w="2950" w:type="dxa"/>
            <w:shd w:val="clear" w:color="auto" w:fill="F2F4F7"/>
            <w:tcMar>
              <w:top w:w="80" w:type="dxa"/>
              <w:left w:w="120" w:type="dxa"/>
              <w:bottom w:w="80" w:type="dxa"/>
              <w:right w:w="120" w:type="dxa"/>
            </w:tcMar>
            <w:vAlign w:val="center"/>
          </w:tcPr>
          <w:p w14:paraId="23361CF9" w14:textId="77777777" w:rsidR="00EE3AA2" w:rsidRDefault="00000000">
            <w:pPr>
              <w:jc w:val="center"/>
            </w:pPr>
            <w:r>
              <w:rPr>
                <w:b/>
                <w:sz w:val="18"/>
              </w:rPr>
              <w:t>Common misconception</w:t>
            </w:r>
          </w:p>
        </w:tc>
        <w:tc>
          <w:tcPr>
            <w:tcW w:w="2960" w:type="dxa"/>
            <w:shd w:val="clear" w:color="auto" w:fill="F2F4F7"/>
            <w:tcMar>
              <w:top w:w="80" w:type="dxa"/>
              <w:left w:w="120" w:type="dxa"/>
              <w:bottom w:w="80" w:type="dxa"/>
              <w:right w:w="120" w:type="dxa"/>
            </w:tcMar>
            <w:vAlign w:val="center"/>
          </w:tcPr>
          <w:p w14:paraId="6E024FDA" w14:textId="77777777" w:rsidR="00EE3AA2" w:rsidRDefault="00000000">
            <w:pPr>
              <w:jc w:val="center"/>
            </w:pPr>
            <w:r>
              <w:rPr>
                <w:b/>
                <w:sz w:val="18"/>
              </w:rPr>
              <w:t>Correct handling</w:t>
            </w:r>
          </w:p>
        </w:tc>
      </w:tr>
      <w:tr w:rsidR="00EE3AA2" w14:paraId="5CAEA862" w14:textId="77777777">
        <w:tc>
          <w:tcPr>
            <w:tcW w:w="1000" w:type="dxa"/>
          </w:tcPr>
          <w:p w14:paraId="426CD7F3" w14:textId="77777777" w:rsidR="00EE3AA2" w:rsidRDefault="00000000">
            <w:pPr>
              <w:jc w:val="center"/>
            </w:pPr>
            <w:r>
              <w:rPr>
                <w:sz w:val="18"/>
              </w:rPr>
              <w:t>TXE</w:t>
            </w:r>
          </w:p>
        </w:tc>
        <w:tc>
          <w:tcPr>
            <w:tcW w:w="2450" w:type="dxa"/>
          </w:tcPr>
          <w:p w14:paraId="64A559A5" w14:textId="77777777" w:rsidR="00EE3AA2" w:rsidRDefault="00000000">
            <w:r>
              <w:rPr>
                <w:sz w:val="18"/>
              </w:rPr>
              <w:t>Transmit buffer empty</w:t>
            </w:r>
          </w:p>
        </w:tc>
        <w:tc>
          <w:tcPr>
            <w:tcW w:w="2950" w:type="dxa"/>
          </w:tcPr>
          <w:p w14:paraId="366CFD03" w14:textId="77777777" w:rsidR="00EE3AA2" w:rsidRDefault="00000000">
            <w:r>
              <w:rPr>
                <w:sz w:val="18"/>
              </w:rPr>
              <w:t>Transfer is complete</w:t>
            </w:r>
          </w:p>
        </w:tc>
        <w:tc>
          <w:tcPr>
            <w:tcW w:w="2960" w:type="dxa"/>
          </w:tcPr>
          <w:p w14:paraId="0E332F6A" w14:textId="77777777" w:rsidR="00EE3AA2" w:rsidRDefault="00000000">
            <w:r>
              <w:rPr>
                <w:sz w:val="18"/>
              </w:rPr>
              <w:t>Only means DR/TX buffer can accept data</w:t>
            </w:r>
          </w:p>
        </w:tc>
      </w:tr>
      <w:tr w:rsidR="00EE3AA2" w14:paraId="033D5F0E" w14:textId="77777777">
        <w:tc>
          <w:tcPr>
            <w:tcW w:w="1000" w:type="dxa"/>
          </w:tcPr>
          <w:p w14:paraId="337E9E41" w14:textId="77777777" w:rsidR="00EE3AA2" w:rsidRDefault="00000000">
            <w:pPr>
              <w:jc w:val="center"/>
            </w:pPr>
            <w:r>
              <w:rPr>
                <w:sz w:val="18"/>
              </w:rPr>
              <w:t>RXNE</w:t>
            </w:r>
          </w:p>
        </w:tc>
        <w:tc>
          <w:tcPr>
            <w:tcW w:w="2450" w:type="dxa"/>
          </w:tcPr>
          <w:p w14:paraId="1B89F79C" w14:textId="77777777" w:rsidR="00EE3AA2" w:rsidRDefault="00000000">
            <w:r>
              <w:rPr>
                <w:sz w:val="18"/>
              </w:rPr>
              <w:t>Receive buffer not empty</w:t>
            </w:r>
          </w:p>
        </w:tc>
        <w:tc>
          <w:tcPr>
            <w:tcW w:w="2950" w:type="dxa"/>
          </w:tcPr>
          <w:p w14:paraId="16ECE6E7" w14:textId="77777777" w:rsidR="00EE3AA2" w:rsidRDefault="00000000">
            <w:r>
              <w:rPr>
                <w:sz w:val="18"/>
              </w:rPr>
              <w:t>Only matters for read commands</w:t>
            </w:r>
          </w:p>
        </w:tc>
        <w:tc>
          <w:tcPr>
            <w:tcW w:w="2960" w:type="dxa"/>
          </w:tcPr>
          <w:p w14:paraId="1962ED7C" w14:textId="77777777" w:rsidR="00EE3AA2" w:rsidRDefault="00000000">
            <w:r>
              <w:rPr>
                <w:sz w:val="18"/>
              </w:rPr>
              <w:t>Read DR after every frame, even dummy responses</w:t>
            </w:r>
          </w:p>
        </w:tc>
      </w:tr>
      <w:tr w:rsidR="00EE3AA2" w14:paraId="29240295" w14:textId="77777777">
        <w:tc>
          <w:tcPr>
            <w:tcW w:w="1000" w:type="dxa"/>
          </w:tcPr>
          <w:p w14:paraId="6474479E" w14:textId="77777777" w:rsidR="00EE3AA2" w:rsidRDefault="00000000">
            <w:pPr>
              <w:jc w:val="center"/>
            </w:pPr>
            <w:r>
              <w:rPr>
                <w:sz w:val="18"/>
              </w:rPr>
              <w:t>BSY</w:t>
            </w:r>
          </w:p>
        </w:tc>
        <w:tc>
          <w:tcPr>
            <w:tcW w:w="2450" w:type="dxa"/>
          </w:tcPr>
          <w:p w14:paraId="5BEC66B2" w14:textId="77777777" w:rsidR="00EE3AA2" w:rsidRDefault="00000000">
            <w:r>
              <w:rPr>
                <w:sz w:val="18"/>
              </w:rPr>
              <w:t>SPI is busy shifting or finishing transfer</w:t>
            </w:r>
          </w:p>
        </w:tc>
        <w:tc>
          <w:tcPr>
            <w:tcW w:w="2950" w:type="dxa"/>
          </w:tcPr>
          <w:p w14:paraId="172C9388" w14:textId="77777777" w:rsidR="00EE3AA2" w:rsidRDefault="00000000">
            <w:r>
              <w:rPr>
                <w:sz w:val="18"/>
              </w:rPr>
              <w:t>Can ignore after TXE</w:t>
            </w:r>
          </w:p>
        </w:tc>
        <w:tc>
          <w:tcPr>
            <w:tcW w:w="2960" w:type="dxa"/>
          </w:tcPr>
          <w:p w14:paraId="24248C38" w14:textId="77777777" w:rsidR="00EE3AA2" w:rsidRDefault="00000000">
            <w:r>
              <w:rPr>
                <w:sz w:val="18"/>
              </w:rPr>
              <w:t>Wait until clear before raising CS</w:t>
            </w:r>
          </w:p>
        </w:tc>
      </w:tr>
      <w:tr w:rsidR="00EE3AA2" w14:paraId="1C2062FD" w14:textId="77777777">
        <w:tc>
          <w:tcPr>
            <w:tcW w:w="1000" w:type="dxa"/>
          </w:tcPr>
          <w:p w14:paraId="6583D77B" w14:textId="77777777" w:rsidR="00EE3AA2" w:rsidRDefault="00000000">
            <w:pPr>
              <w:jc w:val="center"/>
            </w:pPr>
            <w:r>
              <w:rPr>
                <w:sz w:val="18"/>
              </w:rPr>
              <w:t>OVR</w:t>
            </w:r>
          </w:p>
        </w:tc>
        <w:tc>
          <w:tcPr>
            <w:tcW w:w="2450" w:type="dxa"/>
          </w:tcPr>
          <w:p w14:paraId="0DEE8338" w14:textId="77777777" w:rsidR="00EE3AA2" w:rsidRDefault="00000000">
            <w:r>
              <w:rPr>
                <w:sz w:val="18"/>
              </w:rPr>
              <w:t>New received data arrived before old data was read</w:t>
            </w:r>
          </w:p>
        </w:tc>
        <w:tc>
          <w:tcPr>
            <w:tcW w:w="2950" w:type="dxa"/>
          </w:tcPr>
          <w:p w14:paraId="122CC6A6" w14:textId="77777777" w:rsidR="00EE3AA2" w:rsidRDefault="00000000">
            <w:r>
              <w:rPr>
                <w:sz w:val="18"/>
              </w:rPr>
              <w:t>Only happens in receive mode</w:t>
            </w:r>
          </w:p>
        </w:tc>
        <w:tc>
          <w:tcPr>
            <w:tcW w:w="2960" w:type="dxa"/>
          </w:tcPr>
          <w:p w14:paraId="5ACD96D5" w14:textId="77777777" w:rsidR="00EE3AA2" w:rsidRDefault="00000000">
            <w:r>
              <w:rPr>
                <w:sz w:val="18"/>
              </w:rPr>
              <w:t>Read DR then SR on STM32F4 to clear</w:t>
            </w:r>
          </w:p>
        </w:tc>
      </w:tr>
      <w:tr w:rsidR="00EE3AA2" w14:paraId="6A06202D" w14:textId="77777777">
        <w:tc>
          <w:tcPr>
            <w:tcW w:w="1000" w:type="dxa"/>
          </w:tcPr>
          <w:p w14:paraId="2182562F" w14:textId="77777777" w:rsidR="00EE3AA2" w:rsidRDefault="00000000">
            <w:pPr>
              <w:jc w:val="center"/>
            </w:pPr>
            <w:r>
              <w:rPr>
                <w:sz w:val="18"/>
              </w:rPr>
              <w:t>MODF</w:t>
            </w:r>
          </w:p>
        </w:tc>
        <w:tc>
          <w:tcPr>
            <w:tcW w:w="2450" w:type="dxa"/>
          </w:tcPr>
          <w:p w14:paraId="20310D7C" w14:textId="77777777" w:rsidR="00EE3AA2" w:rsidRDefault="00000000">
            <w:r>
              <w:rPr>
                <w:sz w:val="18"/>
              </w:rPr>
              <w:t>Mode fault due NSS/master conflict</w:t>
            </w:r>
          </w:p>
        </w:tc>
        <w:tc>
          <w:tcPr>
            <w:tcW w:w="2950" w:type="dxa"/>
          </w:tcPr>
          <w:p w14:paraId="14DF21AB" w14:textId="77777777" w:rsidR="00EE3AA2" w:rsidRDefault="00000000">
            <w:r>
              <w:rPr>
                <w:sz w:val="18"/>
              </w:rPr>
              <w:t>Random peripheral failure</w:t>
            </w:r>
          </w:p>
        </w:tc>
        <w:tc>
          <w:tcPr>
            <w:tcW w:w="2960" w:type="dxa"/>
          </w:tcPr>
          <w:p w14:paraId="4F1B6BDF" w14:textId="77777777" w:rsidR="00EE3AA2" w:rsidRDefault="00000000">
            <w:r>
              <w:rPr>
                <w:sz w:val="18"/>
              </w:rPr>
              <w:t>Configure NSS/SSM/SSI correctly in master mode</w:t>
            </w:r>
          </w:p>
        </w:tc>
      </w:tr>
    </w:tbl>
    <w:p w14:paraId="080D5A35" w14:textId="77777777" w:rsidR="00EE3AA2" w:rsidRDefault="00EE3AA2"/>
    <w:p w14:paraId="034A6066" w14:textId="77777777" w:rsidR="00EE3AA2" w:rsidRDefault="00000000">
      <w:pPr>
        <w:pStyle w:val="Heading1"/>
      </w:pPr>
      <w:r>
        <w:t>20. Main Algorithm and Flowcharts</w:t>
      </w:r>
    </w:p>
    <w:p w14:paraId="5760E4EC" w14:textId="77777777" w:rsidR="00EE3AA2" w:rsidRDefault="00000000">
      <w:pPr>
        <w:pStyle w:val="CodeBlock"/>
      </w:pPr>
      <w:r>
        <w:rPr>
          <w:color w:val="162233"/>
        </w:rPr>
        <w:t>Single-byte exchange:</w:t>
      </w:r>
      <w:r>
        <w:rPr>
          <w:color w:val="162233"/>
        </w:rPr>
        <w:br/>
      </w:r>
      <w:r>
        <w:rPr>
          <w:color w:val="162233"/>
        </w:rPr>
        <w:br/>
        <w:t>Start</w:t>
      </w:r>
      <w:r>
        <w:rPr>
          <w:color w:val="162233"/>
        </w:rPr>
        <w:br/>
        <w:t xml:space="preserve">  |</w:t>
      </w:r>
      <w:r>
        <w:rPr>
          <w:color w:val="162233"/>
        </w:rPr>
        <w:br/>
        <w:t xml:space="preserve">  +-- Assert CS low</w:t>
      </w:r>
      <w:r>
        <w:rPr>
          <w:color w:val="162233"/>
        </w:rPr>
        <w:br/>
        <w:t xml:space="preserve">  |</w:t>
      </w:r>
      <w:r>
        <w:rPr>
          <w:color w:val="162233"/>
        </w:rPr>
        <w:br/>
        <w:t xml:space="preserve">  +-- Wait TXE = 1</w:t>
      </w:r>
      <w:r>
        <w:rPr>
          <w:color w:val="162233"/>
        </w:rPr>
        <w:br/>
        <w:t xml:space="preserve">  +-- Write transmit byte to DR</w:t>
      </w:r>
      <w:r>
        <w:rPr>
          <w:color w:val="162233"/>
        </w:rPr>
        <w:br/>
        <w:t xml:space="preserve">  +-- Wait RXNE = 1</w:t>
      </w:r>
      <w:r>
        <w:rPr>
          <w:color w:val="162233"/>
        </w:rPr>
        <w:br/>
        <w:t xml:space="preserve">  +-- Read received byte from DR</w:t>
      </w:r>
      <w:r>
        <w:rPr>
          <w:color w:val="162233"/>
        </w:rPr>
        <w:br/>
        <w:t xml:space="preserve">  +-- Wait BSY = 0</w:t>
      </w:r>
      <w:r>
        <w:rPr>
          <w:color w:val="162233"/>
        </w:rPr>
        <w:br/>
        <w:t xml:space="preserve">  |</w:t>
      </w:r>
      <w:r>
        <w:rPr>
          <w:color w:val="162233"/>
        </w:rPr>
        <w:br/>
        <w:t xml:space="preserve">  +-- Deassert CS high</w:t>
      </w:r>
      <w:r>
        <w:rPr>
          <w:color w:val="162233"/>
        </w:rPr>
        <w:br/>
        <w:t xml:space="preserve">  |</w:t>
      </w:r>
      <w:r>
        <w:rPr>
          <w:color w:val="162233"/>
        </w:rPr>
        <w:br/>
        <w:t>End</w:t>
      </w:r>
    </w:p>
    <w:p w14:paraId="3B3B1099" w14:textId="77777777" w:rsidR="00EE3AA2" w:rsidRDefault="00000000">
      <w:pPr>
        <w:pStyle w:val="CodeBlock"/>
      </w:pPr>
      <w:r>
        <w:rPr>
          <w:color w:val="162233"/>
        </w:rPr>
        <w:t>Typical register-read transaction:</w:t>
      </w:r>
      <w:r>
        <w:rPr>
          <w:color w:val="162233"/>
        </w:rPr>
        <w:br/>
      </w:r>
      <w:r>
        <w:rPr>
          <w:color w:val="162233"/>
        </w:rPr>
        <w:br/>
        <w:t>CS low</w:t>
      </w:r>
      <w:r>
        <w:rPr>
          <w:color w:val="162233"/>
        </w:rPr>
        <w:br/>
        <w:t xml:space="preserve">  send command/address byte</w:t>
      </w:r>
      <w:r>
        <w:rPr>
          <w:color w:val="162233"/>
        </w:rPr>
        <w:br/>
        <w:t xml:space="preserve">  send dummy byte(s) to generate clocks</w:t>
      </w:r>
      <w:r>
        <w:rPr>
          <w:color w:val="162233"/>
        </w:rPr>
        <w:br/>
        <w:t xml:space="preserve">  read returned data byte(s)</w:t>
      </w:r>
      <w:r>
        <w:rPr>
          <w:color w:val="162233"/>
        </w:rPr>
        <w:br/>
        <w:t>wait BSY clear</w:t>
      </w:r>
      <w:r>
        <w:rPr>
          <w:color w:val="162233"/>
        </w:rPr>
        <w:br/>
        <w:t>CS high</w:t>
      </w:r>
    </w:p>
    <w:p w14:paraId="63F88669" w14:textId="77777777" w:rsidR="00EE3AA2" w:rsidRDefault="00000000">
      <w:pPr>
        <w:pStyle w:val="Heading1"/>
      </w:pPr>
      <w:r>
        <w:t>21. Code Explanation</w:t>
      </w:r>
    </w:p>
    <w:tbl>
      <w:tblPr>
        <w:tblW w:w="9360" w:type="dxa"/>
        <w:tblInd w:w="120" w:type="dxa"/>
        <w:tblBorders>
          <w:top w:val="single" w:sz="6" w:space="0" w:color="D6DEE8"/>
          <w:left w:val="single" w:sz="6" w:space="0" w:color="D6DEE8"/>
          <w:bottom w:val="single" w:sz="6" w:space="0" w:color="D6DEE8"/>
          <w:right w:val="single" w:sz="6" w:space="0" w:color="D6DEE8"/>
          <w:insideH w:val="single" w:sz="6" w:space="0" w:color="D6DEE8"/>
          <w:insideV w:val="single" w:sz="6" w:space="0" w:color="D6DEE8"/>
        </w:tblBorders>
        <w:tblLayout w:type="fixed"/>
        <w:tblLook w:val="04A0" w:firstRow="1" w:lastRow="0" w:firstColumn="1" w:lastColumn="0" w:noHBand="0" w:noVBand="1"/>
      </w:tblPr>
      <w:tblGrid>
        <w:gridCol w:w="9360"/>
      </w:tblGrid>
      <w:tr w:rsidR="00EE3AA2" w14:paraId="28F2477E" w14:textId="77777777">
        <w:tc>
          <w:tcPr>
            <w:tcW w:w="9360" w:type="dxa"/>
            <w:shd w:val="clear" w:color="auto" w:fill="FFF7D6"/>
            <w:tcMar>
              <w:top w:w="80" w:type="dxa"/>
              <w:left w:w="120" w:type="dxa"/>
              <w:bottom w:w="80" w:type="dxa"/>
              <w:right w:w="120" w:type="dxa"/>
            </w:tcMar>
            <w:vAlign w:val="center"/>
          </w:tcPr>
          <w:p w14:paraId="50495943" w14:textId="77777777" w:rsidR="00EE3AA2" w:rsidRDefault="00000000">
            <w:r>
              <w:rPr>
                <w:b/>
                <w:color w:val="1F4E79"/>
                <w:sz w:val="21"/>
              </w:rPr>
              <w:t xml:space="preserve">No finalized SPI code attached: </w:t>
            </w:r>
            <w:r>
              <w:rPr>
                <w:sz w:val="21"/>
              </w:rPr>
              <w:t>Because this request did not include SPI project source files, the snippets below are intentionally conceptual. When you attach finalized SPI code later, the doc-m rule will switch to exact source-code extraction.</w:t>
            </w:r>
          </w:p>
        </w:tc>
      </w:tr>
    </w:tbl>
    <w:p w14:paraId="71AD72AE" w14:textId="77777777" w:rsidR="00EE3AA2" w:rsidRDefault="00EE3AA2">
      <w:pPr>
        <w:spacing w:after="80"/>
      </w:pP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2100"/>
        <w:gridCol w:w="3850"/>
        <w:gridCol w:w="3410"/>
      </w:tblGrid>
      <w:tr w:rsidR="00EE3AA2" w14:paraId="372897B9" w14:textId="77777777">
        <w:tc>
          <w:tcPr>
            <w:tcW w:w="2100" w:type="dxa"/>
            <w:shd w:val="clear" w:color="auto" w:fill="E8EEF5"/>
            <w:tcMar>
              <w:top w:w="80" w:type="dxa"/>
              <w:left w:w="120" w:type="dxa"/>
              <w:bottom w:w="80" w:type="dxa"/>
              <w:right w:w="120" w:type="dxa"/>
            </w:tcMar>
            <w:vAlign w:val="center"/>
          </w:tcPr>
          <w:p w14:paraId="2615691C" w14:textId="77777777" w:rsidR="00EE3AA2" w:rsidRDefault="00000000">
            <w:pPr>
              <w:jc w:val="center"/>
            </w:pPr>
            <w:r>
              <w:rPr>
                <w:b/>
                <w:sz w:val="20"/>
              </w:rPr>
              <w:lastRenderedPageBreak/>
              <w:t>Code idea</w:t>
            </w:r>
          </w:p>
        </w:tc>
        <w:tc>
          <w:tcPr>
            <w:tcW w:w="3850" w:type="dxa"/>
            <w:shd w:val="clear" w:color="auto" w:fill="E8EEF5"/>
            <w:tcMar>
              <w:top w:w="80" w:type="dxa"/>
              <w:left w:w="120" w:type="dxa"/>
              <w:bottom w:w="80" w:type="dxa"/>
              <w:right w:w="120" w:type="dxa"/>
            </w:tcMar>
            <w:vAlign w:val="center"/>
          </w:tcPr>
          <w:p w14:paraId="1E6E203B" w14:textId="77777777" w:rsidR="00EE3AA2" w:rsidRDefault="00000000">
            <w:pPr>
              <w:jc w:val="center"/>
            </w:pPr>
            <w:r>
              <w:rPr>
                <w:b/>
                <w:sz w:val="20"/>
              </w:rPr>
              <w:t>What it teaches</w:t>
            </w:r>
          </w:p>
        </w:tc>
        <w:tc>
          <w:tcPr>
            <w:tcW w:w="3410" w:type="dxa"/>
            <w:shd w:val="clear" w:color="auto" w:fill="E8EEF5"/>
            <w:tcMar>
              <w:top w:w="80" w:type="dxa"/>
              <w:left w:w="120" w:type="dxa"/>
              <w:bottom w:w="80" w:type="dxa"/>
              <w:right w:w="120" w:type="dxa"/>
            </w:tcMar>
            <w:vAlign w:val="center"/>
          </w:tcPr>
          <w:p w14:paraId="01D72EBC" w14:textId="77777777" w:rsidR="00EE3AA2" w:rsidRDefault="00000000">
            <w:pPr>
              <w:jc w:val="center"/>
            </w:pPr>
            <w:r>
              <w:rPr>
                <w:b/>
                <w:sz w:val="20"/>
              </w:rPr>
              <w:t>What to verify in real code</w:t>
            </w:r>
          </w:p>
        </w:tc>
      </w:tr>
      <w:tr w:rsidR="00EE3AA2" w14:paraId="13401B74" w14:textId="77777777">
        <w:tc>
          <w:tcPr>
            <w:tcW w:w="2100" w:type="dxa"/>
          </w:tcPr>
          <w:p w14:paraId="2B515B3E" w14:textId="77777777" w:rsidR="00EE3AA2" w:rsidRDefault="00000000">
            <w:pPr>
              <w:jc w:val="center"/>
            </w:pPr>
            <w:r>
              <w:rPr>
                <w:sz w:val="20"/>
              </w:rPr>
              <w:t>SPI_Init()</w:t>
            </w:r>
          </w:p>
        </w:tc>
        <w:tc>
          <w:tcPr>
            <w:tcW w:w="3850" w:type="dxa"/>
          </w:tcPr>
          <w:p w14:paraId="6B262B7E" w14:textId="77777777" w:rsidR="00EE3AA2" w:rsidRDefault="00000000">
            <w:r>
              <w:rPr>
                <w:sz w:val="20"/>
              </w:rPr>
              <w:t>Peripheral clock, GPIO AF, CR1 mode setup, SPE enable</w:t>
            </w:r>
          </w:p>
        </w:tc>
        <w:tc>
          <w:tcPr>
            <w:tcW w:w="3410" w:type="dxa"/>
          </w:tcPr>
          <w:p w14:paraId="325F760A" w14:textId="77777777" w:rsidR="00EE3AA2" w:rsidRDefault="00000000">
            <w:r>
              <w:rPr>
                <w:sz w:val="20"/>
              </w:rPr>
              <w:t>CPOL/CPHA and BR match the peripheral datasheet</w:t>
            </w:r>
          </w:p>
        </w:tc>
      </w:tr>
      <w:tr w:rsidR="00EE3AA2" w14:paraId="02B8A37C" w14:textId="77777777">
        <w:tc>
          <w:tcPr>
            <w:tcW w:w="2100" w:type="dxa"/>
          </w:tcPr>
          <w:p w14:paraId="1D69DF00" w14:textId="77777777" w:rsidR="00EE3AA2" w:rsidRDefault="00000000">
            <w:r>
              <w:rPr>
                <w:sz w:val="20"/>
              </w:rPr>
              <w:t>CS_Low()/CS_High()</w:t>
            </w:r>
          </w:p>
        </w:tc>
        <w:tc>
          <w:tcPr>
            <w:tcW w:w="3850" w:type="dxa"/>
          </w:tcPr>
          <w:p w14:paraId="019CBCC6" w14:textId="77777777" w:rsidR="00EE3AA2" w:rsidRDefault="00000000">
            <w:r>
              <w:rPr>
                <w:sz w:val="20"/>
              </w:rPr>
              <w:t>Software chip-select framing</w:t>
            </w:r>
          </w:p>
        </w:tc>
        <w:tc>
          <w:tcPr>
            <w:tcW w:w="3410" w:type="dxa"/>
          </w:tcPr>
          <w:p w14:paraId="7502AD20" w14:textId="77777777" w:rsidR="00EE3AA2" w:rsidRDefault="00000000">
            <w:r>
              <w:rPr>
                <w:sz w:val="20"/>
              </w:rPr>
              <w:t>CS high only after BSY is clear</w:t>
            </w:r>
          </w:p>
        </w:tc>
      </w:tr>
      <w:tr w:rsidR="00EE3AA2" w14:paraId="133BD83D" w14:textId="77777777">
        <w:tc>
          <w:tcPr>
            <w:tcW w:w="2100" w:type="dxa"/>
          </w:tcPr>
          <w:p w14:paraId="006478A2" w14:textId="77777777" w:rsidR="00EE3AA2" w:rsidRDefault="00000000">
            <w:r>
              <w:rPr>
                <w:sz w:val="20"/>
              </w:rPr>
              <w:t>SPI_TransferByte()</w:t>
            </w:r>
          </w:p>
        </w:tc>
        <w:tc>
          <w:tcPr>
            <w:tcW w:w="3850" w:type="dxa"/>
          </w:tcPr>
          <w:p w14:paraId="29749541" w14:textId="77777777" w:rsidR="00EE3AA2" w:rsidRDefault="00000000">
            <w:r>
              <w:rPr>
                <w:sz w:val="20"/>
              </w:rPr>
              <w:t>Full-duplex byte exchange</w:t>
            </w:r>
          </w:p>
        </w:tc>
        <w:tc>
          <w:tcPr>
            <w:tcW w:w="3410" w:type="dxa"/>
          </w:tcPr>
          <w:p w14:paraId="788EA423" w14:textId="77777777" w:rsidR="00EE3AA2" w:rsidRDefault="00000000">
            <w:r>
              <w:rPr>
                <w:sz w:val="20"/>
              </w:rPr>
              <w:t>Every write has a matching DR read</w:t>
            </w:r>
          </w:p>
        </w:tc>
      </w:tr>
      <w:tr w:rsidR="00EE3AA2" w14:paraId="1E2228E7" w14:textId="77777777">
        <w:tc>
          <w:tcPr>
            <w:tcW w:w="2100" w:type="dxa"/>
          </w:tcPr>
          <w:p w14:paraId="79E36A02" w14:textId="77777777" w:rsidR="00EE3AA2" w:rsidRDefault="00000000">
            <w:r>
              <w:rPr>
                <w:sz w:val="20"/>
              </w:rPr>
              <w:t>SPI_ReadRegister()</w:t>
            </w:r>
          </w:p>
        </w:tc>
        <w:tc>
          <w:tcPr>
            <w:tcW w:w="3850" w:type="dxa"/>
          </w:tcPr>
          <w:p w14:paraId="2466C45E" w14:textId="77777777" w:rsidR="00EE3AA2" w:rsidRDefault="00000000">
            <w:r>
              <w:rPr>
                <w:sz w:val="20"/>
              </w:rPr>
              <w:t>Command/address + dummy clocks + response</w:t>
            </w:r>
          </w:p>
        </w:tc>
        <w:tc>
          <w:tcPr>
            <w:tcW w:w="3410" w:type="dxa"/>
          </w:tcPr>
          <w:p w14:paraId="15880485" w14:textId="77777777" w:rsidR="00EE3AA2" w:rsidRDefault="00000000">
            <w:r>
              <w:rPr>
                <w:sz w:val="20"/>
              </w:rPr>
              <w:t>Dummy byte count and read length match datasheet</w:t>
            </w:r>
          </w:p>
        </w:tc>
      </w:tr>
      <w:tr w:rsidR="00EE3AA2" w14:paraId="32034D86" w14:textId="77777777">
        <w:tc>
          <w:tcPr>
            <w:tcW w:w="2100" w:type="dxa"/>
          </w:tcPr>
          <w:p w14:paraId="1F87DD71" w14:textId="77777777" w:rsidR="00EE3AA2" w:rsidRDefault="00000000">
            <w:pPr>
              <w:jc w:val="center"/>
            </w:pPr>
            <w:r>
              <w:rPr>
                <w:sz w:val="20"/>
              </w:rPr>
              <w:t>SPI_ClearOVR()</w:t>
            </w:r>
          </w:p>
        </w:tc>
        <w:tc>
          <w:tcPr>
            <w:tcW w:w="3850" w:type="dxa"/>
          </w:tcPr>
          <w:p w14:paraId="3A470261" w14:textId="77777777" w:rsidR="00EE3AA2" w:rsidRDefault="00000000">
            <w:r>
              <w:rPr>
                <w:sz w:val="20"/>
              </w:rPr>
              <w:t>Recover from receive overrun</w:t>
            </w:r>
          </w:p>
        </w:tc>
        <w:tc>
          <w:tcPr>
            <w:tcW w:w="3410" w:type="dxa"/>
          </w:tcPr>
          <w:p w14:paraId="51332445" w14:textId="77777777" w:rsidR="00EE3AA2" w:rsidRDefault="00000000">
            <w:r>
              <w:rPr>
                <w:sz w:val="20"/>
              </w:rPr>
              <w:t>Clear sequence matches MCU reference manual</w:t>
            </w:r>
          </w:p>
        </w:tc>
      </w:tr>
    </w:tbl>
    <w:p w14:paraId="43C1DB15" w14:textId="77777777" w:rsidR="00EE3AA2" w:rsidRDefault="00EE3AA2"/>
    <w:p w14:paraId="7EFE8074" w14:textId="77777777" w:rsidR="00EE3AA2" w:rsidRDefault="00000000">
      <w:pPr>
        <w:pStyle w:val="Heading1"/>
      </w:pPr>
      <w:r>
        <w:t>22. Testing and Validation</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1800"/>
        <w:gridCol w:w="3800"/>
        <w:gridCol w:w="3760"/>
      </w:tblGrid>
      <w:tr w:rsidR="00EE3AA2" w14:paraId="1B41FE8F" w14:textId="77777777">
        <w:tc>
          <w:tcPr>
            <w:tcW w:w="1800" w:type="dxa"/>
            <w:shd w:val="clear" w:color="auto" w:fill="E8EEF5"/>
            <w:tcMar>
              <w:top w:w="80" w:type="dxa"/>
              <w:left w:w="120" w:type="dxa"/>
              <w:bottom w:w="80" w:type="dxa"/>
              <w:right w:w="120" w:type="dxa"/>
            </w:tcMar>
            <w:vAlign w:val="center"/>
          </w:tcPr>
          <w:p w14:paraId="0492DB74" w14:textId="77777777" w:rsidR="00EE3AA2" w:rsidRDefault="00000000">
            <w:pPr>
              <w:jc w:val="center"/>
            </w:pPr>
            <w:r>
              <w:rPr>
                <w:b/>
                <w:sz w:val="20"/>
              </w:rPr>
              <w:t>Test</w:t>
            </w:r>
          </w:p>
        </w:tc>
        <w:tc>
          <w:tcPr>
            <w:tcW w:w="3800" w:type="dxa"/>
            <w:shd w:val="clear" w:color="auto" w:fill="E8EEF5"/>
            <w:tcMar>
              <w:top w:w="80" w:type="dxa"/>
              <w:left w:w="120" w:type="dxa"/>
              <w:bottom w:w="80" w:type="dxa"/>
              <w:right w:w="120" w:type="dxa"/>
            </w:tcMar>
            <w:vAlign w:val="center"/>
          </w:tcPr>
          <w:p w14:paraId="10F9A79E" w14:textId="77777777" w:rsidR="00EE3AA2" w:rsidRDefault="00000000">
            <w:pPr>
              <w:jc w:val="center"/>
            </w:pPr>
            <w:r>
              <w:rPr>
                <w:b/>
                <w:sz w:val="20"/>
              </w:rPr>
              <w:t>Expected observation</w:t>
            </w:r>
          </w:p>
        </w:tc>
        <w:tc>
          <w:tcPr>
            <w:tcW w:w="3760" w:type="dxa"/>
            <w:shd w:val="clear" w:color="auto" w:fill="E8EEF5"/>
            <w:tcMar>
              <w:top w:w="80" w:type="dxa"/>
              <w:left w:w="120" w:type="dxa"/>
              <w:bottom w:w="80" w:type="dxa"/>
              <w:right w:w="120" w:type="dxa"/>
            </w:tcMar>
            <w:vAlign w:val="center"/>
          </w:tcPr>
          <w:p w14:paraId="54A00DE5" w14:textId="77777777" w:rsidR="00EE3AA2" w:rsidRDefault="00000000">
            <w:pPr>
              <w:jc w:val="center"/>
            </w:pPr>
            <w:r>
              <w:rPr>
                <w:b/>
                <w:sz w:val="20"/>
              </w:rPr>
              <w:t>Failure points caught</w:t>
            </w:r>
          </w:p>
        </w:tc>
      </w:tr>
      <w:tr w:rsidR="00EE3AA2" w14:paraId="534881DA" w14:textId="77777777">
        <w:tc>
          <w:tcPr>
            <w:tcW w:w="1800" w:type="dxa"/>
          </w:tcPr>
          <w:p w14:paraId="4DCF6ACC" w14:textId="77777777" w:rsidR="00EE3AA2" w:rsidRDefault="00000000">
            <w:pPr>
              <w:jc w:val="center"/>
            </w:pPr>
            <w:r>
              <w:rPr>
                <w:sz w:val="20"/>
              </w:rPr>
              <w:t>Idle capture</w:t>
            </w:r>
          </w:p>
        </w:tc>
        <w:tc>
          <w:tcPr>
            <w:tcW w:w="3800" w:type="dxa"/>
          </w:tcPr>
          <w:p w14:paraId="2940EC74" w14:textId="77777777" w:rsidR="00EE3AA2" w:rsidRDefault="00000000">
            <w:r>
              <w:rPr>
                <w:sz w:val="20"/>
              </w:rPr>
              <w:t>SCK idle level matches selected CPOL</w:t>
            </w:r>
          </w:p>
        </w:tc>
        <w:tc>
          <w:tcPr>
            <w:tcW w:w="3760" w:type="dxa"/>
          </w:tcPr>
          <w:p w14:paraId="3ABBD789" w14:textId="77777777" w:rsidR="00EE3AA2" w:rsidRDefault="00000000">
            <w:r>
              <w:rPr>
                <w:sz w:val="20"/>
              </w:rPr>
              <w:t>Wrong CPOL or wrong mode table</w:t>
            </w:r>
          </w:p>
        </w:tc>
      </w:tr>
      <w:tr w:rsidR="00EE3AA2" w14:paraId="1A1FB1E4" w14:textId="77777777">
        <w:tc>
          <w:tcPr>
            <w:tcW w:w="1800" w:type="dxa"/>
          </w:tcPr>
          <w:p w14:paraId="1FAA754B" w14:textId="77777777" w:rsidR="00EE3AA2" w:rsidRDefault="00000000">
            <w:pPr>
              <w:jc w:val="center"/>
            </w:pPr>
            <w:r>
              <w:rPr>
                <w:sz w:val="20"/>
              </w:rPr>
              <w:t>Single byte 0xA5</w:t>
            </w:r>
          </w:p>
        </w:tc>
        <w:tc>
          <w:tcPr>
            <w:tcW w:w="3800" w:type="dxa"/>
          </w:tcPr>
          <w:p w14:paraId="696283B4" w14:textId="77777777" w:rsidR="00EE3AA2" w:rsidRDefault="00000000">
            <w:r>
              <w:rPr>
                <w:sz w:val="20"/>
              </w:rPr>
              <w:t>MOSI bit pattern visible in selected bit order</w:t>
            </w:r>
          </w:p>
        </w:tc>
        <w:tc>
          <w:tcPr>
            <w:tcW w:w="3760" w:type="dxa"/>
          </w:tcPr>
          <w:p w14:paraId="036378D8" w14:textId="77777777" w:rsidR="00EE3AA2" w:rsidRDefault="00000000">
            <w:r>
              <w:rPr>
                <w:sz w:val="20"/>
              </w:rPr>
              <w:t>LSBFIRST/MSB-first mismatch</w:t>
            </w:r>
          </w:p>
        </w:tc>
      </w:tr>
      <w:tr w:rsidR="00EE3AA2" w14:paraId="57679861" w14:textId="77777777">
        <w:tc>
          <w:tcPr>
            <w:tcW w:w="1800" w:type="dxa"/>
          </w:tcPr>
          <w:p w14:paraId="4CF82CE0" w14:textId="77777777" w:rsidR="00EE3AA2" w:rsidRDefault="00000000">
            <w:r>
              <w:rPr>
                <w:sz w:val="20"/>
              </w:rPr>
              <w:t>Loopback MOSI-&gt;MISO</w:t>
            </w:r>
          </w:p>
        </w:tc>
        <w:tc>
          <w:tcPr>
            <w:tcW w:w="3800" w:type="dxa"/>
          </w:tcPr>
          <w:p w14:paraId="67DE7E4A" w14:textId="77777777" w:rsidR="00EE3AA2" w:rsidRDefault="00000000">
            <w:r>
              <w:rPr>
                <w:sz w:val="20"/>
              </w:rPr>
              <w:t>Received byte equals transmitted byte</w:t>
            </w:r>
          </w:p>
        </w:tc>
        <w:tc>
          <w:tcPr>
            <w:tcW w:w="3760" w:type="dxa"/>
          </w:tcPr>
          <w:p w14:paraId="5D9FD2D2" w14:textId="77777777" w:rsidR="00EE3AA2" w:rsidRDefault="00000000">
            <w:r>
              <w:rPr>
                <w:sz w:val="20"/>
              </w:rPr>
              <w:t>GPIO AF, transfer sequence, RXNE handling</w:t>
            </w:r>
          </w:p>
        </w:tc>
      </w:tr>
      <w:tr w:rsidR="00EE3AA2" w14:paraId="0CF1FC31" w14:textId="77777777">
        <w:tc>
          <w:tcPr>
            <w:tcW w:w="1800" w:type="dxa"/>
          </w:tcPr>
          <w:p w14:paraId="3C4DB621" w14:textId="77777777" w:rsidR="00EE3AA2" w:rsidRDefault="00000000">
            <w:pPr>
              <w:jc w:val="center"/>
            </w:pPr>
            <w:r>
              <w:rPr>
                <w:sz w:val="20"/>
              </w:rPr>
              <w:t>Device ID read</w:t>
            </w:r>
          </w:p>
        </w:tc>
        <w:tc>
          <w:tcPr>
            <w:tcW w:w="3800" w:type="dxa"/>
          </w:tcPr>
          <w:p w14:paraId="0C50D141" w14:textId="77777777" w:rsidR="00EE3AA2" w:rsidRDefault="00000000">
            <w:r>
              <w:rPr>
                <w:sz w:val="20"/>
              </w:rPr>
              <w:t>Known ID returned from peripheral</w:t>
            </w:r>
          </w:p>
        </w:tc>
        <w:tc>
          <w:tcPr>
            <w:tcW w:w="3760" w:type="dxa"/>
          </w:tcPr>
          <w:p w14:paraId="1378661C" w14:textId="77777777" w:rsidR="00EE3AA2" w:rsidRDefault="00000000">
            <w:r>
              <w:rPr>
                <w:sz w:val="20"/>
              </w:rPr>
              <w:t>Wrong mode, CS timing, dummy cycles, wiring</w:t>
            </w:r>
          </w:p>
        </w:tc>
      </w:tr>
      <w:tr w:rsidR="00EE3AA2" w14:paraId="5643EB49" w14:textId="77777777">
        <w:tc>
          <w:tcPr>
            <w:tcW w:w="1800" w:type="dxa"/>
          </w:tcPr>
          <w:p w14:paraId="3A64AA3C" w14:textId="77777777" w:rsidR="00EE3AA2" w:rsidRDefault="00000000">
            <w:pPr>
              <w:jc w:val="center"/>
            </w:pPr>
            <w:r>
              <w:rPr>
                <w:sz w:val="20"/>
              </w:rPr>
              <w:t>Overrun stress</w:t>
            </w:r>
          </w:p>
        </w:tc>
        <w:tc>
          <w:tcPr>
            <w:tcW w:w="3800" w:type="dxa"/>
          </w:tcPr>
          <w:p w14:paraId="42E38FBF" w14:textId="77777777" w:rsidR="00EE3AA2" w:rsidRDefault="00000000">
            <w:r>
              <w:rPr>
                <w:sz w:val="20"/>
              </w:rPr>
              <w:t>No OVR when reading DR for every frame</w:t>
            </w:r>
          </w:p>
        </w:tc>
        <w:tc>
          <w:tcPr>
            <w:tcW w:w="3760" w:type="dxa"/>
          </w:tcPr>
          <w:p w14:paraId="2F0E64F6" w14:textId="77777777" w:rsidR="00EE3AA2" w:rsidRDefault="00000000">
            <w:r>
              <w:rPr>
                <w:sz w:val="20"/>
              </w:rPr>
              <w:t>Forgotten RX read or too-slow ISR</w:t>
            </w:r>
          </w:p>
        </w:tc>
      </w:tr>
      <w:tr w:rsidR="00EE3AA2" w14:paraId="5FDD64C6" w14:textId="77777777">
        <w:tc>
          <w:tcPr>
            <w:tcW w:w="1800" w:type="dxa"/>
          </w:tcPr>
          <w:p w14:paraId="06A63906" w14:textId="77777777" w:rsidR="00EE3AA2" w:rsidRDefault="00000000">
            <w:pPr>
              <w:jc w:val="center"/>
            </w:pPr>
            <w:r>
              <w:rPr>
                <w:sz w:val="20"/>
              </w:rPr>
              <w:t>CS timing</w:t>
            </w:r>
          </w:p>
        </w:tc>
        <w:tc>
          <w:tcPr>
            <w:tcW w:w="3800" w:type="dxa"/>
          </w:tcPr>
          <w:p w14:paraId="31E64511" w14:textId="77777777" w:rsidR="00EE3AA2" w:rsidRDefault="00000000">
            <w:r>
              <w:rPr>
                <w:sz w:val="20"/>
              </w:rPr>
              <w:t>CS remains low for complete command/data transaction</w:t>
            </w:r>
          </w:p>
        </w:tc>
        <w:tc>
          <w:tcPr>
            <w:tcW w:w="3760" w:type="dxa"/>
          </w:tcPr>
          <w:p w14:paraId="69F46541" w14:textId="77777777" w:rsidR="00EE3AA2" w:rsidRDefault="00000000">
            <w:r>
              <w:rPr>
                <w:sz w:val="20"/>
              </w:rPr>
              <w:t>Early deassertion before BSY clear</w:t>
            </w:r>
          </w:p>
        </w:tc>
      </w:tr>
    </w:tbl>
    <w:p w14:paraId="4B6FEAED" w14:textId="77777777" w:rsidR="00EE3AA2" w:rsidRDefault="00EE3AA2"/>
    <w:p w14:paraId="1F946EA0" w14:textId="77777777" w:rsidR="00EE3AA2" w:rsidRDefault="00000000">
      <w:pPr>
        <w:pStyle w:val="Heading1"/>
      </w:pPr>
      <w:r>
        <w:t>23. Results: What You Should Be Able to Explain</w:t>
      </w:r>
    </w:p>
    <w:p w14:paraId="1C64B284" w14:textId="77777777" w:rsidR="00EE3AA2" w:rsidRDefault="00000000">
      <w:pPr>
        <w:pStyle w:val="ListBullet"/>
      </w:pPr>
      <w:r>
        <w:t>SPI is synchronous because SCK defines bit timing.</w:t>
      </w:r>
    </w:p>
    <w:p w14:paraId="5E2122E1" w14:textId="77777777" w:rsidR="00EE3AA2" w:rsidRDefault="00000000">
      <w:pPr>
        <w:pStyle w:val="ListBullet"/>
      </w:pPr>
      <w:r>
        <w:t>The controller generates SCK and selects the peripheral using CS/NSS.</w:t>
      </w:r>
    </w:p>
    <w:p w14:paraId="38440308" w14:textId="77777777" w:rsidR="00EE3AA2" w:rsidRDefault="00000000">
      <w:pPr>
        <w:pStyle w:val="ListBullet"/>
      </w:pPr>
      <w:r>
        <w:t>MOSI and MISO transfer simultaneously, so SPI is naturally full-duplex.</w:t>
      </w:r>
    </w:p>
    <w:p w14:paraId="243515F6" w14:textId="77777777" w:rsidR="00EE3AA2" w:rsidRDefault="00000000">
      <w:pPr>
        <w:pStyle w:val="ListBullet"/>
      </w:pPr>
      <w:r>
        <w:t>TXE is not transfer-complete; it only means the transmit buffer can accept more data.</w:t>
      </w:r>
    </w:p>
    <w:p w14:paraId="23983FDB" w14:textId="77777777" w:rsidR="00EE3AA2" w:rsidRDefault="00000000">
      <w:pPr>
        <w:pStyle w:val="ListBullet"/>
      </w:pPr>
      <w:r>
        <w:t>RXNE matters even during transmit-only style operations because every clock captures input.</w:t>
      </w:r>
    </w:p>
    <w:p w14:paraId="22D684F5" w14:textId="77777777" w:rsidR="00EE3AA2" w:rsidRDefault="00000000">
      <w:pPr>
        <w:pStyle w:val="ListBullet"/>
      </w:pPr>
      <w:r>
        <w:t>BSY must be considered before ending a transaction or raising CS.</w:t>
      </w:r>
    </w:p>
    <w:p w14:paraId="1AB78106" w14:textId="77777777" w:rsidR="00EE3AA2" w:rsidRDefault="00000000">
      <w:pPr>
        <w:pStyle w:val="ListBullet"/>
      </w:pPr>
      <w:r>
        <w:lastRenderedPageBreak/>
        <w:t>CPOL and CPHA should be selected from the peripheral datasheet, then verified on a logic analyzer.</w:t>
      </w:r>
    </w:p>
    <w:p w14:paraId="0CDD8ABD" w14:textId="77777777" w:rsidR="00EE3AA2" w:rsidRDefault="00000000">
      <w:pPr>
        <w:pStyle w:val="ListBullet"/>
      </w:pPr>
      <w:r>
        <w:t>The internal block diagram maps directly to firmware code: DR, SR flags, shift register, buffers, and control logic.</w:t>
      </w:r>
    </w:p>
    <w:p w14:paraId="2A203A0C" w14:textId="77777777" w:rsidR="00EE3AA2" w:rsidRDefault="00000000">
      <w:pPr>
        <w:pStyle w:val="Heading1"/>
      </w:pPr>
      <w:r>
        <w:t>24. Problems Faced and Debugging Notes</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1900"/>
        <w:gridCol w:w="3650"/>
        <w:gridCol w:w="3810"/>
      </w:tblGrid>
      <w:tr w:rsidR="00EE3AA2" w14:paraId="02C43977" w14:textId="77777777">
        <w:tc>
          <w:tcPr>
            <w:tcW w:w="1900" w:type="dxa"/>
            <w:shd w:val="clear" w:color="auto" w:fill="FDECEC"/>
            <w:tcMar>
              <w:top w:w="80" w:type="dxa"/>
              <w:left w:w="120" w:type="dxa"/>
              <w:bottom w:w="80" w:type="dxa"/>
              <w:right w:w="120" w:type="dxa"/>
            </w:tcMar>
            <w:vAlign w:val="center"/>
          </w:tcPr>
          <w:p w14:paraId="315F997B" w14:textId="77777777" w:rsidR="00EE3AA2" w:rsidRDefault="00000000">
            <w:pPr>
              <w:jc w:val="center"/>
            </w:pPr>
            <w:r>
              <w:rPr>
                <w:b/>
                <w:sz w:val="18"/>
              </w:rPr>
              <w:t>Symptom</w:t>
            </w:r>
          </w:p>
        </w:tc>
        <w:tc>
          <w:tcPr>
            <w:tcW w:w="3650" w:type="dxa"/>
            <w:shd w:val="clear" w:color="auto" w:fill="FDECEC"/>
            <w:tcMar>
              <w:top w:w="80" w:type="dxa"/>
              <w:left w:w="120" w:type="dxa"/>
              <w:bottom w:w="80" w:type="dxa"/>
              <w:right w:w="120" w:type="dxa"/>
            </w:tcMar>
            <w:vAlign w:val="center"/>
          </w:tcPr>
          <w:p w14:paraId="3B8FC339" w14:textId="77777777" w:rsidR="00EE3AA2" w:rsidRDefault="00000000">
            <w:pPr>
              <w:jc w:val="center"/>
            </w:pPr>
            <w:r>
              <w:rPr>
                <w:b/>
                <w:sz w:val="18"/>
              </w:rPr>
              <w:t>Likely cause</w:t>
            </w:r>
          </w:p>
        </w:tc>
        <w:tc>
          <w:tcPr>
            <w:tcW w:w="3810" w:type="dxa"/>
            <w:shd w:val="clear" w:color="auto" w:fill="FDECEC"/>
            <w:tcMar>
              <w:top w:w="80" w:type="dxa"/>
              <w:left w:w="120" w:type="dxa"/>
              <w:bottom w:w="80" w:type="dxa"/>
              <w:right w:w="120" w:type="dxa"/>
            </w:tcMar>
            <w:vAlign w:val="center"/>
          </w:tcPr>
          <w:p w14:paraId="15413CBF" w14:textId="77777777" w:rsidR="00EE3AA2" w:rsidRDefault="00000000">
            <w:pPr>
              <w:jc w:val="center"/>
            </w:pPr>
            <w:r>
              <w:rPr>
                <w:b/>
                <w:sz w:val="18"/>
              </w:rPr>
              <w:t>Debug action</w:t>
            </w:r>
          </w:p>
        </w:tc>
      </w:tr>
      <w:tr w:rsidR="00EE3AA2" w14:paraId="01798C6B" w14:textId="77777777">
        <w:tc>
          <w:tcPr>
            <w:tcW w:w="1900" w:type="dxa"/>
          </w:tcPr>
          <w:p w14:paraId="3CDD480C" w14:textId="77777777" w:rsidR="00EE3AA2" w:rsidRDefault="00000000">
            <w:r>
              <w:rPr>
                <w:sz w:val="18"/>
              </w:rPr>
              <w:t>Always reads 0x00 or 0xFF</w:t>
            </w:r>
          </w:p>
        </w:tc>
        <w:tc>
          <w:tcPr>
            <w:tcW w:w="3650" w:type="dxa"/>
          </w:tcPr>
          <w:p w14:paraId="1021C896" w14:textId="77777777" w:rsidR="00EE3AA2" w:rsidRDefault="00000000">
            <w:r>
              <w:rPr>
                <w:sz w:val="18"/>
              </w:rPr>
              <w:t>MISO floating, wrong CS, device not powered, wrong mode</w:t>
            </w:r>
          </w:p>
        </w:tc>
        <w:tc>
          <w:tcPr>
            <w:tcW w:w="3810" w:type="dxa"/>
          </w:tcPr>
          <w:p w14:paraId="7B18CCE6" w14:textId="77777777" w:rsidR="00EE3AA2" w:rsidRDefault="00000000">
            <w:r>
              <w:rPr>
                <w:sz w:val="18"/>
              </w:rPr>
              <w:t>Probe MISO and CS; verify pull state and datasheet mode</w:t>
            </w:r>
          </w:p>
        </w:tc>
      </w:tr>
      <w:tr w:rsidR="00EE3AA2" w14:paraId="43BC1845" w14:textId="77777777">
        <w:tc>
          <w:tcPr>
            <w:tcW w:w="1900" w:type="dxa"/>
          </w:tcPr>
          <w:p w14:paraId="2F0C97E6" w14:textId="77777777" w:rsidR="00EE3AA2" w:rsidRDefault="00000000">
            <w:r>
              <w:rPr>
                <w:sz w:val="18"/>
              </w:rPr>
              <w:t>Device ID shifted/wrong</w:t>
            </w:r>
          </w:p>
        </w:tc>
        <w:tc>
          <w:tcPr>
            <w:tcW w:w="3650" w:type="dxa"/>
          </w:tcPr>
          <w:p w14:paraId="112C20C9" w14:textId="77777777" w:rsidR="00EE3AA2" w:rsidRDefault="00000000">
            <w:r>
              <w:rPr>
                <w:sz w:val="18"/>
              </w:rPr>
              <w:t>CPHA mismatch or bit-order mismatch</w:t>
            </w:r>
          </w:p>
        </w:tc>
        <w:tc>
          <w:tcPr>
            <w:tcW w:w="3810" w:type="dxa"/>
          </w:tcPr>
          <w:p w14:paraId="64F26FE9" w14:textId="77777777" w:rsidR="00EE3AA2" w:rsidRDefault="00000000">
            <w:r>
              <w:rPr>
                <w:sz w:val="18"/>
              </w:rPr>
              <w:t>Check sample edge and LSBFIRST</w:t>
            </w:r>
          </w:p>
        </w:tc>
      </w:tr>
      <w:tr w:rsidR="00EE3AA2" w14:paraId="6BC90C34" w14:textId="77777777">
        <w:tc>
          <w:tcPr>
            <w:tcW w:w="1900" w:type="dxa"/>
          </w:tcPr>
          <w:p w14:paraId="21FBF053" w14:textId="77777777" w:rsidR="00EE3AA2" w:rsidRDefault="00000000">
            <w:r>
              <w:rPr>
                <w:sz w:val="18"/>
              </w:rPr>
              <w:t>First byte garbage</w:t>
            </w:r>
          </w:p>
        </w:tc>
        <w:tc>
          <w:tcPr>
            <w:tcW w:w="3650" w:type="dxa"/>
          </w:tcPr>
          <w:p w14:paraId="593F7126" w14:textId="77777777" w:rsidR="00EE3AA2" w:rsidRDefault="00000000">
            <w:r>
              <w:rPr>
                <w:sz w:val="18"/>
              </w:rPr>
              <w:t>Device returns dummy/status during command phase</w:t>
            </w:r>
          </w:p>
        </w:tc>
        <w:tc>
          <w:tcPr>
            <w:tcW w:w="3810" w:type="dxa"/>
          </w:tcPr>
          <w:p w14:paraId="71E4A634" w14:textId="77777777" w:rsidR="00EE3AA2" w:rsidRDefault="00000000">
            <w:r>
              <w:rPr>
                <w:sz w:val="18"/>
              </w:rPr>
              <w:t>Understand command-response timing; send dummy clocks</w:t>
            </w:r>
          </w:p>
        </w:tc>
      </w:tr>
      <w:tr w:rsidR="00EE3AA2" w14:paraId="751C79EA" w14:textId="77777777">
        <w:tc>
          <w:tcPr>
            <w:tcW w:w="1900" w:type="dxa"/>
          </w:tcPr>
          <w:p w14:paraId="1AE615B6" w14:textId="77777777" w:rsidR="00EE3AA2" w:rsidRDefault="00000000">
            <w:pPr>
              <w:jc w:val="center"/>
            </w:pPr>
            <w:r>
              <w:rPr>
                <w:sz w:val="18"/>
              </w:rPr>
              <w:t>OVR flag sets</w:t>
            </w:r>
          </w:p>
        </w:tc>
        <w:tc>
          <w:tcPr>
            <w:tcW w:w="3650" w:type="dxa"/>
          </w:tcPr>
          <w:p w14:paraId="07DBB379" w14:textId="77777777" w:rsidR="00EE3AA2" w:rsidRDefault="00000000">
            <w:r>
              <w:rPr>
                <w:sz w:val="18"/>
              </w:rPr>
              <w:t>RXNE data not read before next frame</w:t>
            </w:r>
          </w:p>
        </w:tc>
        <w:tc>
          <w:tcPr>
            <w:tcW w:w="3810" w:type="dxa"/>
          </w:tcPr>
          <w:p w14:paraId="1280DFF5" w14:textId="77777777" w:rsidR="00EE3AA2" w:rsidRDefault="00000000">
            <w:r>
              <w:rPr>
                <w:sz w:val="18"/>
              </w:rPr>
              <w:t>Read DR after every transfer; clear OVR by DR then SR on STM32F4</w:t>
            </w:r>
          </w:p>
        </w:tc>
      </w:tr>
      <w:tr w:rsidR="00EE3AA2" w14:paraId="6DC1D45E" w14:textId="77777777">
        <w:tc>
          <w:tcPr>
            <w:tcW w:w="1900" w:type="dxa"/>
          </w:tcPr>
          <w:p w14:paraId="607E03E3" w14:textId="77777777" w:rsidR="00EE3AA2" w:rsidRDefault="00000000">
            <w:r>
              <w:rPr>
                <w:sz w:val="18"/>
              </w:rPr>
              <w:t>CS rises but last bit missing</w:t>
            </w:r>
          </w:p>
        </w:tc>
        <w:tc>
          <w:tcPr>
            <w:tcW w:w="3650" w:type="dxa"/>
          </w:tcPr>
          <w:p w14:paraId="5D67FB4C" w14:textId="77777777" w:rsidR="00EE3AA2" w:rsidRDefault="00000000">
            <w:r>
              <w:rPr>
                <w:sz w:val="18"/>
              </w:rPr>
              <w:t>Released CS before BSY cleared</w:t>
            </w:r>
          </w:p>
        </w:tc>
        <w:tc>
          <w:tcPr>
            <w:tcW w:w="3810" w:type="dxa"/>
          </w:tcPr>
          <w:p w14:paraId="792078A9" w14:textId="77777777" w:rsidR="00EE3AA2" w:rsidRDefault="00000000">
            <w:r>
              <w:rPr>
                <w:sz w:val="18"/>
              </w:rPr>
              <w:t>Wait for BSY=0 before CS high</w:t>
            </w:r>
          </w:p>
        </w:tc>
      </w:tr>
      <w:tr w:rsidR="00EE3AA2" w14:paraId="43DE2350" w14:textId="77777777">
        <w:tc>
          <w:tcPr>
            <w:tcW w:w="1900" w:type="dxa"/>
          </w:tcPr>
          <w:p w14:paraId="3FFD066C" w14:textId="77777777" w:rsidR="00EE3AA2" w:rsidRDefault="00000000">
            <w:pPr>
              <w:jc w:val="center"/>
            </w:pPr>
            <w:r>
              <w:rPr>
                <w:sz w:val="18"/>
              </w:rPr>
              <w:t>Mode fault</w:t>
            </w:r>
          </w:p>
        </w:tc>
        <w:tc>
          <w:tcPr>
            <w:tcW w:w="3650" w:type="dxa"/>
          </w:tcPr>
          <w:p w14:paraId="68EC22D7" w14:textId="77777777" w:rsidR="00EE3AA2" w:rsidRDefault="00000000">
            <w:r>
              <w:rPr>
                <w:sz w:val="18"/>
              </w:rPr>
              <w:t>NSS handling incorrect in master mode</w:t>
            </w:r>
          </w:p>
        </w:tc>
        <w:tc>
          <w:tcPr>
            <w:tcW w:w="3810" w:type="dxa"/>
          </w:tcPr>
          <w:p w14:paraId="4601887E" w14:textId="77777777" w:rsidR="00EE3AA2" w:rsidRDefault="00000000">
            <w:r>
              <w:rPr>
                <w:sz w:val="18"/>
              </w:rPr>
              <w:t>For software CS, configure SSM=1 and SSI=1 where appropriate</w:t>
            </w:r>
          </w:p>
        </w:tc>
      </w:tr>
      <w:tr w:rsidR="00EE3AA2" w14:paraId="48A02F66" w14:textId="77777777">
        <w:tc>
          <w:tcPr>
            <w:tcW w:w="1900" w:type="dxa"/>
          </w:tcPr>
          <w:p w14:paraId="3BFD903A" w14:textId="77777777" w:rsidR="00EE3AA2" w:rsidRDefault="00000000">
            <w:r>
              <w:rPr>
                <w:sz w:val="18"/>
              </w:rPr>
              <w:t>Works slow, fails fast</w:t>
            </w:r>
          </w:p>
        </w:tc>
        <w:tc>
          <w:tcPr>
            <w:tcW w:w="3650" w:type="dxa"/>
          </w:tcPr>
          <w:p w14:paraId="0992C496" w14:textId="77777777" w:rsidR="00EE3AA2" w:rsidRDefault="00000000">
            <w:r>
              <w:rPr>
                <w:sz w:val="18"/>
              </w:rPr>
              <w:t>Signal integrity or device max SCK exceeded</w:t>
            </w:r>
          </w:p>
        </w:tc>
        <w:tc>
          <w:tcPr>
            <w:tcW w:w="3810" w:type="dxa"/>
          </w:tcPr>
          <w:p w14:paraId="5E8C54DB" w14:textId="77777777" w:rsidR="00EE3AA2" w:rsidRDefault="00000000">
            <w:r>
              <w:rPr>
                <w:sz w:val="18"/>
              </w:rPr>
              <w:t>Lower BR prescaler; inspect ringing and setup/hold margins</w:t>
            </w:r>
          </w:p>
        </w:tc>
      </w:tr>
    </w:tbl>
    <w:p w14:paraId="44472DBA" w14:textId="77777777" w:rsidR="00EE3AA2" w:rsidRDefault="00EE3AA2"/>
    <w:p w14:paraId="79B211F5" w14:textId="77777777" w:rsidR="00EE3AA2" w:rsidRDefault="00000000">
      <w:pPr>
        <w:pStyle w:val="Heading1"/>
      </w:pPr>
      <w:r>
        <w:t>25. Limitations</w:t>
      </w:r>
    </w:p>
    <w:p w14:paraId="3F67D898" w14:textId="77777777" w:rsidR="00EE3AA2" w:rsidRDefault="00000000">
      <w:pPr>
        <w:pStyle w:val="ListBullet"/>
      </w:pPr>
      <w:r>
        <w:t>SPI has no built-in acknowledgment like I2C; success is usually checked through device-specific response/status bytes.</w:t>
      </w:r>
    </w:p>
    <w:p w14:paraId="0DED0AFA" w14:textId="77777777" w:rsidR="00EE3AA2" w:rsidRDefault="00000000">
      <w:pPr>
        <w:pStyle w:val="ListBullet"/>
      </w:pPr>
      <w:r>
        <w:t>There is no universal SPI packet format. Each peripheral defines its own command framing.</w:t>
      </w:r>
    </w:p>
    <w:p w14:paraId="59CABE6F" w14:textId="77777777" w:rsidR="00EE3AA2" w:rsidRDefault="00000000">
      <w:pPr>
        <w:pStyle w:val="ListBullet"/>
      </w:pPr>
      <w:r>
        <w:t>Multiple peripherals require careful CS management; only one MISO driver should be active at a time.</w:t>
      </w:r>
    </w:p>
    <w:p w14:paraId="51F88935" w14:textId="77777777" w:rsidR="00EE3AA2" w:rsidRDefault="00000000">
      <w:pPr>
        <w:pStyle w:val="ListBullet"/>
      </w:pPr>
      <w:r>
        <w:t>Higher speeds require board-level signal-integrity attention.</w:t>
      </w:r>
    </w:p>
    <w:p w14:paraId="46B48AC6" w14:textId="77777777" w:rsidR="00EE3AA2" w:rsidRDefault="00000000">
      <w:pPr>
        <w:pStyle w:val="ListBullet"/>
      </w:pPr>
      <w:r>
        <w:t>This document does not yet cover interrupt-driven SPI, DMA SPI, RTOS integration, or a complete device driver.</w:t>
      </w:r>
    </w:p>
    <w:p w14:paraId="173CA393" w14:textId="77777777" w:rsidR="00EE3AA2" w:rsidRDefault="00000000">
      <w:pPr>
        <w:pStyle w:val="Heading1"/>
      </w:pPr>
      <w:r>
        <w:t>26. Future Improvements</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2500"/>
        <w:gridCol w:w="6860"/>
      </w:tblGrid>
      <w:tr w:rsidR="00EE3AA2" w14:paraId="781BDF17" w14:textId="77777777">
        <w:tc>
          <w:tcPr>
            <w:tcW w:w="2500" w:type="dxa"/>
            <w:shd w:val="clear" w:color="auto" w:fill="E8EEF5"/>
            <w:tcMar>
              <w:top w:w="80" w:type="dxa"/>
              <w:left w:w="120" w:type="dxa"/>
              <w:bottom w:w="80" w:type="dxa"/>
              <w:right w:w="120" w:type="dxa"/>
            </w:tcMar>
            <w:vAlign w:val="center"/>
          </w:tcPr>
          <w:p w14:paraId="0C5C097C" w14:textId="77777777" w:rsidR="00EE3AA2" w:rsidRDefault="00000000">
            <w:pPr>
              <w:jc w:val="center"/>
            </w:pPr>
            <w:r>
              <w:rPr>
                <w:b/>
                <w:sz w:val="20"/>
              </w:rPr>
              <w:t>Next topic</w:t>
            </w:r>
          </w:p>
        </w:tc>
        <w:tc>
          <w:tcPr>
            <w:tcW w:w="6860" w:type="dxa"/>
            <w:shd w:val="clear" w:color="auto" w:fill="E8EEF5"/>
            <w:tcMar>
              <w:top w:w="80" w:type="dxa"/>
              <w:left w:w="120" w:type="dxa"/>
              <w:bottom w:w="80" w:type="dxa"/>
              <w:right w:w="120" w:type="dxa"/>
            </w:tcMar>
            <w:vAlign w:val="center"/>
          </w:tcPr>
          <w:p w14:paraId="41E48DAC" w14:textId="77777777" w:rsidR="00EE3AA2" w:rsidRDefault="00000000">
            <w:pPr>
              <w:jc w:val="center"/>
            </w:pPr>
            <w:r>
              <w:rPr>
                <w:b/>
                <w:sz w:val="20"/>
              </w:rPr>
              <w:t>Recommended learning goal</w:t>
            </w:r>
          </w:p>
        </w:tc>
      </w:tr>
      <w:tr w:rsidR="00EE3AA2" w14:paraId="71E151B4" w14:textId="77777777">
        <w:tc>
          <w:tcPr>
            <w:tcW w:w="2500" w:type="dxa"/>
          </w:tcPr>
          <w:p w14:paraId="604A6CDD" w14:textId="77777777" w:rsidR="00EE3AA2" w:rsidRDefault="00000000">
            <w:r>
              <w:rPr>
                <w:sz w:val="20"/>
              </w:rPr>
              <w:lastRenderedPageBreak/>
              <w:t>Polling SPI driver</w:t>
            </w:r>
          </w:p>
        </w:tc>
        <w:tc>
          <w:tcPr>
            <w:tcW w:w="6860" w:type="dxa"/>
          </w:tcPr>
          <w:p w14:paraId="223F4FB3" w14:textId="77777777" w:rsidR="00EE3AA2" w:rsidRDefault="00000000">
            <w:r>
              <w:rPr>
                <w:sz w:val="20"/>
              </w:rPr>
              <w:t>Implement init, CS control, TransferByte, and TransferBuffer</w:t>
            </w:r>
          </w:p>
        </w:tc>
      </w:tr>
      <w:tr w:rsidR="00EE3AA2" w14:paraId="1F1F3490" w14:textId="77777777">
        <w:tc>
          <w:tcPr>
            <w:tcW w:w="2500" w:type="dxa"/>
          </w:tcPr>
          <w:p w14:paraId="6C0851C3" w14:textId="77777777" w:rsidR="00EE3AA2" w:rsidRDefault="00000000">
            <w:r>
              <w:rPr>
                <w:sz w:val="20"/>
              </w:rPr>
              <w:t>MCP3008/MCP3208 lab</w:t>
            </w:r>
          </w:p>
        </w:tc>
        <w:tc>
          <w:tcPr>
            <w:tcW w:w="6860" w:type="dxa"/>
          </w:tcPr>
          <w:p w14:paraId="16358AEC" w14:textId="77777777" w:rsidR="00EE3AA2" w:rsidRDefault="00000000">
            <w:r>
              <w:rPr>
                <w:sz w:val="20"/>
              </w:rPr>
              <w:t>Read ADC channels and validate command frame on logic analyzer</w:t>
            </w:r>
          </w:p>
        </w:tc>
      </w:tr>
      <w:tr w:rsidR="00EE3AA2" w14:paraId="4AAB0F4E" w14:textId="77777777">
        <w:tc>
          <w:tcPr>
            <w:tcW w:w="2500" w:type="dxa"/>
          </w:tcPr>
          <w:p w14:paraId="0B302DF7" w14:textId="77777777" w:rsidR="00EE3AA2" w:rsidRDefault="00000000">
            <w:pPr>
              <w:jc w:val="center"/>
            </w:pPr>
            <w:r>
              <w:rPr>
                <w:sz w:val="20"/>
              </w:rPr>
              <w:t>W25Q64 flash lab</w:t>
            </w:r>
          </w:p>
        </w:tc>
        <w:tc>
          <w:tcPr>
            <w:tcW w:w="6860" w:type="dxa"/>
          </w:tcPr>
          <w:p w14:paraId="5260124E" w14:textId="77777777" w:rsidR="00EE3AA2" w:rsidRDefault="00000000">
            <w:r>
              <w:rPr>
                <w:sz w:val="20"/>
              </w:rPr>
              <w:t>Read JEDEC ID, status register, and memory bytes with dummy cycles</w:t>
            </w:r>
          </w:p>
        </w:tc>
      </w:tr>
      <w:tr w:rsidR="00EE3AA2" w14:paraId="59FE6B4C" w14:textId="77777777">
        <w:tc>
          <w:tcPr>
            <w:tcW w:w="2500" w:type="dxa"/>
          </w:tcPr>
          <w:p w14:paraId="1F76FC6E" w14:textId="77777777" w:rsidR="00EE3AA2" w:rsidRDefault="00000000">
            <w:pPr>
              <w:jc w:val="center"/>
            </w:pPr>
            <w:r>
              <w:rPr>
                <w:sz w:val="20"/>
              </w:rPr>
              <w:t>Interrupt SPI</w:t>
            </w:r>
          </w:p>
        </w:tc>
        <w:tc>
          <w:tcPr>
            <w:tcW w:w="6860" w:type="dxa"/>
          </w:tcPr>
          <w:p w14:paraId="32BEBA50" w14:textId="77777777" w:rsidR="00EE3AA2" w:rsidRDefault="00000000">
            <w:r>
              <w:rPr>
                <w:sz w:val="20"/>
              </w:rPr>
              <w:t>Understand TXEIE/RXNEIE and ISR latency constraints</w:t>
            </w:r>
          </w:p>
        </w:tc>
      </w:tr>
      <w:tr w:rsidR="00EE3AA2" w14:paraId="0E08C69B" w14:textId="77777777">
        <w:tc>
          <w:tcPr>
            <w:tcW w:w="2500" w:type="dxa"/>
          </w:tcPr>
          <w:p w14:paraId="10673374" w14:textId="77777777" w:rsidR="00EE3AA2" w:rsidRDefault="00000000">
            <w:pPr>
              <w:jc w:val="center"/>
            </w:pPr>
            <w:r>
              <w:rPr>
                <w:sz w:val="20"/>
              </w:rPr>
              <w:t>DMA SPI</w:t>
            </w:r>
          </w:p>
        </w:tc>
        <w:tc>
          <w:tcPr>
            <w:tcW w:w="6860" w:type="dxa"/>
          </w:tcPr>
          <w:p w14:paraId="622DB1BF" w14:textId="77777777" w:rsidR="00EE3AA2" w:rsidRDefault="00000000">
            <w:r>
              <w:rPr>
                <w:sz w:val="20"/>
              </w:rPr>
              <w:t>Transfer buffers efficiently and learn RX/TX DMA pairing</w:t>
            </w:r>
          </w:p>
        </w:tc>
      </w:tr>
      <w:tr w:rsidR="00EE3AA2" w14:paraId="2181FBC0" w14:textId="77777777">
        <w:tc>
          <w:tcPr>
            <w:tcW w:w="2500" w:type="dxa"/>
          </w:tcPr>
          <w:p w14:paraId="01B7D01A" w14:textId="77777777" w:rsidR="00EE3AA2" w:rsidRDefault="00000000">
            <w:r>
              <w:rPr>
                <w:sz w:val="20"/>
              </w:rPr>
              <w:t>Production driver design</w:t>
            </w:r>
          </w:p>
        </w:tc>
        <w:tc>
          <w:tcPr>
            <w:tcW w:w="6860" w:type="dxa"/>
          </w:tcPr>
          <w:p w14:paraId="03B713DF" w14:textId="77777777" w:rsidR="00EE3AA2" w:rsidRDefault="00000000">
            <w:r>
              <w:rPr>
                <w:sz w:val="20"/>
              </w:rPr>
              <w:t>Timeouts, lock state, error recovery, mode switching, and multi-device bus ownership</w:t>
            </w:r>
          </w:p>
        </w:tc>
      </w:tr>
    </w:tbl>
    <w:p w14:paraId="12A3C5E4" w14:textId="77777777" w:rsidR="00EE3AA2" w:rsidRDefault="00EE3AA2"/>
    <w:p w14:paraId="2FEB7B8E" w14:textId="77777777" w:rsidR="00EE3AA2" w:rsidRDefault="00000000">
      <w:pPr>
        <w:pStyle w:val="Heading1"/>
      </w:pPr>
      <w:r>
        <w:t>27. Conclusion</w:t>
      </w:r>
    </w:p>
    <w:p w14:paraId="77EFCFDC" w14:textId="77777777" w:rsidR="00EE3AA2" w:rsidRDefault="00000000">
      <w:r>
        <w:t>The important milestone is that SPI should now feel like hardware, not just a protocol name. A write to DR creates clocks, clocks shift MOSI and MISO simultaneously, RXNE must be serviced, TXE is only buffer availability, and CS must frame the complete device-level transaction. This foundation is enough to start a clean polling SPI driver and then grow toward interrupt and DMA implementations.</w:t>
      </w:r>
    </w:p>
    <w:p w14:paraId="4606283D" w14:textId="77777777" w:rsidR="00EE3AA2" w:rsidRDefault="00000000">
      <w:pPr>
        <w:pStyle w:val="Heading1"/>
      </w:pPr>
      <w:r>
        <w:t>Appendix A: Source Traceability</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2900"/>
        <w:gridCol w:w="6460"/>
      </w:tblGrid>
      <w:tr w:rsidR="00EE3AA2" w14:paraId="77CCA267" w14:textId="77777777">
        <w:tc>
          <w:tcPr>
            <w:tcW w:w="2900" w:type="dxa"/>
            <w:shd w:val="clear" w:color="auto" w:fill="F2F4F7"/>
            <w:tcMar>
              <w:top w:w="80" w:type="dxa"/>
              <w:left w:w="120" w:type="dxa"/>
              <w:bottom w:w="80" w:type="dxa"/>
              <w:right w:w="120" w:type="dxa"/>
            </w:tcMar>
            <w:vAlign w:val="center"/>
          </w:tcPr>
          <w:p w14:paraId="75429163" w14:textId="77777777" w:rsidR="00EE3AA2" w:rsidRDefault="00000000">
            <w:pPr>
              <w:jc w:val="center"/>
            </w:pPr>
            <w:r>
              <w:rPr>
                <w:b/>
                <w:sz w:val="20"/>
              </w:rPr>
              <w:t>Learning source</w:t>
            </w:r>
          </w:p>
        </w:tc>
        <w:tc>
          <w:tcPr>
            <w:tcW w:w="6460" w:type="dxa"/>
            <w:shd w:val="clear" w:color="auto" w:fill="F2F4F7"/>
            <w:tcMar>
              <w:top w:w="80" w:type="dxa"/>
              <w:left w:w="120" w:type="dxa"/>
              <w:bottom w:w="80" w:type="dxa"/>
              <w:right w:w="120" w:type="dxa"/>
            </w:tcMar>
            <w:vAlign w:val="center"/>
          </w:tcPr>
          <w:p w14:paraId="15D06C04" w14:textId="77777777" w:rsidR="00EE3AA2" w:rsidRDefault="00000000">
            <w:pPr>
              <w:jc w:val="center"/>
            </w:pPr>
            <w:r>
              <w:rPr>
                <w:b/>
                <w:sz w:val="20"/>
              </w:rPr>
              <w:t>How it was used</w:t>
            </w:r>
          </w:p>
        </w:tc>
      </w:tr>
      <w:tr w:rsidR="00EE3AA2" w14:paraId="5DB01CEE" w14:textId="77777777">
        <w:tc>
          <w:tcPr>
            <w:tcW w:w="2900" w:type="dxa"/>
          </w:tcPr>
          <w:p w14:paraId="007F382B" w14:textId="77777777" w:rsidR="00EE3AA2" w:rsidRDefault="00000000">
            <w:r>
              <w:rPr>
                <w:sz w:val="20"/>
              </w:rPr>
              <w:t>Embedded Protocol Mastery shared chat</w:t>
            </w:r>
          </w:p>
        </w:tc>
        <w:tc>
          <w:tcPr>
            <w:tcW w:w="6460" w:type="dxa"/>
          </w:tcPr>
          <w:p w14:paraId="2B9A68B8" w14:textId="77777777" w:rsidR="00EE3AA2" w:rsidRDefault="00000000">
            <w:r>
              <w:rPr>
                <w:sz w:val="20"/>
              </w:rPr>
              <w:t>Extracted SPI plan, basics, signal/frame explanations, CPOL/CPHA, mode table, internal hardware, and block diagram discussion</w:t>
            </w:r>
          </w:p>
        </w:tc>
      </w:tr>
      <w:tr w:rsidR="00EE3AA2" w14:paraId="7DBE98E4" w14:textId="77777777">
        <w:tc>
          <w:tcPr>
            <w:tcW w:w="2900" w:type="dxa"/>
          </w:tcPr>
          <w:p w14:paraId="4852C3BE" w14:textId="77777777" w:rsidR="00EE3AA2" w:rsidRDefault="00000000">
            <w:pPr>
              <w:jc w:val="center"/>
            </w:pPr>
            <w:r>
              <w:rPr>
                <w:sz w:val="20"/>
              </w:rPr>
              <w:t>doc-m skill</w:t>
            </w:r>
          </w:p>
        </w:tc>
        <w:tc>
          <w:tcPr>
            <w:tcW w:w="6460" w:type="dxa"/>
          </w:tcPr>
          <w:p w14:paraId="2A2C3A20" w14:textId="77777777" w:rsidR="00EE3AA2" w:rsidRDefault="00000000">
            <w:r>
              <w:rPr>
                <w:sz w:val="20"/>
              </w:rPr>
              <w:t>Applied professional embedded-document workflow, verification checklist, and long-term learning structure</w:t>
            </w:r>
          </w:p>
        </w:tc>
      </w:tr>
      <w:tr w:rsidR="00EE3AA2" w14:paraId="53B6B5F0" w14:textId="77777777">
        <w:tc>
          <w:tcPr>
            <w:tcW w:w="2900" w:type="dxa"/>
          </w:tcPr>
          <w:p w14:paraId="13FC56AC" w14:textId="77777777" w:rsidR="00EE3AA2" w:rsidRDefault="00000000">
            <w:r>
              <w:rPr>
                <w:sz w:val="20"/>
              </w:rPr>
              <w:t>No SPI code attached</w:t>
            </w:r>
          </w:p>
        </w:tc>
        <w:tc>
          <w:tcPr>
            <w:tcW w:w="6460" w:type="dxa"/>
          </w:tcPr>
          <w:p w14:paraId="5295B111" w14:textId="77777777" w:rsidR="00EE3AA2" w:rsidRDefault="00000000">
            <w:r>
              <w:rPr>
                <w:sz w:val="20"/>
              </w:rPr>
              <w:t>Document avoids claiming exact project code; snippets are marked conceptual</w:t>
            </w:r>
          </w:p>
        </w:tc>
      </w:tr>
    </w:tbl>
    <w:p w14:paraId="236E8D15" w14:textId="77777777" w:rsidR="00EE3AA2" w:rsidRDefault="00EE3AA2"/>
    <w:p w14:paraId="632730C0" w14:textId="77777777" w:rsidR="00EE3AA2" w:rsidRDefault="00000000">
      <w:pPr>
        <w:pStyle w:val="Heading1"/>
      </w:pPr>
      <w:r>
        <w:t>Appendix B: Verification Sources</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2300"/>
        <w:gridCol w:w="3000"/>
        <w:gridCol w:w="4060"/>
      </w:tblGrid>
      <w:tr w:rsidR="00EE3AA2" w14:paraId="3B60C967" w14:textId="77777777">
        <w:tc>
          <w:tcPr>
            <w:tcW w:w="2300" w:type="dxa"/>
            <w:shd w:val="clear" w:color="auto" w:fill="E8EEF5"/>
            <w:tcMar>
              <w:top w:w="80" w:type="dxa"/>
              <w:left w:w="120" w:type="dxa"/>
              <w:bottom w:w="80" w:type="dxa"/>
              <w:right w:w="120" w:type="dxa"/>
            </w:tcMar>
            <w:vAlign w:val="center"/>
          </w:tcPr>
          <w:p w14:paraId="71861295" w14:textId="77777777" w:rsidR="00EE3AA2" w:rsidRDefault="00000000">
            <w:pPr>
              <w:jc w:val="center"/>
            </w:pPr>
            <w:r>
              <w:rPr>
                <w:b/>
                <w:sz w:val="18"/>
              </w:rPr>
              <w:t>Source</w:t>
            </w:r>
          </w:p>
        </w:tc>
        <w:tc>
          <w:tcPr>
            <w:tcW w:w="3000" w:type="dxa"/>
            <w:shd w:val="clear" w:color="auto" w:fill="E8EEF5"/>
            <w:tcMar>
              <w:top w:w="80" w:type="dxa"/>
              <w:left w:w="120" w:type="dxa"/>
              <w:bottom w:w="80" w:type="dxa"/>
              <w:right w:w="120" w:type="dxa"/>
            </w:tcMar>
            <w:vAlign w:val="center"/>
          </w:tcPr>
          <w:p w14:paraId="3F83E05B" w14:textId="77777777" w:rsidR="00EE3AA2" w:rsidRDefault="00000000">
            <w:pPr>
              <w:jc w:val="center"/>
            </w:pPr>
            <w:r>
              <w:rPr>
                <w:b/>
                <w:sz w:val="18"/>
              </w:rPr>
              <w:t>Verification use</w:t>
            </w:r>
          </w:p>
        </w:tc>
        <w:tc>
          <w:tcPr>
            <w:tcW w:w="4060" w:type="dxa"/>
            <w:shd w:val="clear" w:color="auto" w:fill="E8EEF5"/>
            <w:tcMar>
              <w:top w:w="80" w:type="dxa"/>
              <w:left w:w="120" w:type="dxa"/>
              <w:bottom w:w="80" w:type="dxa"/>
              <w:right w:w="120" w:type="dxa"/>
            </w:tcMar>
            <w:vAlign w:val="center"/>
          </w:tcPr>
          <w:p w14:paraId="4142D136" w14:textId="77777777" w:rsidR="00EE3AA2" w:rsidRDefault="00000000">
            <w:pPr>
              <w:jc w:val="center"/>
            </w:pPr>
            <w:r>
              <w:rPr>
                <w:b/>
                <w:sz w:val="18"/>
              </w:rPr>
              <w:t>Link</w:t>
            </w:r>
          </w:p>
        </w:tc>
      </w:tr>
      <w:tr w:rsidR="00EE3AA2" w14:paraId="4E7E9887" w14:textId="77777777">
        <w:tc>
          <w:tcPr>
            <w:tcW w:w="2300" w:type="dxa"/>
          </w:tcPr>
          <w:p w14:paraId="0B1B4485" w14:textId="77777777" w:rsidR="00EE3AA2" w:rsidRDefault="00000000">
            <w:r>
              <w:rPr>
                <w:sz w:val="18"/>
              </w:rPr>
              <w:t>STMicroelectronics RM0090</w:t>
            </w:r>
          </w:p>
        </w:tc>
        <w:tc>
          <w:tcPr>
            <w:tcW w:w="3000" w:type="dxa"/>
          </w:tcPr>
          <w:p w14:paraId="30205C76" w14:textId="77777777" w:rsidR="00EE3AA2" w:rsidRDefault="00000000">
            <w:r>
              <w:rPr>
                <w:sz w:val="18"/>
              </w:rPr>
              <w:t>STM32F4 SPI registers, flags, block behavior</w:t>
            </w:r>
          </w:p>
        </w:tc>
        <w:tc>
          <w:tcPr>
            <w:tcW w:w="4060" w:type="dxa"/>
          </w:tcPr>
          <w:p w14:paraId="6487F2E8" w14:textId="77777777" w:rsidR="00EE3AA2" w:rsidRDefault="00000000">
            <w:r>
              <w:rPr>
                <w:sz w:val="18"/>
              </w:rPr>
              <w:t>https://www.st.com/resource/en/reference_manual/dm00031020.pdf</w:t>
            </w:r>
          </w:p>
        </w:tc>
      </w:tr>
      <w:tr w:rsidR="00EE3AA2" w14:paraId="455E26D1" w14:textId="77777777">
        <w:tc>
          <w:tcPr>
            <w:tcW w:w="2300" w:type="dxa"/>
          </w:tcPr>
          <w:p w14:paraId="69AE629C" w14:textId="77777777" w:rsidR="00EE3AA2" w:rsidRDefault="00000000">
            <w:r>
              <w:rPr>
                <w:sz w:val="18"/>
              </w:rPr>
              <w:t>Microchip MCP3008</w:t>
            </w:r>
          </w:p>
        </w:tc>
        <w:tc>
          <w:tcPr>
            <w:tcW w:w="3000" w:type="dxa"/>
          </w:tcPr>
          <w:p w14:paraId="6209E644" w14:textId="77777777" w:rsidR="00EE3AA2" w:rsidRDefault="00000000">
            <w:r>
              <w:rPr>
                <w:sz w:val="18"/>
              </w:rPr>
              <w:t>Example simple SPI ADC device</w:t>
            </w:r>
          </w:p>
        </w:tc>
        <w:tc>
          <w:tcPr>
            <w:tcW w:w="4060" w:type="dxa"/>
          </w:tcPr>
          <w:p w14:paraId="30D3B89D" w14:textId="77777777" w:rsidR="00EE3AA2" w:rsidRDefault="00000000">
            <w:r>
              <w:rPr>
                <w:sz w:val="18"/>
              </w:rPr>
              <w:t>https://www.microchip.com/en-us/product/MCP3008</w:t>
            </w:r>
          </w:p>
        </w:tc>
      </w:tr>
      <w:tr w:rsidR="00EE3AA2" w14:paraId="79B81DA4" w14:textId="77777777">
        <w:tc>
          <w:tcPr>
            <w:tcW w:w="2300" w:type="dxa"/>
          </w:tcPr>
          <w:p w14:paraId="4803FA37" w14:textId="77777777" w:rsidR="00EE3AA2" w:rsidRDefault="00000000">
            <w:r>
              <w:rPr>
                <w:sz w:val="18"/>
              </w:rPr>
              <w:lastRenderedPageBreak/>
              <w:t>Microchip MCP2515</w:t>
            </w:r>
          </w:p>
        </w:tc>
        <w:tc>
          <w:tcPr>
            <w:tcW w:w="3000" w:type="dxa"/>
          </w:tcPr>
          <w:p w14:paraId="5BA2E519" w14:textId="77777777" w:rsidR="00EE3AA2" w:rsidRDefault="00000000">
            <w:r>
              <w:rPr>
                <w:sz w:val="18"/>
              </w:rPr>
              <w:t>Example external CAN controller over SPI</w:t>
            </w:r>
          </w:p>
        </w:tc>
        <w:tc>
          <w:tcPr>
            <w:tcW w:w="4060" w:type="dxa"/>
          </w:tcPr>
          <w:p w14:paraId="133BD71D" w14:textId="77777777" w:rsidR="00EE3AA2" w:rsidRDefault="00000000">
            <w:r>
              <w:rPr>
                <w:sz w:val="18"/>
              </w:rPr>
              <w:t>https://www.microchip.com/en-us/product/MCP2515</w:t>
            </w:r>
          </w:p>
        </w:tc>
      </w:tr>
      <w:tr w:rsidR="00EE3AA2" w14:paraId="72FB9DE9" w14:textId="77777777">
        <w:tc>
          <w:tcPr>
            <w:tcW w:w="2300" w:type="dxa"/>
          </w:tcPr>
          <w:p w14:paraId="27561FEE" w14:textId="77777777" w:rsidR="00EE3AA2" w:rsidRDefault="00000000">
            <w:r>
              <w:rPr>
                <w:sz w:val="18"/>
              </w:rPr>
              <w:t>Analog Devices ADXL345</w:t>
            </w:r>
          </w:p>
        </w:tc>
        <w:tc>
          <w:tcPr>
            <w:tcW w:w="3000" w:type="dxa"/>
          </w:tcPr>
          <w:p w14:paraId="2E13B0F9" w14:textId="77777777" w:rsidR="00EE3AA2" w:rsidRDefault="00000000">
            <w:r>
              <w:rPr>
                <w:sz w:val="18"/>
              </w:rPr>
              <w:t>Example SPI/I2C accelerometer</w:t>
            </w:r>
          </w:p>
        </w:tc>
        <w:tc>
          <w:tcPr>
            <w:tcW w:w="4060" w:type="dxa"/>
          </w:tcPr>
          <w:p w14:paraId="44790D2F" w14:textId="77777777" w:rsidR="00EE3AA2" w:rsidRDefault="00000000">
            <w:r>
              <w:rPr>
                <w:sz w:val="18"/>
              </w:rPr>
              <w:t>https://www.analog.com/en/products/adxl345.html</w:t>
            </w:r>
          </w:p>
        </w:tc>
      </w:tr>
      <w:tr w:rsidR="00EE3AA2" w14:paraId="3B163485" w14:textId="77777777">
        <w:tc>
          <w:tcPr>
            <w:tcW w:w="2300" w:type="dxa"/>
          </w:tcPr>
          <w:p w14:paraId="39E5EBAE" w14:textId="77777777" w:rsidR="00EE3AA2" w:rsidRDefault="00000000">
            <w:r>
              <w:rPr>
                <w:sz w:val="18"/>
              </w:rPr>
              <w:t>Analog Devices MAX31855</w:t>
            </w:r>
          </w:p>
        </w:tc>
        <w:tc>
          <w:tcPr>
            <w:tcW w:w="3000" w:type="dxa"/>
          </w:tcPr>
          <w:p w14:paraId="448F4BC0" w14:textId="77777777" w:rsidR="00EE3AA2" w:rsidRDefault="00000000">
            <w:r>
              <w:rPr>
                <w:sz w:val="18"/>
              </w:rPr>
              <w:t>Example SPI-compatible read-only sensor converter</w:t>
            </w:r>
          </w:p>
        </w:tc>
        <w:tc>
          <w:tcPr>
            <w:tcW w:w="4060" w:type="dxa"/>
          </w:tcPr>
          <w:p w14:paraId="4859E0E9" w14:textId="77777777" w:rsidR="00EE3AA2" w:rsidRDefault="00000000">
            <w:r>
              <w:rPr>
                <w:sz w:val="18"/>
              </w:rPr>
              <w:t>https://www.analog.com/en/products/max31855.html</w:t>
            </w:r>
          </w:p>
        </w:tc>
      </w:tr>
      <w:tr w:rsidR="00EE3AA2" w14:paraId="3E0A04E6" w14:textId="77777777">
        <w:tc>
          <w:tcPr>
            <w:tcW w:w="2300" w:type="dxa"/>
          </w:tcPr>
          <w:p w14:paraId="5DE99F0B" w14:textId="77777777" w:rsidR="00EE3AA2" w:rsidRDefault="00000000">
            <w:r>
              <w:rPr>
                <w:sz w:val="18"/>
              </w:rPr>
              <w:t>Winbond W25Q64 family</w:t>
            </w:r>
          </w:p>
        </w:tc>
        <w:tc>
          <w:tcPr>
            <w:tcW w:w="3000" w:type="dxa"/>
          </w:tcPr>
          <w:p w14:paraId="668742D5" w14:textId="77777777" w:rsidR="00EE3AA2" w:rsidRDefault="00000000">
            <w:r>
              <w:rPr>
                <w:sz w:val="18"/>
              </w:rPr>
              <w:t>Example SPI flash memory family</w:t>
            </w:r>
          </w:p>
        </w:tc>
        <w:tc>
          <w:tcPr>
            <w:tcW w:w="4060" w:type="dxa"/>
          </w:tcPr>
          <w:p w14:paraId="6E1BDD69" w14:textId="77777777" w:rsidR="00EE3AA2" w:rsidRDefault="00000000">
            <w:r>
              <w:rPr>
                <w:sz w:val="18"/>
              </w:rPr>
              <w:t>https://www.winbond.com/</w:t>
            </w:r>
          </w:p>
        </w:tc>
      </w:tr>
    </w:tbl>
    <w:p w14:paraId="216AB9DB" w14:textId="77777777" w:rsidR="00EE3AA2" w:rsidRDefault="00EE3AA2"/>
    <w:p w14:paraId="1668D948" w14:textId="77777777" w:rsidR="00EE3AA2" w:rsidRDefault="00000000">
      <w:pPr>
        <w:pStyle w:val="Heading1"/>
      </w:pPr>
      <w:r>
        <w:t>Appendix C: Revision Checklist</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900"/>
        <w:gridCol w:w="8460"/>
      </w:tblGrid>
      <w:tr w:rsidR="00EE3AA2" w14:paraId="38498A55" w14:textId="77777777">
        <w:tc>
          <w:tcPr>
            <w:tcW w:w="900" w:type="dxa"/>
            <w:shd w:val="clear" w:color="auto" w:fill="F2F4F7"/>
            <w:tcMar>
              <w:top w:w="80" w:type="dxa"/>
              <w:left w:w="120" w:type="dxa"/>
              <w:bottom w:w="80" w:type="dxa"/>
              <w:right w:w="120" w:type="dxa"/>
            </w:tcMar>
            <w:vAlign w:val="center"/>
          </w:tcPr>
          <w:p w14:paraId="4F646703" w14:textId="77777777" w:rsidR="00EE3AA2" w:rsidRDefault="00000000">
            <w:pPr>
              <w:jc w:val="center"/>
            </w:pPr>
            <w:r>
              <w:rPr>
                <w:b/>
                <w:sz w:val="20"/>
              </w:rPr>
              <w:t>Check</w:t>
            </w:r>
          </w:p>
        </w:tc>
        <w:tc>
          <w:tcPr>
            <w:tcW w:w="8460" w:type="dxa"/>
            <w:shd w:val="clear" w:color="auto" w:fill="F2F4F7"/>
            <w:tcMar>
              <w:top w:w="80" w:type="dxa"/>
              <w:left w:w="120" w:type="dxa"/>
              <w:bottom w:w="80" w:type="dxa"/>
              <w:right w:w="120" w:type="dxa"/>
            </w:tcMar>
            <w:vAlign w:val="center"/>
          </w:tcPr>
          <w:p w14:paraId="59D0BF58" w14:textId="77777777" w:rsidR="00EE3AA2" w:rsidRDefault="00000000">
            <w:pPr>
              <w:jc w:val="center"/>
            </w:pPr>
            <w:r>
              <w:rPr>
                <w:b/>
                <w:sz w:val="20"/>
              </w:rPr>
              <w:t>Question</w:t>
            </w:r>
          </w:p>
        </w:tc>
      </w:tr>
      <w:tr w:rsidR="00EE3AA2" w14:paraId="42AE839C" w14:textId="77777777">
        <w:tc>
          <w:tcPr>
            <w:tcW w:w="900" w:type="dxa"/>
          </w:tcPr>
          <w:p w14:paraId="784C9FEA" w14:textId="77777777" w:rsidR="00EE3AA2" w:rsidRDefault="00000000">
            <w:pPr>
              <w:jc w:val="center"/>
            </w:pPr>
            <w:r>
              <w:rPr>
                <w:sz w:val="20"/>
              </w:rPr>
              <w:t>[ ]</w:t>
            </w:r>
          </w:p>
        </w:tc>
        <w:tc>
          <w:tcPr>
            <w:tcW w:w="8460" w:type="dxa"/>
          </w:tcPr>
          <w:p w14:paraId="2E9FC753" w14:textId="77777777" w:rsidR="00EE3AA2" w:rsidRDefault="00000000">
            <w:r>
              <w:rPr>
                <w:sz w:val="20"/>
              </w:rPr>
              <w:t>Can I explain why SPI receives while transmitting?</w:t>
            </w:r>
          </w:p>
        </w:tc>
      </w:tr>
      <w:tr w:rsidR="00EE3AA2" w14:paraId="402DE585" w14:textId="77777777">
        <w:tc>
          <w:tcPr>
            <w:tcW w:w="900" w:type="dxa"/>
          </w:tcPr>
          <w:p w14:paraId="3BFBC3F3" w14:textId="77777777" w:rsidR="00EE3AA2" w:rsidRDefault="00000000">
            <w:pPr>
              <w:jc w:val="center"/>
            </w:pPr>
            <w:r>
              <w:rPr>
                <w:sz w:val="20"/>
              </w:rPr>
              <w:t>[ ]</w:t>
            </w:r>
          </w:p>
        </w:tc>
        <w:tc>
          <w:tcPr>
            <w:tcW w:w="8460" w:type="dxa"/>
          </w:tcPr>
          <w:p w14:paraId="449917AB" w14:textId="77777777" w:rsidR="00EE3AA2" w:rsidRDefault="00000000">
            <w:r>
              <w:rPr>
                <w:sz w:val="20"/>
              </w:rPr>
              <w:t>Can I identify CPOL and CPHA from a waveform?</w:t>
            </w:r>
          </w:p>
        </w:tc>
      </w:tr>
      <w:tr w:rsidR="00EE3AA2" w14:paraId="4D15D137" w14:textId="77777777">
        <w:tc>
          <w:tcPr>
            <w:tcW w:w="900" w:type="dxa"/>
          </w:tcPr>
          <w:p w14:paraId="3BCAF675" w14:textId="77777777" w:rsidR="00EE3AA2" w:rsidRDefault="00000000">
            <w:pPr>
              <w:jc w:val="center"/>
            </w:pPr>
            <w:r>
              <w:rPr>
                <w:sz w:val="20"/>
              </w:rPr>
              <w:t>[ ]</w:t>
            </w:r>
          </w:p>
        </w:tc>
        <w:tc>
          <w:tcPr>
            <w:tcW w:w="8460" w:type="dxa"/>
          </w:tcPr>
          <w:p w14:paraId="745DC9DB" w14:textId="77777777" w:rsidR="00EE3AA2" w:rsidRDefault="00000000">
            <w:r>
              <w:rPr>
                <w:sz w:val="20"/>
              </w:rPr>
              <w:t>Can I explain TXE, RXNE, BSY, and OVR without memorizing definitions?</w:t>
            </w:r>
          </w:p>
        </w:tc>
      </w:tr>
      <w:tr w:rsidR="00EE3AA2" w14:paraId="0853004C" w14:textId="77777777">
        <w:tc>
          <w:tcPr>
            <w:tcW w:w="900" w:type="dxa"/>
          </w:tcPr>
          <w:p w14:paraId="59081228" w14:textId="77777777" w:rsidR="00EE3AA2" w:rsidRDefault="00000000">
            <w:pPr>
              <w:jc w:val="center"/>
            </w:pPr>
            <w:r>
              <w:rPr>
                <w:sz w:val="20"/>
              </w:rPr>
              <w:t>[ ]</w:t>
            </w:r>
          </w:p>
        </w:tc>
        <w:tc>
          <w:tcPr>
            <w:tcW w:w="8460" w:type="dxa"/>
          </w:tcPr>
          <w:p w14:paraId="25AD66F1" w14:textId="77777777" w:rsidR="00EE3AA2" w:rsidRDefault="00000000">
            <w:r>
              <w:rPr>
                <w:sz w:val="20"/>
              </w:rPr>
              <w:t>Can I sketch the SPI internal block diagram from memory?</w:t>
            </w:r>
          </w:p>
        </w:tc>
      </w:tr>
      <w:tr w:rsidR="00EE3AA2" w14:paraId="1D2928D8" w14:textId="77777777">
        <w:tc>
          <w:tcPr>
            <w:tcW w:w="900" w:type="dxa"/>
          </w:tcPr>
          <w:p w14:paraId="733F27CB" w14:textId="77777777" w:rsidR="00EE3AA2" w:rsidRDefault="00000000">
            <w:pPr>
              <w:jc w:val="center"/>
            </w:pPr>
            <w:r>
              <w:rPr>
                <w:sz w:val="20"/>
              </w:rPr>
              <w:t>[ ]</w:t>
            </w:r>
          </w:p>
        </w:tc>
        <w:tc>
          <w:tcPr>
            <w:tcW w:w="8460" w:type="dxa"/>
          </w:tcPr>
          <w:p w14:paraId="58E67BD3" w14:textId="77777777" w:rsidR="00EE3AA2" w:rsidRDefault="00000000">
            <w:r>
              <w:rPr>
                <w:sz w:val="20"/>
              </w:rPr>
              <w:t>Can I write a safe polling transfer sequence with CS low/high boundaries?</w:t>
            </w:r>
          </w:p>
        </w:tc>
      </w:tr>
      <w:tr w:rsidR="00EE3AA2" w14:paraId="3F0D14B6" w14:textId="77777777">
        <w:tc>
          <w:tcPr>
            <w:tcW w:w="900" w:type="dxa"/>
          </w:tcPr>
          <w:p w14:paraId="4F109C1E" w14:textId="77777777" w:rsidR="00EE3AA2" w:rsidRDefault="00000000">
            <w:pPr>
              <w:jc w:val="center"/>
            </w:pPr>
            <w:r>
              <w:rPr>
                <w:sz w:val="20"/>
              </w:rPr>
              <w:t>[ ]</w:t>
            </w:r>
          </w:p>
        </w:tc>
        <w:tc>
          <w:tcPr>
            <w:tcW w:w="8460" w:type="dxa"/>
          </w:tcPr>
          <w:p w14:paraId="4B4206D6" w14:textId="77777777" w:rsidR="00EE3AA2" w:rsidRDefault="00000000">
            <w:r>
              <w:rPr>
                <w:sz w:val="20"/>
              </w:rPr>
              <w:t>Can I debug wrong device ID reads using mode, CS, dummy clocks, and wiring checks?</w:t>
            </w:r>
          </w:p>
        </w:tc>
      </w:tr>
    </w:tbl>
    <w:p w14:paraId="73E06334" w14:textId="77777777" w:rsidR="00EE3AA2" w:rsidRDefault="00EE3AA2"/>
    <w:sectPr w:rsidR="00EE3AA2" w:rsidSect="00034616">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D692BC" w14:textId="77777777" w:rsidR="00F46296" w:rsidRDefault="00F46296">
      <w:pPr>
        <w:spacing w:after="0" w:line="240" w:lineRule="auto"/>
      </w:pPr>
      <w:r>
        <w:separator/>
      </w:r>
    </w:p>
  </w:endnote>
  <w:endnote w:type="continuationSeparator" w:id="0">
    <w:p w14:paraId="05AC8E8B" w14:textId="77777777" w:rsidR="00F46296" w:rsidRDefault="00F462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4B356" w14:textId="6CD0EE67" w:rsidR="00EE3AA2" w:rsidRDefault="005D70EC">
    <w:pPr>
      <w:pStyle w:val="Footer"/>
      <w:jc w:val="center"/>
    </w:pPr>
    <w:r>
      <w:rPr>
        <w:color w:val="5C6A7A"/>
        <w:sz w:val="18"/>
      </w:rPr>
      <w:t>Learning reference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0A03D9" w14:textId="77777777" w:rsidR="00F46296" w:rsidRDefault="00F46296">
      <w:pPr>
        <w:spacing w:after="0" w:line="240" w:lineRule="auto"/>
      </w:pPr>
      <w:r>
        <w:separator/>
      </w:r>
    </w:p>
  </w:footnote>
  <w:footnote w:type="continuationSeparator" w:id="0">
    <w:p w14:paraId="5340EFD9" w14:textId="77777777" w:rsidR="00F46296" w:rsidRDefault="00F462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72721" w14:textId="77777777" w:rsidR="00EE3AA2" w:rsidRDefault="00000000">
    <w:pPr>
      <w:pStyle w:val="Header"/>
      <w:jc w:val="right"/>
    </w:pPr>
    <w:r>
      <w:rPr>
        <w:color w:val="5C6A7A"/>
        <w:sz w:val="18"/>
      </w:rPr>
      <w:t>SPI Protocol Foundation | Embedded Protocol Mastery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24871399">
    <w:abstractNumId w:val="8"/>
  </w:num>
  <w:num w:numId="2" w16cid:durableId="319504838">
    <w:abstractNumId w:val="6"/>
  </w:num>
  <w:num w:numId="3" w16cid:durableId="813179351">
    <w:abstractNumId w:val="5"/>
  </w:num>
  <w:num w:numId="4" w16cid:durableId="1026248903">
    <w:abstractNumId w:val="4"/>
  </w:num>
  <w:num w:numId="5" w16cid:durableId="1315112002">
    <w:abstractNumId w:val="7"/>
  </w:num>
  <w:num w:numId="6" w16cid:durableId="2047100231">
    <w:abstractNumId w:val="3"/>
  </w:num>
  <w:num w:numId="7" w16cid:durableId="958755383">
    <w:abstractNumId w:val="2"/>
  </w:num>
  <w:num w:numId="8" w16cid:durableId="1342778121">
    <w:abstractNumId w:val="1"/>
  </w:num>
  <w:num w:numId="9" w16cid:durableId="20731908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052A"/>
    <w:rsid w:val="0015074B"/>
    <w:rsid w:val="0029639D"/>
    <w:rsid w:val="002D70CE"/>
    <w:rsid w:val="00326F90"/>
    <w:rsid w:val="005D70EC"/>
    <w:rsid w:val="00656060"/>
    <w:rsid w:val="00AA1D8D"/>
    <w:rsid w:val="00B47730"/>
    <w:rsid w:val="00C75FBC"/>
    <w:rsid w:val="00CB0664"/>
    <w:rsid w:val="00EE3AA2"/>
    <w:rsid w:val="00F4629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043672"/>
  <w14:defaultImageDpi w14:val="300"/>
  <w15:docId w15:val="{D5404213-98F4-4610-8F26-22C42D0246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Calibri" w:hAnsi="Calibri"/>
      <w:color w:val="162233"/>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rPr>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60" w:line="240" w:lineRule="auto"/>
      <w:ind w:left="173" w:right="115"/>
    </w:pPr>
    <w:rPr>
      <w:rFonts w:ascii="Consolas" w:hAnsi="Consolas"/>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15</Pages>
  <Words>2982</Words>
  <Characters>17003</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19946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Suhas K</cp:lastModifiedBy>
  <cp:revision>3</cp:revision>
  <dcterms:created xsi:type="dcterms:W3CDTF">2013-12-23T23:15:00Z</dcterms:created>
  <dcterms:modified xsi:type="dcterms:W3CDTF">2026-06-16T08:49:00Z</dcterms:modified>
  <cp:category/>
</cp:coreProperties>
</file>