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A37FC" w14:textId="77777777" w:rsidR="00B92FF8" w:rsidRDefault="00000000">
      <w:pPr>
        <w:spacing w:after="160"/>
      </w:pPr>
      <w:r>
        <w:rPr>
          <w:b/>
          <w:color w:val="2E74B5"/>
          <w:sz w:val="21"/>
        </w:rPr>
        <w:t>EMBEDDED PROJECT REPORT</w:t>
      </w:r>
    </w:p>
    <w:p w14:paraId="2032AA25" w14:textId="77777777" w:rsidR="00B92FF8" w:rsidRDefault="00000000">
      <w:pPr>
        <w:spacing w:after="40"/>
      </w:pPr>
      <w:r>
        <w:rPr>
          <w:b/>
          <w:sz w:val="48"/>
        </w:rPr>
        <w:t>USART Day 2 Interrupt-Based RX Project</w:t>
      </w:r>
    </w:p>
    <w:p w14:paraId="52B620FC" w14:textId="77777777" w:rsidR="00B92FF8" w:rsidRDefault="00000000">
      <w:pPr>
        <w:spacing w:after="240"/>
      </w:pPr>
      <w:r>
        <w:rPr>
          <w:color w:val="5C6A7A"/>
          <w:sz w:val="25"/>
        </w:rPr>
        <w:t>STM32F407VG | USART2 | RXNE interrupt | NVIC | PA2 TX / PA3 RX | 115200 baud | 8N1</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300"/>
        <w:gridCol w:w="7060"/>
      </w:tblGrid>
      <w:tr w:rsidR="00B92FF8" w14:paraId="6DB9EEF9" w14:textId="77777777">
        <w:tc>
          <w:tcPr>
            <w:tcW w:w="2300" w:type="dxa"/>
            <w:shd w:val="clear" w:color="auto" w:fill="F2F4F7"/>
            <w:tcMar>
              <w:top w:w="80" w:type="dxa"/>
              <w:left w:w="120" w:type="dxa"/>
              <w:bottom w:w="80" w:type="dxa"/>
              <w:right w:w="120" w:type="dxa"/>
            </w:tcMar>
            <w:vAlign w:val="center"/>
          </w:tcPr>
          <w:p w14:paraId="301C51B1" w14:textId="77777777" w:rsidR="00B92FF8" w:rsidRDefault="00000000">
            <w:pPr>
              <w:jc w:val="center"/>
            </w:pPr>
            <w:r>
              <w:rPr>
                <w:b/>
                <w:sz w:val="20"/>
              </w:rPr>
              <w:t>Field</w:t>
            </w:r>
          </w:p>
        </w:tc>
        <w:tc>
          <w:tcPr>
            <w:tcW w:w="7060" w:type="dxa"/>
            <w:shd w:val="clear" w:color="auto" w:fill="F2F4F7"/>
            <w:tcMar>
              <w:top w:w="80" w:type="dxa"/>
              <w:left w:w="120" w:type="dxa"/>
              <w:bottom w:w="80" w:type="dxa"/>
              <w:right w:w="120" w:type="dxa"/>
            </w:tcMar>
            <w:vAlign w:val="center"/>
          </w:tcPr>
          <w:p w14:paraId="4976CD97" w14:textId="77777777" w:rsidR="00B92FF8" w:rsidRDefault="00000000">
            <w:pPr>
              <w:jc w:val="center"/>
            </w:pPr>
            <w:r>
              <w:rPr>
                <w:b/>
                <w:sz w:val="20"/>
              </w:rPr>
              <w:t>Value</w:t>
            </w:r>
          </w:p>
        </w:tc>
      </w:tr>
      <w:tr w:rsidR="00B92FF8" w14:paraId="2523312D" w14:textId="77777777">
        <w:tc>
          <w:tcPr>
            <w:tcW w:w="2300" w:type="dxa"/>
          </w:tcPr>
          <w:p w14:paraId="1111AD7D" w14:textId="77777777" w:rsidR="00B92FF8" w:rsidRDefault="00000000">
            <w:pPr>
              <w:jc w:val="center"/>
            </w:pPr>
            <w:r>
              <w:rPr>
                <w:sz w:val="20"/>
              </w:rPr>
              <w:t>Document purpose</w:t>
            </w:r>
          </w:p>
        </w:tc>
        <w:tc>
          <w:tcPr>
            <w:tcW w:w="7060" w:type="dxa"/>
          </w:tcPr>
          <w:p w14:paraId="6E393E98" w14:textId="77777777" w:rsidR="00B92FF8" w:rsidRDefault="00000000">
            <w:r>
              <w:rPr>
                <w:sz w:val="20"/>
              </w:rPr>
              <w:t>Long-term learning, implementation reference, and project revision.</w:t>
            </w:r>
          </w:p>
        </w:tc>
      </w:tr>
      <w:tr w:rsidR="00B92FF8" w14:paraId="0588D60D" w14:textId="77777777">
        <w:tc>
          <w:tcPr>
            <w:tcW w:w="2300" w:type="dxa"/>
          </w:tcPr>
          <w:p w14:paraId="52224AD0" w14:textId="77777777" w:rsidR="00B92FF8" w:rsidRDefault="00000000">
            <w:pPr>
              <w:jc w:val="center"/>
            </w:pPr>
            <w:r>
              <w:rPr>
                <w:sz w:val="20"/>
              </w:rPr>
              <w:t>Project type</w:t>
            </w:r>
          </w:p>
        </w:tc>
        <w:tc>
          <w:tcPr>
            <w:tcW w:w="7060" w:type="dxa"/>
          </w:tcPr>
          <w:p w14:paraId="089CE1A3" w14:textId="77777777" w:rsidR="00B92FF8" w:rsidRDefault="00000000">
            <w:r>
              <w:rPr>
                <w:sz w:val="20"/>
              </w:rPr>
              <w:t>Bare-metal USART2 receive interrupt with polling-based transmit helper.</w:t>
            </w:r>
          </w:p>
        </w:tc>
      </w:tr>
      <w:tr w:rsidR="00B92FF8" w14:paraId="1386E374" w14:textId="77777777">
        <w:tc>
          <w:tcPr>
            <w:tcW w:w="2300" w:type="dxa"/>
          </w:tcPr>
          <w:p w14:paraId="6D886E29" w14:textId="77777777" w:rsidR="00B92FF8" w:rsidRDefault="00000000">
            <w:pPr>
              <w:jc w:val="center"/>
            </w:pPr>
            <w:r>
              <w:rPr>
                <w:sz w:val="20"/>
              </w:rPr>
              <w:t>Content source</w:t>
            </w:r>
          </w:p>
        </w:tc>
        <w:tc>
          <w:tcPr>
            <w:tcW w:w="7060" w:type="dxa"/>
          </w:tcPr>
          <w:p w14:paraId="25F71900" w14:textId="77777777" w:rsidR="00B92FF8" w:rsidRDefault="00000000">
            <w:r>
              <w:rPr>
                <w:sz w:val="20"/>
              </w:rPr>
              <w:t>USART_Day2_Interrupt_Based_Expert_Reference_v1.pdf.</w:t>
            </w:r>
          </w:p>
        </w:tc>
      </w:tr>
      <w:tr w:rsidR="00B92FF8" w14:paraId="1C4D3EFB" w14:textId="77777777">
        <w:tc>
          <w:tcPr>
            <w:tcW w:w="2300" w:type="dxa"/>
          </w:tcPr>
          <w:p w14:paraId="38D09370" w14:textId="77777777" w:rsidR="00B92FF8" w:rsidRDefault="00000000">
            <w:pPr>
              <w:jc w:val="center"/>
            </w:pPr>
            <w:r>
              <w:rPr>
                <w:sz w:val="20"/>
              </w:rPr>
              <w:t>Code authority</w:t>
            </w:r>
          </w:p>
        </w:tc>
        <w:tc>
          <w:tcPr>
            <w:tcW w:w="7060" w:type="dxa"/>
          </w:tcPr>
          <w:p w14:paraId="34B4EF4D" w14:textId="77777777" w:rsidR="00B92FF8" w:rsidRDefault="00000000">
            <w:r>
              <w:rPr>
                <w:sz w:val="20"/>
              </w:rPr>
              <w:t>Only the attached finalized source files are used for code snippets.</w:t>
            </w:r>
          </w:p>
        </w:tc>
      </w:tr>
      <w:tr w:rsidR="00B92FF8" w14:paraId="0B6FF3C5" w14:textId="77777777">
        <w:tc>
          <w:tcPr>
            <w:tcW w:w="2300" w:type="dxa"/>
          </w:tcPr>
          <w:p w14:paraId="5A75ED23" w14:textId="77777777" w:rsidR="00B92FF8" w:rsidRDefault="00000000">
            <w:r>
              <w:rPr>
                <w:sz w:val="20"/>
              </w:rPr>
              <w:t>Reasoning correction</w:t>
            </w:r>
          </w:p>
        </w:tc>
        <w:tc>
          <w:tcPr>
            <w:tcW w:w="7060" w:type="dxa"/>
          </w:tcPr>
          <w:p w14:paraId="79173C44" w14:textId="77777777" w:rsidR="00B92FF8" w:rsidRDefault="00000000">
            <w:r>
              <w:rPr>
                <w:sz w:val="20"/>
              </w:rPr>
              <w:t>The PDF discusses full TXE/TC interrupt design, but this finalized code implements RXNE interrupt reception and polling TX.</w:t>
            </w:r>
          </w:p>
        </w:tc>
      </w:tr>
    </w:tbl>
    <w:p w14:paraId="60E771CE" w14:textId="77777777" w:rsidR="00B92FF8" w:rsidRDefault="00B92FF8"/>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B92FF8" w14:paraId="3C129D49" w14:textId="77777777">
        <w:tc>
          <w:tcPr>
            <w:tcW w:w="9360" w:type="dxa"/>
            <w:shd w:val="clear" w:color="auto" w:fill="FFF7D6"/>
            <w:tcMar>
              <w:top w:w="80" w:type="dxa"/>
              <w:left w:w="120" w:type="dxa"/>
              <w:bottom w:w="80" w:type="dxa"/>
              <w:right w:w="120" w:type="dxa"/>
            </w:tcMar>
            <w:vAlign w:val="center"/>
          </w:tcPr>
          <w:p w14:paraId="2A05D03E" w14:textId="77777777" w:rsidR="00B92FF8" w:rsidRDefault="00000000">
            <w:pPr>
              <w:spacing w:after="40"/>
            </w:pPr>
            <w:r>
              <w:rPr>
                <w:b/>
                <w:color w:val="1F4E79"/>
                <w:sz w:val="21"/>
              </w:rPr>
              <w:t xml:space="preserve">Implementation truth: </w:t>
            </w:r>
            <w:r>
              <w:rPr>
                <w:sz w:val="21"/>
              </w:rPr>
              <w:t>In this Day 2 code, receive is interrupt-driven. Transmit is still polling through USART2_SendString and USART2_SendByte. That distinction is important for debugging and for planning the next version.</w:t>
            </w:r>
          </w:p>
        </w:tc>
      </w:tr>
    </w:tbl>
    <w:p w14:paraId="3128CD4A" w14:textId="77777777" w:rsidR="00B92FF8" w:rsidRDefault="00B92FF8">
      <w:pPr>
        <w:spacing w:after="80"/>
      </w:pPr>
    </w:p>
    <w:p w14:paraId="05586C93" w14:textId="77777777" w:rsidR="00B92FF8" w:rsidRDefault="00000000">
      <w:pPr>
        <w:pStyle w:val="Heading1"/>
      </w:pPr>
      <w:r>
        <w:t>1. Project Objective</w:t>
      </w:r>
    </w:p>
    <w:p w14:paraId="2C49EAF7" w14:textId="77777777" w:rsidR="00B92FF8" w:rsidRDefault="00000000">
      <w:r>
        <w:t>The objective of Day 2 is to move the receive path from blocking polling to interrupt-driven event handling. Instead of waiting inside USART2_ReceiveByte, the firmware enables RXNEIE and the USART2 IRQ line, lets the peripheral interrupt the CPU when a byte arrives, stores the byte in shared state, and lets the main loop perform the echo.</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B92FF8" w14:paraId="504EBBEB" w14:textId="77777777">
        <w:tc>
          <w:tcPr>
            <w:tcW w:w="9360" w:type="dxa"/>
            <w:shd w:val="clear" w:color="auto" w:fill="EAF4EA"/>
            <w:tcMar>
              <w:top w:w="80" w:type="dxa"/>
              <w:left w:w="120" w:type="dxa"/>
              <w:bottom w:w="80" w:type="dxa"/>
              <w:right w:w="120" w:type="dxa"/>
            </w:tcMar>
            <w:vAlign w:val="center"/>
          </w:tcPr>
          <w:p w14:paraId="2AC7DBF9" w14:textId="77777777" w:rsidR="00B92FF8" w:rsidRDefault="00000000">
            <w:pPr>
              <w:spacing w:after="40"/>
            </w:pPr>
            <w:r>
              <w:rPr>
                <w:b/>
                <w:color w:val="1F4E79"/>
                <w:sz w:val="21"/>
              </w:rPr>
              <w:t xml:space="preserve">Learning outcome: </w:t>
            </w:r>
            <w:r>
              <w:rPr>
                <w:sz w:val="21"/>
              </w:rPr>
              <w:t>After this project, you should be able to explain how RXNE, RXNEIE, NVIC_EnableIRQ, USART2_IRQHandler, rx_data, and rx_flag work together to create an event-driven receive path.</w:t>
            </w:r>
          </w:p>
        </w:tc>
      </w:tr>
    </w:tbl>
    <w:p w14:paraId="778C05C0" w14:textId="77777777" w:rsidR="00B92FF8" w:rsidRDefault="00B92FF8">
      <w:pPr>
        <w:spacing w:after="80"/>
      </w:pPr>
    </w:p>
    <w:p w14:paraId="51C59FB8" w14:textId="77777777" w:rsidR="00B92FF8" w:rsidRDefault="00000000">
      <w:pPr>
        <w:pStyle w:val="Heading3"/>
      </w:pPr>
      <w:r>
        <w:t>Objective Checkpoint</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700"/>
        <w:gridCol w:w="5450"/>
        <w:gridCol w:w="3210"/>
      </w:tblGrid>
      <w:tr w:rsidR="00B92FF8" w14:paraId="22632613" w14:textId="77777777">
        <w:tc>
          <w:tcPr>
            <w:tcW w:w="700" w:type="dxa"/>
            <w:shd w:val="clear" w:color="auto" w:fill="F2F4F7"/>
            <w:tcMar>
              <w:top w:w="80" w:type="dxa"/>
              <w:left w:w="120" w:type="dxa"/>
              <w:bottom w:w="80" w:type="dxa"/>
              <w:right w:w="120" w:type="dxa"/>
            </w:tcMar>
            <w:vAlign w:val="center"/>
          </w:tcPr>
          <w:p w14:paraId="258D312F" w14:textId="77777777" w:rsidR="00B92FF8" w:rsidRDefault="00000000">
            <w:pPr>
              <w:jc w:val="center"/>
            </w:pPr>
            <w:r>
              <w:rPr>
                <w:b/>
                <w:sz w:val="19"/>
              </w:rPr>
              <w:t>Check</w:t>
            </w:r>
          </w:p>
        </w:tc>
        <w:tc>
          <w:tcPr>
            <w:tcW w:w="5450" w:type="dxa"/>
            <w:shd w:val="clear" w:color="auto" w:fill="F2F4F7"/>
            <w:tcMar>
              <w:top w:w="80" w:type="dxa"/>
              <w:left w:w="120" w:type="dxa"/>
              <w:bottom w:w="80" w:type="dxa"/>
              <w:right w:w="120" w:type="dxa"/>
            </w:tcMar>
            <w:vAlign w:val="center"/>
          </w:tcPr>
          <w:p w14:paraId="34A49BA9" w14:textId="77777777" w:rsidR="00B92FF8" w:rsidRDefault="00000000">
            <w:pPr>
              <w:jc w:val="center"/>
            </w:pPr>
            <w:r>
              <w:rPr>
                <w:b/>
                <w:sz w:val="19"/>
              </w:rPr>
              <w:t>Learning or validation item</w:t>
            </w:r>
          </w:p>
        </w:tc>
        <w:tc>
          <w:tcPr>
            <w:tcW w:w="3210" w:type="dxa"/>
            <w:shd w:val="clear" w:color="auto" w:fill="F2F4F7"/>
            <w:tcMar>
              <w:top w:w="80" w:type="dxa"/>
              <w:left w:w="120" w:type="dxa"/>
              <w:bottom w:w="80" w:type="dxa"/>
              <w:right w:w="120" w:type="dxa"/>
            </w:tcMar>
            <w:vAlign w:val="center"/>
          </w:tcPr>
          <w:p w14:paraId="29F47617" w14:textId="77777777" w:rsidR="00B92FF8" w:rsidRDefault="00000000">
            <w:pPr>
              <w:jc w:val="center"/>
            </w:pPr>
            <w:r>
              <w:rPr>
                <w:b/>
                <w:sz w:val="19"/>
              </w:rPr>
              <w:t>Evidence</w:t>
            </w:r>
          </w:p>
        </w:tc>
      </w:tr>
      <w:tr w:rsidR="00B92FF8" w14:paraId="3BF59A39" w14:textId="77777777">
        <w:tc>
          <w:tcPr>
            <w:tcW w:w="700" w:type="dxa"/>
          </w:tcPr>
          <w:p w14:paraId="50B878F3" w14:textId="77777777" w:rsidR="00B92FF8" w:rsidRDefault="00000000">
            <w:pPr>
              <w:jc w:val="center"/>
            </w:pPr>
            <w:r>
              <w:rPr>
                <w:sz w:val="18"/>
              </w:rPr>
              <w:t>[ ]</w:t>
            </w:r>
          </w:p>
        </w:tc>
        <w:tc>
          <w:tcPr>
            <w:tcW w:w="5450" w:type="dxa"/>
          </w:tcPr>
          <w:p w14:paraId="5004D825" w14:textId="77777777" w:rsidR="00B92FF8" w:rsidRDefault="00000000">
            <w:r>
              <w:rPr>
                <w:sz w:val="18"/>
              </w:rPr>
              <w:t>I can explain how an interrupt differs from polling.</w:t>
            </w:r>
          </w:p>
        </w:tc>
        <w:tc>
          <w:tcPr>
            <w:tcW w:w="3210" w:type="dxa"/>
          </w:tcPr>
          <w:p w14:paraId="64E4E36C" w14:textId="77777777" w:rsidR="00B92FF8" w:rsidRDefault="00000000">
            <w:pPr>
              <w:jc w:val="center"/>
            </w:pPr>
            <w:r>
              <w:rPr>
                <w:sz w:val="18"/>
              </w:rPr>
              <w:t>Notes / capture:</w:t>
            </w:r>
          </w:p>
        </w:tc>
      </w:tr>
      <w:tr w:rsidR="00B92FF8" w14:paraId="376F1F11" w14:textId="77777777">
        <w:tc>
          <w:tcPr>
            <w:tcW w:w="700" w:type="dxa"/>
          </w:tcPr>
          <w:p w14:paraId="582A5D70" w14:textId="77777777" w:rsidR="00B92FF8" w:rsidRDefault="00000000">
            <w:pPr>
              <w:jc w:val="center"/>
            </w:pPr>
            <w:r>
              <w:rPr>
                <w:sz w:val="18"/>
              </w:rPr>
              <w:t>[ ]</w:t>
            </w:r>
          </w:p>
        </w:tc>
        <w:tc>
          <w:tcPr>
            <w:tcW w:w="5450" w:type="dxa"/>
          </w:tcPr>
          <w:p w14:paraId="6C4F7EA1" w14:textId="77777777" w:rsidR="00B92FF8" w:rsidRDefault="00000000">
            <w:r>
              <w:rPr>
                <w:sz w:val="18"/>
              </w:rPr>
              <w:t>I can identify which exact line enables RXNE interrupt generation.</w:t>
            </w:r>
          </w:p>
        </w:tc>
        <w:tc>
          <w:tcPr>
            <w:tcW w:w="3210" w:type="dxa"/>
          </w:tcPr>
          <w:p w14:paraId="40B9EABD" w14:textId="77777777" w:rsidR="00B92FF8" w:rsidRDefault="00000000">
            <w:pPr>
              <w:jc w:val="center"/>
            </w:pPr>
            <w:r>
              <w:rPr>
                <w:sz w:val="18"/>
              </w:rPr>
              <w:t>Notes / capture:</w:t>
            </w:r>
          </w:p>
        </w:tc>
      </w:tr>
      <w:tr w:rsidR="00B92FF8" w14:paraId="5861772F" w14:textId="77777777">
        <w:tc>
          <w:tcPr>
            <w:tcW w:w="700" w:type="dxa"/>
          </w:tcPr>
          <w:p w14:paraId="3D0790D0" w14:textId="77777777" w:rsidR="00B92FF8" w:rsidRDefault="00000000">
            <w:pPr>
              <w:jc w:val="center"/>
            </w:pPr>
            <w:r>
              <w:rPr>
                <w:sz w:val="18"/>
              </w:rPr>
              <w:t>[ ]</w:t>
            </w:r>
          </w:p>
        </w:tc>
        <w:tc>
          <w:tcPr>
            <w:tcW w:w="5450" w:type="dxa"/>
          </w:tcPr>
          <w:p w14:paraId="664B59E5" w14:textId="77777777" w:rsidR="00B92FF8" w:rsidRDefault="00000000">
            <w:r>
              <w:rPr>
                <w:sz w:val="18"/>
              </w:rPr>
              <w:t>I can trace one received byte from RX pin to ISR to main-loop echo.</w:t>
            </w:r>
          </w:p>
        </w:tc>
        <w:tc>
          <w:tcPr>
            <w:tcW w:w="3210" w:type="dxa"/>
          </w:tcPr>
          <w:p w14:paraId="73C49A54" w14:textId="77777777" w:rsidR="00B92FF8" w:rsidRDefault="00000000">
            <w:pPr>
              <w:jc w:val="center"/>
            </w:pPr>
            <w:r>
              <w:rPr>
                <w:sz w:val="18"/>
              </w:rPr>
              <w:t>Notes / capture:</w:t>
            </w:r>
          </w:p>
        </w:tc>
      </w:tr>
    </w:tbl>
    <w:p w14:paraId="2E262ADB" w14:textId="77777777" w:rsidR="00B92FF8" w:rsidRDefault="00B92FF8"/>
    <w:p w14:paraId="0946D2CD" w14:textId="77777777" w:rsidR="00B92FF8" w:rsidRDefault="00000000">
      <w:pPr>
        <w:pStyle w:val="Heading1"/>
      </w:pPr>
      <w:r>
        <w:lastRenderedPageBreak/>
        <w:t>2. Problem Statement</w:t>
      </w:r>
    </w:p>
    <w:p w14:paraId="7D11C1A2" w14:textId="77777777" w:rsidR="00B92FF8" w:rsidRDefault="00000000">
      <w:r>
        <w:t>Polling is excellent for learning the raw USART flags, but it wastes CPU time because the application must repeatedly check whether RXNE is set. Day 2 solves the first practical limitation of Day 1: receive-side blocking. The CPU can now remain in the main loop and respond only when USART2 reports a received byte.</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600"/>
        <w:gridCol w:w="6760"/>
      </w:tblGrid>
      <w:tr w:rsidR="00B92FF8" w14:paraId="7B7B40B7" w14:textId="77777777">
        <w:tc>
          <w:tcPr>
            <w:tcW w:w="2600" w:type="dxa"/>
            <w:shd w:val="clear" w:color="auto" w:fill="E8EEF5"/>
            <w:tcMar>
              <w:top w:w="80" w:type="dxa"/>
              <w:left w:w="120" w:type="dxa"/>
              <w:bottom w:w="80" w:type="dxa"/>
              <w:right w:w="120" w:type="dxa"/>
            </w:tcMar>
            <w:vAlign w:val="center"/>
          </w:tcPr>
          <w:p w14:paraId="2D3E68C7" w14:textId="77777777" w:rsidR="00B92FF8" w:rsidRDefault="00000000">
            <w:pPr>
              <w:jc w:val="center"/>
            </w:pPr>
            <w:r>
              <w:rPr>
                <w:b/>
                <w:sz w:val="20"/>
              </w:rPr>
              <w:t>Problem area</w:t>
            </w:r>
          </w:p>
        </w:tc>
        <w:tc>
          <w:tcPr>
            <w:tcW w:w="6760" w:type="dxa"/>
            <w:shd w:val="clear" w:color="auto" w:fill="E8EEF5"/>
            <w:tcMar>
              <w:top w:w="80" w:type="dxa"/>
              <w:left w:w="120" w:type="dxa"/>
              <w:bottom w:w="80" w:type="dxa"/>
              <w:right w:w="120" w:type="dxa"/>
            </w:tcMar>
            <w:vAlign w:val="center"/>
          </w:tcPr>
          <w:p w14:paraId="4E4656C2" w14:textId="77777777" w:rsidR="00B92FF8" w:rsidRDefault="00000000">
            <w:pPr>
              <w:jc w:val="center"/>
            </w:pPr>
            <w:r>
              <w:rPr>
                <w:b/>
                <w:sz w:val="20"/>
              </w:rPr>
              <w:t>Day 2 response</w:t>
            </w:r>
          </w:p>
        </w:tc>
      </w:tr>
      <w:tr w:rsidR="00B92FF8" w14:paraId="7F8BE3AD" w14:textId="77777777">
        <w:tc>
          <w:tcPr>
            <w:tcW w:w="2600" w:type="dxa"/>
          </w:tcPr>
          <w:p w14:paraId="426EB06E" w14:textId="77777777" w:rsidR="00B92FF8" w:rsidRDefault="00000000">
            <w:pPr>
              <w:jc w:val="center"/>
            </w:pPr>
            <w:r>
              <w:rPr>
                <w:sz w:val="20"/>
              </w:rPr>
              <w:t>Blocking receive</w:t>
            </w:r>
          </w:p>
        </w:tc>
        <w:tc>
          <w:tcPr>
            <w:tcW w:w="6760" w:type="dxa"/>
          </w:tcPr>
          <w:p w14:paraId="2B7340DB" w14:textId="77777777" w:rsidR="00B92FF8" w:rsidRDefault="00000000">
            <w:r>
              <w:rPr>
                <w:sz w:val="20"/>
              </w:rPr>
              <w:t>Enable RXNEIE and USART2_IRQn so received bytes trigger an ISR.</w:t>
            </w:r>
          </w:p>
        </w:tc>
      </w:tr>
      <w:tr w:rsidR="00B92FF8" w14:paraId="1D311F95" w14:textId="77777777">
        <w:tc>
          <w:tcPr>
            <w:tcW w:w="2600" w:type="dxa"/>
          </w:tcPr>
          <w:p w14:paraId="34AA670C" w14:textId="77777777" w:rsidR="00B92FF8" w:rsidRDefault="00000000">
            <w:r>
              <w:rPr>
                <w:sz w:val="20"/>
              </w:rPr>
              <w:t>ISR-to-main communication</w:t>
            </w:r>
          </w:p>
        </w:tc>
        <w:tc>
          <w:tcPr>
            <w:tcW w:w="6760" w:type="dxa"/>
          </w:tcPr>
          <w:p w14:paraId="0840134D" w14:textId="77777777" w:rsidR="00B92FF8" w:rsidRDefault="00000000">
            <w:r>
              <w:rPr>
                <w:sz w:val="20"/>
              </w:rPr>
              <w:t>Use shared variables rx_data and rx_flag.</w:t>
            </w:r>
          </w:p>
        </w:tc>
      </w:tr>
      <w:tr w:rsidR="00B92FF8" w14:paraId="65056CAA" w14:textId="77777777">
        <w:tc>
          <w:tcPr>
            <w:tcW w:w="2600" w:type="dxa"/>
          </w:tcPr>
          <w:p w14:paraId="009549DC" w14:textId="77777777" w:rsidR="00B92FF8" w:rsidRDefault="00000000">
            <w:r>
              <w:rPr>
                <w:sz w:val="20"/>
              </w:rPr>
              <w:t>Transmit simplicity</w:t>
            </w:r>
          </w:p>
        </w:tc>
        <w:tc>
          <w:tcPr>
            <w:tcW w:w="6760" w:type="dxa"/>
          </w:tcPr>
          <w:p w14:paraId="7A3F2F45" w14:textId="77777777" w:rsidR="00B92FF8" w:rsidRDefault="00000000">
            <w:r>
              <w:rPr>
                <w:sz w:val="20"/>
              </w:rPr>
              <w:t>Keep TX as polling so only one new concept is introduced at a time.</w:t>
            </w:r>
          </w:p>
        </w:tc>
      </w:tr>
      <w:tr w:rsidR="00B92FF8" w14:paraId="0B595A7E" w14:textId="77777777">
        <w:tc>
          <w:tcPr>
            <w:tcW w:w="2600" w:type="dxa"/>
          </w:tcPr>
          <w:p w14:paraId="1C26B237" w14:textId="77777777" w:rsidR="00B92FF8" w:rsidRDefault="00000000">
            <w:pPr>
              <w:jc w:val="center"/>
            </w:pPr>
            <w:r>
              <w:rPr>
                <w:sz w:val="20"/>
              </w:rPr>
              <w:t>Debug visibility</w:t>
            </w:r>
          </w:p>
        </w:tc>
        <w:tc>
          <w:tcPr>
            <w:tcW w:w="6760" w:type="dxa"/>
          </w:tcPr>
          <w:p w14:paraId="138FB682" w14:textId="77777777" w:rsidR="00B92FF8" w:rsidRDefault="00000000">
            <w:r>
              <w:rPr>
                <w:sz w:val="20"/>
              </w:rPr>
              <w:t>Echo received bytes from the main loop after the ISR sets the flag.</w:t>
            </w:r>
          </w:p>
        </w:tc>
      </w:tr>
    </w:tbl>
    <w:p w14:paraId="7DF14F43" w14:textId="77777777" w:rsidR="00B92FF8" w:rsidRDefault="00B92FF8"/>
    <w:p w14:paraId="2D7AC616" w14:textId="77777777" w:rsidR="00B92FF8" w:rsidRDefault="00000000">
      <w:pPr>
        <w:pStyle w:val="Heading1"/>
      </w:pPr>
      <w:r>
        <w:t>3. System Overview</w:t>
      </w:r>
    </w:p>
    <w:p w14:paraId="5A0E0080" w14:textId="77777777" w:rsidR="00B92FF8" w:rsidRDefault="00000000">
      <w:r>
        <w:t>The hardware remains close to Day 1: STM32F407VG, USART2, PA2 as TX, PA3 as RX, and a serial terminal or USB-UART path. The main difference is the software event path. A received byte sets RXNE, RXNEIE allows RXNE to request an interrupt, the NVIC dispatches USART2_IRQHandler, and the ISR reads DR.</w:t>
      </w:r>
    </w:p>
    <w:p w14:paraId="6636056A" w14:textId="77777777" w:rsidR="00B92FF8" w:rsidRDefault="00000000">
      <w:pPr>
        <w:pStyle w:val="CodeBlock"/>
        <w:rPr>
          <w:rFonts w:hint="eastAsia"/>
        </w:rPr>
      </w:pPr>
      <w:r>
        <w:t>Terminal / USB-UART</w:t>
      </w:r>
      <w:r>
        <w:br/>
        <w:t xml:space="preserve">    |</w:t>
      </w:r>
      <w:r>
        <w:br/>
        <w:t xml:space="preserve">    v</w:t>
      </w:r>
      <w:r>
        <w:br/>
        <w:t>PA3 RX -&gt; USART2 receive shift register -&gt; USART2-&gt;DR -&gt; RXNE = 1</w:t>
      </w:r>
      <w:r>
        <w:br/>
        <w:t xml:space="preserve">    |</w:t>
      </w:r>
      <w:r>
        <w:br/>
        <w:t xml:space="preserve">    v</w:t>
      </w:r>
      <w:r>
        <w:br/>
        <w:t>RXNEIE + NVIC USART2_IRQn -&gt; USART2_IRQHandler</w:t>
      </w:r>
      <w:r>
        <w:br/>
        <w:t xml:space="preserve">    |</w:t>
      </w:r>
      <w:r>
        <w:br/>
        <w:t xml:space="preserve">    v</w:t>
      </w:r>
      <w:r>
        <w:br/>
        <w:t>rx_data = USART2-&gt;DR; rx_flag = 1</w:t>
      </w:r>
      <w:r>
        <w:br/>
        <w:t xml:space="preserve">    |</w:t>
      </w:r>
      <w:r>
        <w:br/>
        <w:t xml:space="preserve">    v</w:t>
      </w:r>
      <w:r>
        <w:br/>
        <w:t>main loop sees rx_flag and echoes through polling TX</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600"/>
        <w:gridCol w:w="6760"/>
      </w:tblGrid>
      <w:tr w:rsidR="00B92FF8" w14:paraId="7ED42563" w14:textId="77777777">
        <w:tc>
          <w:tcPr>
            <w:tcW w:w="2600" w:type="dxa"/>
            <w:shd w:val="clear" w:color="auto" w:fill="E8EEF5"/>
            <w:tcMar>
              <w:top w:w="80" w:type="dxa"/>
              <w:left w:w="120" w:type="dxa"/>
              <w:bottom w:w="80" w:type="dxa"/>
              <w:right w:w="120" w:type="dxa"/>
            </w:tcMar>
            <w:vAlign w:val="center"/>
          </w:tcPr>
          <w:p w14:paraId="417AA852" w14:textId="77777777" w:rsidR="00B92FF8" w:rsidRDefault="00000000">
            <w:pPr>
              <w:jc w:val="center"/>
            </w:pPr>
            <w:r>
              <w:rPr>
                <w:b/>
                <w:sz w:val="20"/>
              </w:rPr>
              <w:t>Project focus</w:t>
            </w:r>
          </w:p>
        </w:tc>
        <w:tc>
          <w:tcPr>
            <w:tcW w:w="6760" w:type="dxa"/>
            <w:shd w:val="clear" w:color="auto" w:fill="E8EEF5"/>
            <w:tcMar>
              <w:top w:w="80" w:type="dxa"/>
              <w:left w:w="120" w:type="dxa"/>
              <w:bottom w:w="80" w:type="dxa"/>
              <w:right w:w="120" w:type="dxa"/>
            </w:tcMar>
            <w:vAlign w:val="center"/>
          </w:tcPr>
          <w:p w14:paraId="19983273" w14:textId="77777777" w:rsidR="00B92FF8" w:rsidRDefault="00000000">
            <w:pPr>
              <w:jc w:val="center"/>
            </w:pPr>
            <w:r>
              <w:rPr>
                <w:b/>
                <w:sz w:val="20"/>
              </w:rPr>
              <w:t>What changes from Day 1</w:t>
            </w:r>
          </w:p>
        </w:tc>
      </w:tr>
      <w:tr w:rsidR="00B92FF8" w14:paraId="76EA42B7" w14:textId="77777777">
        <w:tc>
          <w:tcPr>
            <w:tcW w:w="2600" w:type="dxa"/>
          </w:tcPr>
          <w:p w14:paraId="2BAB4F56" w14:textId="77777777" w:rsidR="00B92FF8" w:rsidRDefault="00000000">
            <w:pPr>
              <w:jc w:val="center"/>
            </w:pPr>
            <w:r>
              <w:rPr>
                <w:sz w:val="20"/>
              </w:rPr>
              <w:t>RX path</w:t>
            </w:r>
          </w:p>
        </w:tc>
        <w:tc>
          <w:tcPr>
            <w:tcW w:w="6760" w:type="dxa"/>
          </w:tcPr>
          <w:p w14:paraId="660F6032" w14:textId="77777777" w:rsidR="00B92FF8" w:rsidRDefault="00000000">
            <w:r>
              <w:rPr>
                <w:sz w:val="20"/>
              </w:rPr>
              <w:t>Polling receive is replaced by RXNE interrupt handling.</w:t>
            </w:r>
          </w:p>
        </w:tc>
      </w:tr>
      <w:tr w:rsidR="00B92FF8" w14:paraId="30F7C87D" w14:textId="77777777">
        <w:tc>
          <w:tcPr>
            <w:tcW w:w="2600" w:type="dxa"/>
          </w:tcPr>
          <w:p w14:paraId="140E5D8B" w14:textId="77777777" w:rsidR="00B92FF8" w:rsidRDefault="00000000">
            <w:pPr>
              <w:jc w:val="center"/>
            </w:pPr>
            <w:r>
              <w:rPr>
                <w:sz w:val="20"/>
              </w:rPr>
              <w:t>TX path</w:t>
            </w:r>
          </w:p>
        </w:tc>
        <w:tc>
          <w:tcPr>
            <w:tcW w:w="6760" w:type="dxa"/>
          </w:tcPr>
          <w:p w14:paraId="0627691A" w14:textId="77777777" w:rsidR="00B92FF8" w:rsidRDefault="00000000">
            <w:r>
              <w:rPr>
                <w:sz w:val="20"/>
              </w:rPr>
              <w:t>Transmit remains polling using TXE and TC waits.</w:t>
            </w:r>
          </w:p>
        </w:tc>
      </w:tr>
      <w:tr w:rsidR="00B92FF8" w14:paraId="41F07DCD" w14:textId="77777777">
        <w:tc>
          <w:tcPr>
            <w:tcW w:w="2600" w:type="dxa"/>
          </w:tcPr>
          <w:p w14:paraId="2CD3262C" w14:textId="77777777" w:rsidR="00B92FF8" w:rsidRDefault="00000000">
            <w:pPr>
              <w:jc w:val="center"/>
            </w:pPr>
            <w:r>
              <w:rPr>
                <w:sz w:val="20"/>
              </w:rPr>
              <w:t>CPU behavior</w:t>
            </w:r>
          </w:p>
        </w:tc>
        <w:tc>
          <w:tcPr>
            <w:tcW w:w="6760" w:type="dxa"/>
          </w:tcPr>
          <w:p w14:paraId="3B6C39C1" w14:textId="77777777" w:rsidR="00B92FF8" w:rsidRDefault="00000000">
            <w:r>
              <w:rPr>
                <w:sz w:val="20"/>
              </w:rPr>
              <w:t>The main loop no longer blocks inside USART2_ReceiveByte for the echo demo.</w:t>
            </w:r>
          </w:p>
        </w:tc>
      </w:tr>
      <w:tr w:rsidR="00B92FF8" w14:paraId="445E2A12" w14:textId="77777777">
        <w:tc>
          <w:tcPr>
            <w:tcW w:w="2600" w:type="dxa"/>
          </w:tcPr>
          <w:p w14:paraId="4216EF66" w14:textId="77777777" w:rsidR="00B92FF8" w:rsidRDefault="00000000">
            <w:pPr>
              <w:jc w:val="center"/>
            </w:pPr>
            <w:r>
              <w:rPr>
                <w:sz w:val="20"/>
              </w:rPr>
              <w:t>Design style</w:t>
            </w:r>
          </w:p>
        </w:tc>
        <w:tc>
          <w:tcPr>
            <w:tcW w:w="6760" w:type="dxa"/>
          </w:tcPr>
          <w:p w14:paraId="04EAF24D" w14:textId="77777777" w:rsidR="00B92FF8" w:rsidRDefault="00000000">
            <w:r>
              <w:rPr>
                <w:sz w:val="20"/>
              </w:rPr>
              <w:t>Small ISR plus shared flag, not a full driver state machine yet.</w:t>
            </w:r>
          </w:p>
        </w:tc>
      </w:tr>
    </w:tbl>
    <w:p w14:paraId="6B80D3EC" w14:textId="77777777" w:rsidR="00B92FF8" w:rsidRDefault="00B92FF8"/>
    <w:p w14:paraId="484EE757" w14:textId="77777777" w:rsidR="00B92FF8" w:rsidRDefault="00000000">
      <w:pPr>
        <w:pStyle w:val="Heading1"/>
      </w:pPr>
      <w:r>
        <w:lastRenderedPageBreak/>
        <w:t>4. Requirements</w:t>
      </w:r>
    </w:p>
    <w:p w14:paraId="160DCFF2" w14:textId="77777777" w:rsidR="00B92FF8" w:rsidRDefault="00000000">
      <w:pPr>
        <w:pStyle w:val="Heading2"/>
      </w:pPr>
      <w:r>
        <w:t>4.1 Functional Requirements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900"/>
        <w:gridCol w:w="4200"/>
        <w:gridCol w:w="4260"/>
      </w:tblGrid>
      <w:tr w:rsidR="00B92FF8" w14:paraId="6B7A8B25" w14:textId="77777777">
        <w:tc>
          <w:tcPr>
            <w:tcW w:w="900" w:type="dxa"/>
            <w:shd w:val="clear" w:color="auto" w:fill="E8EEF5"/>
            <w:tcMar>
              <w:top w:w="80" w:type="dxa"/>
              <w:left w:w="120" w:type="dxa"/>
              <w:bottom w:w="80" w:type="dxa"/>
              <w:right w:w="120" w:type="dxa"/>
            </w:tcMar>
            <w:vAlign w:val="center"/>
          </w:tcPr>
          <w:p w14:paraId="2AEF3A80" w14:textId="77777777" w:rsidR="00B92FF8" w:rsidRDefault="00000000">
            <w:pPr>
              <w:jc w:val="center"/>
            </w:pPr>
            <w:r>
              <w:rPr>
                <w:b/>
                <w:sz w:val="19"/>
              </w:rPr>
              <w:t>ID</w:t>
            </w:r>
          </w:p>
        </w:tc>
        <w:tc>
          <w:tcPr>
            <w:tcW w:w="4200" w:type="dxa"/>
            <w:shd w:val="clear" w:color="auto" w:fill="E8EEF5"/>
            <w:tcMar>
              <w:top w:w="80" w:type="dxa"/>
              <w:left w:w="120" w:type="dxa"/>
              <w:bottom w:w="80" w:type="dxa"/>
              <w:right w:w="120" w:type="dxa"/>
            </w:tcMar>
            <w:vAlign w:val="center"/>
          </w:tcPr>
          <w:p w14:paraId="36A41432" w14:textId="77777777" w:rsidR="00B92FF8" w:rsidRDefault="00000000">
            <w:pPr>
              <w:jc w:val="center"/>
            </w:pPr>
            <w:r>
              <w:rPr>
                <w:b/>
                <w:sz w:val="19"/>
              </w:rPr>
              <w:t>Requirement</w:t>
            </w:r>
          </w:p>
        </w:tc>
        <w:tc>
          <w:tcPr>
            <w:tcW w:w="4260" w:type="dxa"/>
            <w:shd w:val="clear" w:color="auto" w:fill="E8EEF5"/>
            <w:tcMar>
              <w:top w:w="80" w:type="dxa"/>
              <w:left w:w="120" w:type="dxa"/>
              <w:bottom w:w="80" w:type="dxa"/>
              <w:right w:w="120" w:type="dxa"/>
            </w:tcMar>
            <w:vAlign w:val="center"/>
          </w:tcPr>
          <w:p w14:paraId="4FA797E2" w14:textId="77777777" w:rsidR="00B92FF8" w:rsidRDefault="00000000">
            <w:pPr>
              <w:jc w:val="center"/>
            </w:pPr>
            <w:r>
              <w:rPr>
                <w:b/>
                <w:sz w:val="19"/>
              </w:rPr>
              <w:t>Acceptance condition</w:t>
            </w:r>
          </w:p>
        </w:tc>
      </w:tr>
      <w:tr w:rsidR="00B92FF8" w14:paraId="4A5A91DB" w14:textId="77777777">
        <w:tc>
          <w:tcPr>
            <w:tcW w:w="900" w:type="dxa"/>
          </w:tcPr>
          <w:p w14:paraId="573906AC" w14:textId="77777777" w:rsidR="00B92FF8" w:rsidRDefault="00000000">
            <w:pPr>
              <w:jc w:val="center"/>
            </w:pPr>
            <w:r>
              <w:rPr>
                <w:sz w:val="18"/>
              </w:rPr>
              <w:t>FR-01</w:t>
            </w:r>
          </w:p>
        </w:tc>
        <w:tc>
          <w:tcPr>
            <w:tcW w:w="4200" w:type="dxa"/>
          </w:tcPr>
          <w:p w14:paraId="41C1D49E" w14:textId="77777777" w:rsidR="00B92FF8" w:rsidRDefault="00000000">
            <w:r>
              <w:rPr>
                <w:sz w:val="18"/>
              </w:rPr>
              <w:t>Initialize USART2 for 115200-style 8N1 serial communication.</w:t>
            </w:r>
          </w:p>
        </w:tc>
        <w:tc>
          <w:tcPr>
            <w:tcW w:w="4260" w:type="dxa"/>
          </w:tcPr>
          <w:p w14:paraId="44068CF6" w14:textId="77777777" w:rsidR="00B92FF8" w:rsidRDefault="00000000">
            <w:r>
              <w:rPr>
                <w:sz w:val="18"/>
              </w:rPr>
              <w:t>USART2 is enabled with TE, RE, BRR = 364, and 8N1 frame configuration.</w:t>
            </w:r>
          </w:p>
        </w:tc>
      </w:tr>
      <w:tr w:rsidR="00B92FF8" w14:paraId="4751AB53" w14:textId="77777777">
        <w:tc>
          <w:tcPr>
            <w:tcW w:w="900" w:type="dxa"/>
          </w:tcPr>
          <w:p w14:paraId="0F9A6C42" w14:textId="77777777" w:rsidR="00B92FF8" w:rsidRDefault="00000000">
            <w:pPr>
              <w:jc w:val="center"/>
            </w:pPr>
            <w:r>
              <w:rPr>
                <w:sz w:val="18"/>
              </w:rPr>
              <w:t>FR-02</w:t>
            </w:r>
          </w:p>
        </w:tc>
        <w:tc>
          <w:tcPr>
            <w:tcW w:w="4200" w:type="dxa"/>
          </w:tcPr>
          <w:p w14:paraId="3237D075" w14:textId="77777777" w:rsidR="00B92FF8" w:rsidRDefault="00000000">
            <w:r>
              <w:rPr>
                <w:sz w:val="18"/>
              </w:rPr>
              <w:t>Enable receive interrupt generation.</w:t>
            </w:r>
          </w:p>
        </w:tc>
        <w:tc>
          <w:tcPr>
            <w:tcW w:w="4260" w:type="dxa"/>
          </w:tcPr>
          <w:p w14:paraId="2244DFFD" w14:textId="77777777" w:rsidR="00B92FF8" w:rsidRDefault="00000000">
            <w:r>
              <w:rPr>
                <w:sz w:val="18"/>
              </w:rPr>
              <w:t>USART2-&gt;CR1 has RXNEIE set.</w:t>
            </w:r>
          </w:p>
        </w:tc>
      </w:tr>
      <w:tr w:rsidR="00B92FF8" w14:paraId="7F1AE864" w14:textId="77777777">
        <w:tc>
          <w:tcPr>
            <w:tcW w:w="900" w:type="dxa"/>
          </w:tcPr>
          <w:p w14:paraId="232674C2" w14:textId="77777777" w:rsidR="00B92FF8" w:rsidRDefault="00000000">
            <w:pPr>
              <w:jc w:val="center"/>
            </w:pPr>
            <w:r>
              <w:rPr>
                <w:sz w:val="18"/>
              </w:rPr>
              <w:t>FR-03</w:t>
            </w:r>
          </w:p>
        </w:tc>
        <w:tc>
          <w:tcPr>
            <w:tcW w:w="4200" w:type="dxa"/>
          </w:tcPr>
          <w:p w14:paraId="1559F5A5" w14:textId="77777777" w:rsidR="00B92FF8" w:rsidRDefault="00000000">
            <w:r>
              <w:rPr>
                <w:sz w:val="18"/>
              </w:rPr>
              <w:t>Enable the USART2 IRQ line in the NVIC.</w:t>
            </w:r>
          </w:p>
        </w:tc>
        <w:tc>
          <w:tcPr>
            <w:tcW w:w="4260" w:type="dxa"/>
          </w:tcPr>
          <w:p w14:paraId="37317323" w14:textId="77777777" w:rsidR="00B92FF8" w:rsidRDefault="00000000">
            <w:r>
              <w:rPr>
                <w:sz w:val="18"/>
              </w:rPr>
              <w:t>NVIC_EnableIRQ(USART2_IRQn) is called.</w:t>
            </w:r>
          </w:p>
        </w:tc>
      </w:tr>
      <w:tr w:rsidR="00B92FF8" w14:paraId="4C1A392B" w14:textId="77777777">
        <w:tc>
          <w:tcPr>
            <w:tcW w:w="900" w:type="dxa"/>
          </w:tcPr>
          <w:p w14:paraId="46524CFF" w14:textId="77777777" w:rsidR="00B92FF8" w:rsidRDefault="00000000">
            <w:pPr>
              <w:jc w:val="center"/>
            </w:pPr>
            <w:r>
              <w:rPr>
                <w:sz w:val="18"/>
              </w:rPr>
              <w:t>FR-04</w:t>
            </w:r>
          </w:p>
        </w:tc>
        <w:tc>
          <w:tcPr>
            <w:tcW w:w="4200" w:type="dxa"/>
          </w:tcPr>
          <w:p w14:paraId="5E60B876" w14:textId="77777777" w:rsidR="00B92FF8" w:rsidRDefault="00000000">
            <w:r>
              <w:rPr>
                <w:sz w:val="18"/>
              </w:rPr>
              <w:t>Store received bytes in ISR-shared state.</w:t>
            </w:r>
          </w:p>
        </w:tc>
        <w:tc>
          <w:tcPr>
            <w:tcW w:w="4260" w:type="dxa"/>
          </w:tcPr>
          <w:p w14:paraId="3F91814D" w14:textId="77777777" w:rsidR="00B92FF8" w:rsidRDefault="00000000">
            <w:r>
              <w:rPr>
                <w:sz w:val="18"/>
              </w:rPr>
              <w:t>USART2_IRQHandler reads DR into rx_data and sets rx_flag.</w:t>
            </w:r>
          </w:p>
        </w:tc>
      </w:tr>
      <w:tr w:rsidR="00B92FF8" w14:paraId="2FC11906" w14:textId="77777777">
        <w:tc>
          <w:tcPr>
            <w:tcW w:w="900" w:type="dxa"/>
          </w:tcPr>
          <w:p w14:paraId="25100A6D" w14:textId="77777777" w:rsidR="00B92FF8" w:rsidRDefault="00000000">
            <w:pPr>
              <w:jc w:val="center"/>
            </w:pPr>
            <w:r>
              <w:rPr>
                <w:sz w:val="18"/>
              </w:rPr>
              <w:t>FR-05</w:t>
            </w:r>
          </w:p>
        </w:tc>
        <w:tc>
          <w:tcPr>
            <w:tcW w:w="4200" w:type="dxa"/>
          </w:tcPr>
          <w:p w14:paraId="736CCF56" w14:textId="77777777" w:rsidR="00B92FF8" w:rsidRDefault="00000000">
            <w:r>
              <w:rPr>
                <w:sz w:val="18"/>
              </w:rPr>
              <w:t>Echo received byte from main loop.</w:t>
            </w:r>
          </w:p>
        </w:tc>
        <w:tc>
          <w:tcPr>
            <w:tcW w:w="4260" w:type="dxa"/>
          </w:tcPr>
          <w:p w14:paraId="305B0AFB" w14:textId="77777777" w:rsidR="00B92FF8" w:rsidRDefault="00000000">
            <w:r>
              <w:rPr>
                <w:sz w:val="18"/>
              </w:rPr>
              <w:t>When rx_flag is set, main sends rx_data and clears rx_flag.</w:t>
            </w:r>
          </w:p>
        </w:tc>
      </w:tr>
    </w:tbl>
    <w:p w14:paraId="1DE9CCDB" w14:textId="77777777" w:rsidR="00B92FF8" w:rsidRDefault="00B92FF8"/>
    <w:p w14:paraId="2D64A096" w14:textId="77777777" w:rsidR="00B92FF8" w:rsidRDefault="00000000">
      <w:pPr>
        <w:pStyle w:val="Heading2"/>
      </w:pPr>
      <w:r>
        <w:t>4.2 Non-Functional Requirements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7160"/>
      </w:tblGrid>
      <w:tr w:rsidR="00B92FF8" w14:paraId="6994878F" w14:textId="77777777">
        <w:tc>
          <w:tcPr>
            <w:tcW w:w="2200" w:type="dxa"/>
            <w:shd w:val="clear" w:color="auto" w:fill="E8EEF5"/>
            <w:tcMar>
              <w:top w:w="80" w:type="dxa"/>
              <w:left w:w="120" w:type="dxa"/>
              <w:bottom w:w="80" w:type="dxa"/>
              <w:right w:w="120" w:type="dxa"/>
            </w:tcMar>
            <w:vAlign w:val="center"/>
          </w:tcPr>
          <w:p w14:paraId="087168B9" w14:textId="77777777" w:rsidR="00B92FF8" w:rsidRDefault="00000000">
            <w:pPr>
              <w:jc w:val="center"/>
            </w:pPr>
            <w:r>
              <w:rPr>
                <w:b/>
                <w:sz w:val="20"/>
              </w:rPr>
              <w:t>Area</w:t>
            </w:r>
          </w:p>
        </w:tc>
        <w:tc>
          <w:tcPr>
            <w:tcW w:w="7160" w:type="dxa"/>
            <w:shd w:val="clear" w:color="auto" w:fill="E8EEF5"/>
            <w:tcMar>
              <w:top w:w="80" w:type="dxa"/>
              <w:left w:w="120" w:type="dxa"/>
              <w:bottom w:w="80" w:type="dxa"/>
              <w:right w:w="120" w:type="dxa"/>
            </w:tcMar>
            <w:vAlign w:val="center"/>
          </w:tcPr>
          <w:p w14:paraId="01CB269A" w14:textId="77777777" w:rsidR="00B92FF8" w:rsidRDefault="00000000">
            <w:pPr>
              <w:jc w:val="center"/>
            </w:pPr>
            <w:r>
              <w:rPr>
                <w:b/>
                <w:sz w:val="20"/>
              </w:rPr>
              <w:t>Requirement</w:t>
            </w:r>
          </w:p>
        </w:tc>
      </w:tr>
      <w:tr w:rsidR="00B92FF8" w14:paraId="5421097F" w14:textId="77777777">
        <w:tc>
          <w:tcPr>
            <w:tcW w:w="2200" w:type="dxa"/>
          </w:tcPr>
          <w:p w14:paraId="022159D7" w14:textId="77777777" w:rsidR="00B92FF8" w:rsidRDefault="00000000">
            <w:pPr>
              <w:jc w:val="center"/>
            </w:pPr>
            <w:r>
              <w:rPr>
                <w:sz w:val="20"/>
              </w:rPr>
              <w:t>ISR length</w:t>
            </w:r>
          </w:p>
        </w:tc>
        <w:tc>
          <w:tcPr>
            <w:tcW w:w="7160" w:type="dxa"/>
          </w:tcPr>
          <w:p w14:paraId="54802BE6" w14:textId="77777777" w:rsidR="00B92FF8" w:rsidRDefault="00000000">
            <w:r>
              <w:rPr>
                <w:sz w:val="20"/>
              </w:rPr>
              <w:t>ISR should remain short and deterministic.</w:t>
            </w:r>
          </w:p>
        </w:tc>
      </w:tr>
      <w:tr w:rsidR="00B92FF8" w14:paraId="252DC5EF" w14:textId="77777777">
        <w:tc>
          <w:tcPr>
            <w:tcW w:w="2200" w:type="dxa"/>
          </w:tcPr>
          <w:p w14:paraId="1276300C" w14:textId="77777777" w:rsidR="00B92FF8" w:rsidRDefault="00000000">
            <w:pPr>
              <w:jc w:val="center"/>
            </w:pPr>
            <w:r>
              <w:rPr>
                <w:sz w:val="20"/>
              </w:rPr>
              <w:t>Shared state</w:t>
            </w:r>
          </w:p>
        </w:tc>
        <w:tc>
          <w:tcPr>
            <w:tcW w:w="7160" w:type="dxa"/>
          </w:tcPr>
          <w:p w14:paraId="5B1DE6D8" w14:textId="77777777" w:rsidR="00B92FF8" w:rsidRDefault="00000000">
            <w:r>
              <w:rPr>
                <w:sz w:val="20"/>
              </w:rPr>
              <w:t>Variables shared by ISR and main must be treated as volatile state.</w:t>
            </w:r>
          </w:p>
        </w:tc>
      </w:tr>
      <w:tr w:rsidR="00B92FF8" w14:paraId="699F4221" w14:textId="77777777">
        <w:tc>
          <w:tcPr>
            <w:tcW w:w="2200" w:type="dxa"/>
          </w:tcPr>
          <w:p w14:paraId="680F3704" w14:textId="77777777" w:rsidR="00B92FF8" w:rsidRDefault="00000000">
            <w:pPr>
              <w:jc w:val="center"/>
            </w:pPr>
            <w:r>
              <w:rPr>
                <w:sz w:val="20"/>
              </w:rPr>
              <w:t>Learning scope</w:t>
            </w:r>
          </w:p>
        </w:tc>
        <w:tc>
          <w:tcPr>
            <w:tcW w:w="7160" w:type="dxa"/>
          </w:tcPr>
          <w:p w14:paraId="2ABE8273" w14:textId="77777777" w:rsidR="00B92FF8" w:rsidRDefault="00000000">
            <w:r>
              <w:rPr>
                <w:sz w:val="20"/>
              </w:rPr>
              <w:t>Keep TX polling to avoid mixing RX interrupt learning with full TX state-machine design.</w:t>
            </w:r>
          </w:p>
        </w:tc>
      </w:tr>
      <w:tr w:rsidR="00B92FF8" w14:paraId="120ED531" w14:textId="77777777">
        <w:tc>
          <w:tcPr>
            <w:tcW w:w="2200" w:type="dxa"/>
          </w:tcPr>
          <w:p w14:paraId="1DB8C95A" w14:textId="77777777" w:rsidR="00B92FF8" w:rsidRDefault="00000000">
            <w:pPr>
              <w:jc w:val="center"/>
            </w:pPr>
            <w:r>
              <w:rPr>
                <w:sz w:val="20"/>
              </w:rPr>
              <w:t>Traceability</w:t>
            </w:r>
          </w:p>
        </w:tc>
        <w:tc>
          <w:tcPr>
            <w:tcW w:w="7160" w:type="dxa"/>
          </w:tcPr>
          <w:p w14:paraId="5511419C" w14:textId="77777777" w:rsidR="00B92FF8" w:rsidRDefault="00000000">
            <w:r>
              <w:rPr>
                <w:sz w:val="20"/>
              </w:rPr>
              <w:t>All code shown in the document must come from the finalized attached source files.</w:t>
            </w:r>
          </w:p>
        </w:tc>
      </w:tr>
    </w:tbl>
    <w:p w14:paraId="5E157245" w14:textId="77777777" w:rsidR="00B92FF8" w:rsidRDefault="00B92FF8"/>
    <w:p w14:paraId="77CDA71E" w14:textId="77777777" w:rsidR="00B92FF8" w:rsidRDefault="00000000">
      <w:pPr>
        <w:pStyle w:val="Heading1"/>
      </w:pPr>
      <w:r>
        <w:t>5. Hardware Components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900"/>
        <w:gridCol w:w="3000"/>
        <w:gridCol w:w="4460"/>
      </w:tblGrid>
      <w:tr w:rsidR="00B92FF8" w14:paraId="6032A924" w14:textId="77777777">
        <w:tc>
          <w:tcPr>
            <w:tcW w:w="1900" w:type="dxa"/>
            <w:shd w:val="clear" w:color="auto" w:fill="E8EEF5"/>
            <w:tcMar>
              <w:top w:w="80" w:type="dxa"/>
              <w:left w:w="120" w:type="dxa"/>
              <w:bottom w:w="80" w:type="dxa"/>
              <w:right w:w="120" w:type="dxa"/>
            </w:tcMar>
            <w:vAlign w:val="center"/>
          </w:tcPr>
          <w:p w14:paraId="279112E0" w14:textId="77777777" w:rsidR="00B92FF8" w:rsidRDefault="00000000">
            <w:pPr>
              <w:jc w:val="center"/>
            </w:pPr>
            <w:r>
              <w:rPr>
                <w:b/>
                <w:sz w:val="19"/>
              </w:rPr>
              <w:t>Item</w:t>
            </w:r>
          </w:p>
        </w:tc>
        <w:tc>
          <w:tcPr>
            <w:tcW w:w="3000" w:type="dxa"/>
            <w:shd w:val="clear" w:color="auto" w:fill="E8EEF5"/>
            <w:tcMar>
              <w:top w:w="80" w:type="dxa"/>
              <w:left w:w="120" w:type="dxa"/>
              <w:bottom w:w="80" w:type="dxa"/>
              <w:right w:w="120" w:type="dxa"/>
            </w:tcMar>
            <w:vAlign w:val="center"/>
          </w:tcPr>
          <w:p w14:paraId="038DE14A" w14:textId="77777777" w:rsidR="00B92FF8" w:rsidRDefault="00000000">
            <w:pPr>
              <w:jc w:val="center"/>
            </w:pPr>
            <w:r>
              <w:rPr>
                <w:b/>
                <w:sz w:val="19"/>
              </w:rPr>
              <w:t>Selection in this project</w:t>
            </w:r>
          </w:p>
        </w:tc>
        <w:tc>
          <w:tcPr>
            <w:tcW w:w="4460" w:type="dxa"/>
            <w:shd w:val="clear" w:color="auto" w:fill="E8EEF5"/>
            <w:tcMar>
              <w:top w:w="80" w:type="dxa"/>
              <w:left w:w="120" w:type="dxa"/>
              <w:bottom w:w="80" w:type="dxa"/>
              <w:right w:w="120" w:type="dxa"/>
            </w:tcMar>
            <w:vAlign w:val="center"/>
          </w:tcPr>
          <w:p w14:paraId="7508730D" w14:textId="77777777" w:rsidR="00B92FF8" w:rsidRDefault="00000000">
            <w:pPr>
              <w:jc w:val="center"/>
            </w:pPr>
            <w:r>
              <w:rPr>
                <w:b/>
                <w:sz w:val="19"/>
              </w:rPr>
              <w:t>Purpose</w:t>
            </w:r>
          </w:p>
        </w:tc>
      </w:tr>
      <w:tr w:rsidR="00B92FF8" w14:paraId="353C51BC" w14:textId="77777777">
        <w:tc>
          <w:tcPr>
            <w:tcW w:w="1900" w:type="dxa"/>
          </w:tcPr>
          <w:p w14:paraId="128FA7D1" w14:textId="77777777" w:rsidR="00B92FF8" w:rsidRDefault="00000000">
            <w:pPr>
              <w:jc w:val="center"/>
            </w:pPr>
            <w:r>
              <w:rPr>
                <w:sz w:val="18"/>
              </w:rPr>
              <w:t>MCU</w:t>
            </w:r>
          </w:p>
        </w:tc>
        <w:tc>
          <w:tcPr>
            <w:tcW w:w="3000" w:type="dxa"/>
          </w:tcPr>
          <w:p w14:paraId="2C25B952" w14:textId="77777777" w:rsidR="00B92FF8" w:rsidRDefault="00000000">
            <w:r>
              <w:rPr>
                <w:sz w:val="18"/>
              </w:rPr>
              <w:t>STM32F407VG / STM32F407VGT6 family</w:t>
            </w:r>
          </w:p>
        </w:tc>
        <w:tc>
          <w:tcPr>
            <w:tcW w:w="4460" w:type="dxa"/>
          </w:tcPr>
          <w:p w14:paraId="3E4341B3" w14:textId="77777777" w:rsidR="00B92FF8" w:rsidRDefault="00000000">
            <w:r>
              <w:rPr>
                <w:sz w:val="18"/>
              </w:rPr>
              <w:t>Target processor for the USART2 driver.</w:t>
            </w:r>
          </w:p>
        </w:tc>
      </w:tr>
      <w:tr w:rsidR="00B92FF8" w14:paraId="0AFD44B0" w14:textId="77777777">
        <w:tc>
          <w:tcPr>
            <w:tcW w:w="1900" w:type="dxa"/>
          </w:tcPr>
          <w:p w14:paraId="66186DBD" w14:textId="77777777" w:rsidR="00B92FF8" w:rsidRDefault="00000000">
            <w:pPr>
              <w:jc w:val="center"/>
            </w:pPr>
            <w:r>
              <w:rPr>
                <w:sz w:val="18"/>
              </w:rPr>
              <w:t>USART instance</w:t>
            </w:r>
          </w:p>
        </w:tc>
        <w:tc>
          <w:tcPr>
            <w:tcW w:w="3000" w:type="dxa"/>
          </w:tcPr>
          <w:p w14:paraId="5236E0B3" w14:textId="77777777" w:rsidR="00B92FF8" w:rsidRDefault="00000000">
            <w:r>
              <w:rPr>
                <w:sz w:val="18"/>
              </w:rPr>
              <w:t>USART2</w:t>
            </w:r>
          </w:p>
        </w:tc>
        <w:tc>
          <w:tcPr>
            <w:tcW w:w="4460" w:type="dxa"/>
          </w:tcPr>
          <w:p w14:paraId="1E57023B" w14:textId="77777777" w:rsidR="00B92FF8" w:rsidRDefault="00000000">
            <w:r>
              <w:rPr>
                <w:sz w:val="18"/>
              </w:rPr>
              <w:t>Peripheral used for serial communication.</w:t>
            </w:r>
          </w:p>
        </w:tc>
      </w:tr>
      <w:tr w:rsidR="00B92FF8" w14:paraId="5590C9D0" w14:textId="77777777">
        <w:tc>
          <w:tcPr>
            <w:tcW w:w="1900" w:type="dxa"/>
          </w:tcPr>
          <w:p w14:paraId="3140D0B5" w14:textId="77777777" w:rsidR="00B92FF8" w:rsidRDefault="00000000">
            <w:pPr>
              <w:jc w:val="center"/>
            </w:pPr>
            <w:r>
              <w:rPr>
                <w:sz w:val="18"/>
              </w:rPr>
              <w:t>TX pin</w:t>
            </w:r>
          </w:p>
        </w:tc>
        <w:tc>
          <w:tcPr>
            <w:tcW w:w="3000" w:type="dxa"/>
          </w:tcPr>
          <w:p w14:paraId="1E936F25" w14:textId="77777777" w:rsidR="00B92FF8" w:rsidRDefault="00000000">
            <w:r>
              <w:rPr>
                <w:sz w:val="18"/>
              </w:rPr>
              <w:t>PA2 AF7</w:t>
            </w:r>
          </w:p>
        </w:tc>
        <w:tc>
          <w:tcPr>
            <w:tcW w:w="4460" w:type="dxa"/>
          </w:tcPr>
          <w:p w14:paraId="191BAB8C" w14:textId="77777777" w:rsidR="00B92FF8" w:rsidRDefault="00000000">
            <w:r>
              <w:rPr>
                <w:sz w:val="18"/>
              </w:rPr>
              <w:t>Polling transmit output.</w:t>
            </w:r>
          </w:p>
        </w:tc>
      </w:tr>
      <w:tr w:rsidR="00B92FF8" w14:paraId="6C620190" w14:textId="77777777">
        <w:tc>
          <w:tcPr>
            <w:tcW w:w="1900" w:type="dxa"/>
          </w:tcPr>
          <w:p w14:paraId="2E9B13FE" w14:textId="77777777" w:rsidR="00B92FF8" w:rsidRDefault="00000000">
            <w:pPr>
              <w:jc w:val="center"/>
            </w:pPr>
            <w:r>
              <w:rPr>
                <w:sz w:val="18"/>
              </w:rPr>
              <w:t>RX pin</w:t>
            </w:r>
          </w:p>
        </w:tc>
        <w:tc>
          <w:tcPr>
            <w:tcW w:w="3000" w:type="dxa"/>
          </w:tcPr>
          <w:p w14:paraId="0E5AD28A" w14:textId="77777777" w:rsidR="00B92FF8" w:rsidRDefault="00000000">
            <w:r>
              <w:rPr>
                <w:sz w:val="18"/>
              </w:rPr>
              <w:t>PA3 AF7</w:t>
            </w:r>
          </w:p>
        </w:tc>
        <w:tc>
          <w:tcPr>
            <w:tcW w:w="4460" w:type="dxa"/>
          </w:tcPr>
          <w:p w14:paraId="4D4BB4C0" w14:textId="77777777" w:rsidR="00B92FF8" w:rsidRDefault="00000000">
            <w:r>
              <w:rPr>
                <w:sz w:val="18"/>
              </w:rPr>
              <w:t>Interrupt-driven receive input.</w:t>
            </w:r>
          </w:p>
        </w:tc>
      </w:tr>
      <w:tr w:rsidR="00B92FF8" w14:paraId="2D7AB0E8" w14:textId="77777777">
        <w:tc>
          <w:tcPr>
            <w:tcW w:w="1900" w:type="dxa"/>
          </w:tcPr>
          <w:p w14:paraId="06E2ED06" w14:textId="77777777" w:rsidR="00B92FF8" w:rsidRDefault="00000000">
            <w:pPr>
              <w:jc w:val="center"/>
            </w:pPr>
            <w:r>
              <w:rPr>
                <w:sz w:val="18"/>
              </w:rPr>
              <w:t>Clock domain</w:t>
            </w:r>
          </w:p>
        </w:tc>
        <w:tc>
          <w:tcPr>
            <w:tcW w:w="3000" w:type="dxa"/>
          </w:tcPr>
          <w:p w14:paraId="4AABAE76" w14:textId="77777777" w:rsidR="00B92FF8" w:rsidRDefault="00000000">
            <w:r>
              <w:rPr>
                <w:sz w:val="18"/>
              </w:rPr>
              <w:t>APB1</w:t>
            </w:r>
          </w:p>
        </w:tc>
        <w:tc>
          <w:tcPr>
            <w:tcW w:w="4460" w:type="dxa"/>
          </w:tcPr>
          <w:p w14:paraId="3750AFF2" w14:textId="77777777" w:rsidR="00B92FF8" w:rsidRDefault="00000000">
            <w:r>
              <w:rPr>
                <w:sz w:val="18"/>
              </w:rPr>
              <w:t>USART2 peripheral clock domain.</w:t>
            </w:r>
          </w:p>
        </w:tc>
      </w:tr>
      <w:tr w:rsidR="00B92FF8" w14:paraId="3C7DF201" w14:textId="77777777">
        <w:tc>
          <w:tcPr>
            <w:tcW w:w="1900" w:type="dxa"/>
          </w:tcPr>
          <w:p w14:paraId="56E16D87" w14:textId="77777777" w:rsidR="00B92FF8" w:rsidRDefault="00000000">
            <w:pPr>
              <w:jc w:val="center"/>
            </w:pPr>
            <w:r>
              <w:rPr>
                <w:sz w:val="18"/>
              </w:rPr>
              <w:t>External tool</w:t>
            </w:r>
          </w:p>
        </w:tc>
        <w:tc>
          <w:tcPr>
            <w:tcW w:w="3000" w:type="dxa"/>
          </w:tcPr>
          <w:p w14:paraId="2133A531" w14:textId="77777777" w:rsidR="00B92FF8" w:rsidRDefault="00000000">
            <w:r>
              <w:rPr>
                <w:sz w:val="18"/>
              </w:rPr>
              <w:t>Terminal / USB-UART adapter</w:t>
            </w:r>
          </w:p>
        </w:tc>
        <w:tc>
          <w:tcPr>
            <w:tcW w:w="4460" w:type="dxa"/>
          </w:tcPr>
          <w:p w14:paraId="555517C6" w14:textId="77777777" w:rsidR="00B92FF8" w:rsidRDefault="00000000">
            <w:r>
              <w:rPr>
                <w:sz w:val="18"/>
              </w:rPr>
              <w:t>Sends and receives test characters.</w:t>
            </w:r>
          </w:p>
        </w:tc>
      </w:tr>
      <w:tr w:rsidR="00B92FF8" w14:paraId="10299167" w14:textId="77777777">
        <w:tc>
          <w:tcPr>
            <w:tcW w:w="1900" w:type="dxa"/>
          </w:tcPr>
          <w:p w14:paraId="46B9D97E" w14:textId="77777777" w:rsidR="00B92FF8" w:rsidRDefault="00000000">
            <w:pPr>
              <w:jc w:val="center"/>
            </w:pPr>
            <w:r>
              <w:rPr>
                <w:sz w:val="18"/>
              </w:rPr>
              <w:t>Frame format</w:t>
            </w:r>
          </w:p>
        </w:tc>
        <w:tc>
          <w:tcPr>
            <w:tcW w:w="3000" w:type="dxa"/>
          </w:tcPr>
          <w:p w14:paraId="62D99B66" w14:textId="77777777" w:rsidR="00B92FF8" w:rsidRDefault="00000000">
            <w:r>
              <w:rPr>
                <w:sz w:val="18"/>
              </w:rPr>
              <w:t>8N1</w:t>
            </w:r>
          </w:p>
        </w:tc>
        <w:tc>
          <w:tcPr>
            <w:tcW w:w="4460" w:type="dxa"/>
          </w:tcPr>
          <w:p w14:paraId="512B9615" w14:textId="77777777" w:rsidR="00B92FF8" w:rsidRDefault="00000000">
            <w:r>
              <w:rPr>
                <w:sz w:val="18"/>
              </w:rPr>
              <w:t>Terminal-compatible asynchronous serial framing.</w:t>
            </w:r>
          </w:p>
        </w:tc>
      </w:tr>
    </w:tbl>
    <w:p w14:paraId="25BBD3DE" w14:textId="77777777" w:rsidR="00B92FF8" w:rsidRDefault="00B92FF8"/>
    <w:p w14:paraId="31BBAF03" w14:textId="77777777" w:rsidR="00B92FF8" w:rsidRDefault="00000000">
      <w:pPr>
        <w:pStyle w:val="Heading1"/>
      </w:pPr>
      <w:r>
        <w:lastRenderedPageBreak/>
        <w:t>6. Software and Firmware Tools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800"/>
        <w:gridCol w:w="6560"/>
      </w:tblGrid>
      <w:tr w:rsidR="00B92FF8" w14:paraId="45BAC236" w14:textId="77777777">
        <w:tc>
          <w:tcPr>
            <w:tcW w:w="2800" w:type="dxa"/>
            <w:shd w:val="clear" w:color="auto" w:fill="E8EEF5"/>
            <w:tcMar>
              <w:top w:w="80" w:type="dxa"/>
              <w:left w:w="120" w:type="dxa"/>
              <w:bottom w:w="80" w:type="dxa"/>
              <w:right w:w="120" w:type="dxa"/>
            </w:tcMar>
            <w:vAlign w:val="center"/>
          </w:tcPr>
          <w:p w14:paraId="0835C4E2" w14:textId="77777777" w:rsidR="00B92FF8" w:rsidRDefault="00000000">
            <w:pPr>
              <w:jc w:val="center"/>
            </w:pPr>
            <w:r>
              <w:rPr>
                <w:b/>
                <w:sz w:val="19"/>
              </w:rPr>
              <w:t>Source file</w:t>
            </w:r>
          </w:p>
        </w:tc>
        <w:tc>
          <w:tcPr>
            <w:tcW w:w="6560" w:type="dxa"/>
            <w:shd w:val="clear" w:color="auto" w:fill="E8EEF5"/>
            <w:tcMar>
              <w:top w:w="80" w:type="dxa"/>
              <w:left w:w="120" w:type="dxa"/>
              <w:bottom w:w="80" w:type="dxa"/>
              <w:right w:w="120" w:type="dxa"/>
            </w:tcMar>
            <w:vAlign w:val="center"/>
          </w:tcPr>
          <w:p w14:paraId="11CECDD3" w14:textId="77777777" w:rsidR="00B92FF8" w:rsidRDefault="00000000">
            <w:pPr>
              <w:jc w:val="center"/>
            </w:pPr>
            <w:r>
              <w:rPr>
                <w:b/>
                <w:sz w:val="19"/>
              </w:rPr>
              <w:t>Verified role</w:t>
            </w:r>
          </w:p>
        </w:tc>
      </w:tr>
      <w:tr w:rsidR="00B92FF8" w14:paraId="113EB31E" w14:textId="77777777">
        <w:tc>
          <w:tcPr>
            <w:tcW w:w="2800" w:type="dxa"/>
          </w:tcPr>
          <w:p w14:paraId="28B9720D" w14:textId="77777777" w:rsidR="00B92FF8" w:rsidRDefault="00000000">
            <w:pPr>
              <w:jc w:val="center"/>
            </w:pPr>
            <w:r>
              <w:rPr>
                <w:sz w:val="18"/>
              </w:rPr>
              <w:t>Core/Src/main.c</w:t>
            </w:r>
          </w:p>
        </w:tc>
        <w:tc>
          <w:tcPr>
            <w:tcW w:w="6560" w:type="dxa"/>
          </w:tcPr>
          <w:p w14:paraId="6D592DCB" w14:textId="77777777" w:rsidR="00B92FF8" w:rsidRDefault="00000000">
            <w:r>
              <w:rPr>
                <w:sz w:val="18"/>
              </w:rPr>
              <w:t>Declares rx_flag/rx_data, initializes USART2, sends greeting, echoes received bytes from main loop.</w:t>
            </w:r>
          </w:p>
        </w:tc>
      </w:tr>
      <w:tr w:rsidR="00B92FF8" w14:paraId="4BE1C5FA" w14:textId="77777777">
        <w:tc>
          <w:tcPr>
            <w:tcW w:w="2800" w:type="dxa"/>
          </w:tcPr>
          <w:p w14:paraId="2D6A4ECE" w14:textId="77777777" w:rsidR="00B92FF8" w:rsidRDefault="00000000">
            <w:pPr>
              <w:jc w:val="center"/>
            </w:pPr>
            <w:r>
              <w:rPr>
                <w:sz w:val="18"/>
              </w:rPr>
              <w:t>Core/Src/usart.c</w:t>
            </w:r>
          </w:p>
        </w:tc>
        <w:tc>
          <w:tcPr>
            <w:tcW w:w="6560" w:type="dxa"/>
          </w:tcPr>
          <w:p w14:paraId="625E048F" w14:textId="77777777" w:rsidR="00B92FF8" w:rsidRDefault="00000000">
            <w:r>
              <w:rPr>
                <w:sz w:val="18"/>
              </w:rPr>
              <w:t>Configures USART2, enables RXNEIE and NVIC, provides polling TX helper functions.</w:t>
            </w:r>
          </w:p>
        </w:tc>
      </w:tr>
      <w:tr w:rsidR="00B92FF8" w14:paraId="2C545220" w14:textId="77777777">
        <w:tc>
          <w:tcPr>
            <w:tcW w:w="2800" w:type="dxa"/>
          </w:tcPr>
          <w:p w14:paraId="2F74F478" w14:textId="77777777" w:rsidR="00B92FF8" w:rsidRDefault="00000000">
            <w:r>
              <w:rPr>
                <w:sz w:val="18"/>
              </w:rPr>
              <w:t>Core/Src/stm32f4xx_it.c</w:t>
            </w:r>
          </w:p>
        </w:tc>
        <w:tc>
          <w:tcPr>
            <w:tcW w:w="6560" w:type="dxa"/>
          </w:tcPr>
          <w:p w14:paraId="34D3619B" w14:textId="77777777" w:rsidR="00B92FF8" w:rsidRDefault="00000000">
            <w:r>
              <w:rPr>
                <w:sz w:val="18"/>
              </w:rPr>
              <w:t>Implements USART2_IRQHandler that reads DR and sets rx_flag.</w:t>
            </w:r>
          </w:p>
        </w:tc>
      </w:tr>
      <w:tr w:rsidR="00B92FF8" w14:paraId="686A93FA" w14:textId="77777777">
        <w:tc>
          <w:tcPr>
            <w:tcW w:w="2800" w:type="dxa"/>
          </w:tcPr>
          <w:p w14:paraId="39DF4ECC" w14:textId="77777777" w:rsidR="00B92FF8" w:rsidRDefault="00000000">
            <w:pPr>
              <w:jc w:val="center"/>
            </w:pPr>
            <w:r>
              <w:rPr>
                <w:sz w:val="18"/>
              </w:rPr>
              <w:t>Core/Inc/usart.h</w:t>
            </w:r>
          </w:p>
        </w:tc>
        <w:tc>
          <w:tcPr>
            <w:tcW w:w="6560" w:type="dxa"/>
          </w:tcPr>
          <w:p w14:paraId="46DEB24A" w14:textId="77777777" w:rsidR="00B92FF8" w:rsidRDefault="00000000">
            <w:r>
              <w:rPr>
                <w:sz w:val="18"/>
              </w:rPr>
              <w:t>Exports USART2 driver prototypes.</w:t>
            </w:r>
          </w:p>
        </w:tc>
      </w:tr>
      <w:tr w:rsidR="00B92FF8" w14:paraId="32C996F7" w14:textId="77777777">
        <w:tc>
          <w:tcPr>
            <w:tcW w:w="2800" w:type="dxa"/>
          </w:tcPr>
          <w:p w14:paraId="5BBBC884" w14:textId="77777777" w:rsidR="00B92FF8" w:rsidRDefault="00000000">
            <w:r>
              <w:rPr>
                <w:sz w:val="18"/>
              </w:rPr>
              <w:t>Core/Inc/stm32f4xx_it.h</w:t>
            </w:r>
          </w:p>
        </w:tc>
        <w:tc>
          <w:tcPr>
            <w:tcW w:w="6560" w:type="dxa"/>
          </w:tcPr>
          <w:p w14:paraId="4E0862F8" w14:textId="77777777" w:rsidR="00B92FF8" w:rsidRDefault="00000000">
            <w:r>
              <w:rPr>
                <w:sz w:val="18"/>
              </w:rPr>
              <w:t>Declares external ISR-shared variables and USART2_IRQHandler prototype.</w:t>
            </w:r>
          </w:p>
        </w:tc>
      </w:tr>
      <w:tr w:rsidR="00B92FF8" w14:paraId="04C3E66A" w14:textId="77777777">
        <w:tc>
          <w:tcPr>
            <w:tcW w:w="2800" w:type="dxa"/>
          </w:tcPr>
          <w:p w14:paraId="7AB15785" w14:textId="77777777" w:rsidR="00B92FF8" w:rsidRDefault="00000000">
            <w:pPr>
              <w:jc w:val="center"/>
            </w:pPr>
            <w:r>
              <w:rPr>
                <w:sz w:val="18"/>
              </w:rPr>
              <w:t>Core/Inc/main.h</w:t>
            </w:r>
          </w:p>
        </w:tc>
        <w:tc>
          <w:tcPr>
            <w:tcW w:w="6560" w:type="dxa"/>
          </w:tcPr>
          <w:p w14:paraId="007788B3" w14:textId="77777777" w:rsidR="00B92FF8" w:rsidRDefault="00000000">
            <w:r>
              <w:rPr>
                <w:sz w:val="18"/>
              </w:rPr>
              <w:t>Provides generated HAL include and Error_Handler prototype.</w:t>
            </w:r>
          </w:p>
        </w:tc>
      </w:tr>
    </w:tbl>
    <w:p w14:paraId="6A6B2A80" w14:textId="77777777" w:rsidR="00B92FF8" w:rsidRDefault="00B92FF8"/>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B92FF8" w14:paraId="3E2FE467" w14:textId="77777777">
        <w:tc>
          <w:tcPr>
            <w:tcW w:w="9360" w:type="dxa"/>
            <w:shd w:val="clear" w:color="auto" w:fill="FFF7D6"/>
            <w:tcMar>
              <w:top w:w="80" w:type="dxa"/>
              <w:left w:w="120" w:type="dxa"/>
              <w:bottom w:w="80" w:type="dxa"/>
              <w:right w:w="120" w:type="dxa"/>
            </w:tcMar>
            <w:vAlign w:val="center"/>
          </w:tcPr>
          <w:p w14:paraId="2C4A6C77" w14:textId="77777777" w:rsidR="00B92FF8" w:rsidRDefault="00000000">
            <w:pPr>
              <w:spacing w:after="40"/>
            </w:pPr>
            <w:r>
              <w:rPr>
                <w:b/>
                <w:color w:val="1F4E79"/>
                <w:sz w:val="21"/>
              </w:rPr>
              <w:t xml:space="preserve">Reasoning correction: </w:t>
            </w:r>
            <w:r>
              <w:rPr>
                <w:sz w:val="21"/>
              </w:rPr>
              <w:t>The PDF is conceptually broader than the finalized code. This document corrects the implemented scope: RXNE interrupt reception is implemented; TXEIE and TCIE transmit interrupts are not implemented in the attached code.</w:t>
            </w:r>
          </w:p>
        </w:tc>
      </w:tr>
    </w:tbl>
    <w:p w14:paraId="4E5A0EB8" w14:textId="77777777" w:rsidR="00B92FF8" w:rsidRDefault="00B92FF8">
      <w:pPr>
        <w:spacing w:after="80"/>
      </w:pPr>
    </w:p>
    <w:p w14:paraId="6FF397BC" w14:textId="77777777" w:rsidR="00B92FF8" w:rsidRDefault="00000000">
      <w:pPr>
        <w:pStyle w:val="Heading1"/>
      </w:pPr>
      <w:r>
        <w:t>7. System Block Diagram</w:t>
      </w:r>
    </w:p>
    <w:p w14:paraId="6F1100E7" w14:textId="77777777" w:rsidR="00B92FF8" w:rsidRDefault="00000000">
      <w:pPr>
        <w:pStyle w:val="CodeBlock"/>
        <w:rPr>
          <w:rFonts w:hint="eastAsia"/>
        </w:rPr>
      </w:pPr>
      <w:r>
        <w:t>Application main loop</w:t>
      </w:r>
      <w:r>
        <w:br/>
        <w:t xml:space="preserve">  |</w:t>
      </w:r>
      <w:r>
        <w:br/>
        <w:t xml:space="preserve">  | if(rx_flag) USART2_SendByte(rx_data)</w:t>
      </w:r>
      <w:r>
        <w:br/>
        <w:t xml:space="preserve">  v</w:t>
      </w:r>
      <w:r>
        <w:br/>
        <w:t>USART polling TX helper</w:t>
      </w:r>
      <w:r>
        <w:br/>
      </w:r>
      <w:r>
        <w:br/>
        <w:t>USART2 RX hardware</w:t>
      </w:r>
      <w:r>
        <w:br/>
        <w:t xml:space="preserve">  |</w:t>
      </w:r>
      <w:r>
        <w:br/>
        <w:t xml:space="preserve">  | RXNE event</w:t>
      </w:r>
      <w:r>
        <w:br/>
        <w:t xml:space="preserve">  v</w:t>
      </w:r>
      <w:r>
        <w:br/>
        <w:t>NVIC USART2_IRQn</w:t>
      </w:r>
      <w:r>
        <w:br/>
        <w:t xml:space="preserve">  |</w:t>
      </w:r>
      <w:r>
        <w:br/>
        <w:t xml:space="preserve">  v</w:t>
      </w:r>
      <w:r>
        <w:br/>
        <w:t>USART2_IRQHandler</w:t>
      </w:r>
      <w:r>
        <w:br/>
        <w:t xml:space="preserve">  |</w:t>
      </w:r>
      <w:r>
        <w:br/>
        <w:t xml:space="preserve">  | read DR, set flag</w:t>
      </w:r>
      <w:r>
        <w:br/>
        <w:t xml:space="preserve">  v</w:t>
      </w:r>
      <w:r>
        <w:br/>
        <w:t>Shared state: rx_data, rx_flag</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300"/>
        <w:gridCol w:w="3500"/>
        <w:gridCol w:w="4560"/>
      </w:tblGrid>
      <w:tr w:rsidR="00B92FF8" w14:paraId="018B7FB2" w14:textId="77777777">
        <w:tc>
          <w:tcPr>
            <w:tcW w:w="1300" w:type="dxa"/>
            <w:shd w:val="clear" w:color="auto" w:fill="E8EEF5"/>
            <w:tcMar>
              <w:top w:w="80" w:type="dxa"/>
              <w:left w:w="120" w:type="dxa"/>
              <w:bottom w:w="80" w:type="dxa"/>
              <w:right w:w="120" w:type="dxa"/>
            </w:tcMar>
            <w:vAlign w:val="center"/>
          </w:tcPr>
          <w:p w14:paraId="7A5C96A0" w14:textId="77777777" w:rsidR="00B92FF8" w:rsidRDefault="00000000">
            <w:pPr>
              <w:jc w:val="center"/>
            </w:pPr>
            <w:r>
              <w:rPr>
                <w:b/>
                <w:sz w:val="20"/>
              </w:rPr>
              <w:t>Signal / event</w:t>
            </w:r>
          </w:p>
        </w:tc>
        <w:tc>
          <w:tcPr>
            <w:tcW w:w="3500" w:type="dxa"/>
            <w:shd w:val="clear" w:color="auto" w:fill="E8EEF5"/>
            <w:tcMar>
              <w:top w:w="80" w:type="dxa"/>
              <w:left w:w="120" w:type="dxa"/>
              <w:bottom w:w="80" w:type="dxa"/>
              <w:right w:w="120" w:type="dxa"/>
            </w:tcMar>
            <w:vAlign w:val="center"/>
          </w:tcPr>
          <w:p w14:paraId="4D0B69F1" w14:textId="77777777" w:rsidR="00B92FF8" w:rsidRDefault="00000000">
            <w:pPr>
              <w:jc w:val="center"/>
            </w:pPr>
            <w:r>
              <w:rPr>
                <w:b/>
                <w:sz w:val="20"/>
              </w:rPr>
              <w:t>Meaning</w:t>
            </w:r>
          </w:p>
        </w:tc>
        <w:tc>
          <w:tcPr>
            <w:tcW w:w="4560" w:type="dxa"/>
            <w:shd w:val="clear" w:color="auto" w:fill="E8EEF5"/>
            <w:tcMar>
              <w:top w:w="80" w:type="dxa"/>
              <w:left w:w="120" w:type="dxa"/>
              <w:bottom w:w="80" w:type="dxa"/>
              <w:right w:w="120" w:type="dxa"/>
            </w:tcMar>
            <w:vAlign w:val="center"/>
          </w:tcPr>
          <w:p w14:paraId="49EC1918" w14:textId="77777777" w:rsidR="00B92FF8" w:rsidRDefault="00000000">
            <w:pPr>
              <w:jc w:val="center"/>
            </w:pPr>
            <w:r>
              <w:rPr>
                <w:b/>
                <w:sz w:val="20"/>
              </w:rPr>
              <w:t>Day 2 handling</w:t>
            </w:r>
          </w:p>
        </w:tc>
      </w:tr>
      <w:tr w:rsidR="00B92FF8" w14:paraId="71E7F9E9" w14:textId="77777777">
        <w:tc>
          <w:tcPr>
            <w:tcW w:w="1300" w:type="dxa"/>
          </w:tcPr>
          <w:p w14:paraId="5FAE7833" w14:textId="77777777" w:rsidR="00B92FF8" w:rsidRDefault="00000000">
            <w:pPr>
              <w:jc w:val="center"/>
            </w:pPr>
            <w:r>
              <w:rPr>
                <w:sz w:val="20"/>
              </w:rPr>
              <w:t>RXNE</w:t>
            </w:r>
          </w:p>
        </w:tc>
        <w:tc>
          <w:tcPr>
            <w:tcW w:w="3500" w:type="dxa"/>
          </w:tcPr>
          <w:p w14:paraId="434620A2" w14:textId="77777777" w:rsidR="00B92FF8" w:rsidRDefault="00000000">
            <w:r>
              <w:rPr>
                <w:sz w:val="20"/>
              </w:rPr>
              <w:t>Receive data register contains a byte.</w:t>
            </w:r>
          </w:p>
        </w:tc>
        <w:tc>
          <w:tcPr>
            <w:tcW w:w="4560" w:type="dxa"/>
          </w:tcPr>
          <w:p w14:paraId="745EBF90" w14:textId="77777777" w:rsidR="00B92FF8" w:rsidRDefault="00000000">
            <w:r>
              <w:rPr>
                <w:sz w:val="20"/>
              </w:rPr>
              <w:t>Generates IRQ because RXNEIE is enabled.</w:t>
            </w:r>
          </w:p>
        </w:tc>
      </w:tr>
      <w:tr w:rsidR="00B92FF8" w14:paraId="4B7C033C" w14:textId="77777777">
        <w:tc>
          <w:tcPr>
            <w:tcW w:w="1300" w:type="dxa"/>
          </w:tcPr>
          <w:p w14:paraId="6B6B508F" w14:textId="77777777" w:rsidR="00B92FF8" w:rsidRDefault="00000000">
            <w:pPr>
              <w:jc w:val="center"/>
            </w:pPr>
            <w:r>
              <w:rPr>
                <w:sz w:val="20"/>
              </w:rPr>
              <w:t>TXE</w:t>
            </w:r>
          </w:p>
        </w:tc>
        <w:tc>
          <w:tcPr>
            <w:tcW w:w="3500" w:type="dxa"/>
          </w:tcPr>
          <w:p w14:paraId="0EFE73F7" w14:textId="77777777" w:rsidR="00B92FF8" w:rsidRDefault="00000000">
            <w:r>
              <w:rPr>
                <w:sz w:val="20"/>
              </w:rPr>
              <w:t>Transmit data register can accept a byte.</w:t>
            </w:r>
          </w:p>
        </w:tc>
        <w:tc>
          <w:tcPr>
            <w:tcW w:w="4560" w:type="dxa"/>
          </w:tcPr>
          <w:p w14:paraId="52B38181" w14:textId="77777777" w:rsidR="00B92FF8" w:rsidRDefault="00000000">
            <w:r>
              <w:rPr>
                <w:sz w:val="20"/>
              </w:rPr>
              <w:t>Used inside polling transmit helpers.</w:t>
            </w:r>
          </w:p>
        </w:tc>
      </w:tr>
      <w:tr w:rsidR="00B92FF8" w14:paraId="6CD037F4" w14:textId="77777777">
        <w:tc>
          <w:tcPr>
            <w:tcW w:w="1300" w:type="dxa"/>
          </w:tcPr>
          <w:p w14:paraId="6F94F8AC" w14:textId="77777777" w:rsidR="00B92FF8" w:rsidRDefault="00000000">
            <w:pPr>
              <w:jc w:val="center"/>
            </w:pPr>
            <w:r>
              <w:rPr>
                <w:sz w:val="20"/>
              </w:rPr>
              <w:t>TC</w:t>
            </w:r>
          </w:p>
        </w:tc>
        <w:tc>
          <w:tcPr>
            <w:tcW w:w="3500" w:type="dxa"/>
          </w:tcPr>
          <w:p w14:paraId="4114E38F" w14:textId="77777777" w:rsidR="00B92FF8" w:rsidRDefault="00000000">
            <w:r>
              <w:rPr>
                <w:sz w:val="20"/>
              </w:rPr>
              <w:t>Final transmitted frame completed on wire.</w:t>
            </w:r>
          </w:p>
        </w:tc>
        <w:tc>
          <w:tcPr>
            <w:tcW w:w="4560" w:type="dxa"/>
          </w:tcPr>
          <w:p w14:paraId="596AAF34" w14:textId="77777777" w:rsidR="00B92FF8" w:rsidRDefault="00000000">
            <w:r>
              <w:rPr>
                <w:sz w:val="20"/>
              </w:rPr>
              <w:t>Used after polling transmit writes.</w:t>
            </w:r>
          </w:p>
        </w:tc>
      </w:tr>
      <w:tr w:rsidR="00B92FF8" w14:paraId="1BC6FB5E" w14:textId="77777777">
        <w:tc>
          <w:tcPr>
            <w:tcW w:w="1300" w:type="dxa"/>
          </w:tcPr>
          <w:p w14:paraId="0AFF7239" w14:textId="77777777" w:rsidR="00B92FF8" w:rsidRDefault="00000000">
            <w:pPr>
              <w:jc w:val="center"/>
            </w:pPr>
            <w:r>
              <w:rPr>
                <w:sz w:val="20"/>
              </w:rPr>
              <w:lastRenderedPageBreak/>
              <w:t>ORE</w:t>
            </w:r>
          </w:p>
        </w:tc>
        <w:tc>
          <w:tcPr>
            <w:tcW w:w="3500" w:type="dxa"/>
          </w:tcPr>
          <w:p w14:paraId="04CD9B73" w14:textId="77777777" w:rsidR="00B92FF8" w:rsidRDefault="00000000">
            <w:r>
              <w:rPr>
                <w:sz w:val="20"/>
              </w:rPr>
              <w:t>New byte arrived before old byte was read.</w:t>
            </w:r>
          </w:p>
        </w:tc>
        <w:tc>
          <w:tcPr>
            <w:tcW w:w="4560" w:type="dxa"/>
          </w:tcPr>
          <w:p w14:paraId="5ED13ABB" w14:textId="77777777" w:rsidR="00B92FF8" w:rsidRDefault="00000000">
            <w:r>
              <w:rPr>
                <w:sz w:val="20"/>
              </w:rPr>
              <w:t>Explained as a risk; not actively handled in finalized ISR.</w:t>
            </w:r>
          </w:p>
        </w:tc>
      </w:tr>
    </w:tbl>
    <w:p w14:paraId="3BA5FA0C" w14:textId="77777777" w:rsidR="00B92FF8" w:rsidRDefault="00B92FF8"/>
    <w:p w14:paraId="69768156" w14:textId="77777777" w:rsidR="00B92FF8" w:rsidRDefault="00000000">
      <w:pPr>
        <w:pStyle w:val="Heading1"/>
      </w:pPr>
      <w:r>
        <w:t>8. Firmware Architecture</w:t>
      </w:r>
    </w:p>
    <w:p w14:paraId="024CBE6D" w14:textId="77777777" w:rsidR="00B92FF8" w:rsidRDefault="00000000">
      <w:r>
        <w:t>The architecture has three layers: the application loop, the USART register driver, and the interrupt handler. The application no longer calls a blocking receive function in the main demo path. Instead, the ISR captures the byte and the main loop performs the echo.</w:t>
      </w:r>
    </w:p>
    <w:p w14:paraId="55320A94" w14:textId="77777777" w:rsidR="00B92FF8" w:rsidRDefault="00000000">
      <w:pPr>
        <w:pStyle w:val="CodeBlock"/>
        <w:rPr>
          <w:rFonts w:hint="eastAsia"/>
        </w:rPr>
      </w:pPr>
      <w:r>
        <w:t>main.c</w:t>
      </w:r>
      <w:r>
        <w:br/>
        <w:t xml:space="preserve">  volatile uint8_t rx_flag;</w:t>
      </w:r>
      <w:r>
        <w:br/>
        <w:t xml:space="preserve">  volatile char rx_data;</w:t>
      </w:r>
      <w:r>
        <w:br/>
        <w:t xml:space="preserve">  USART2_Init();</w:t>
      </w:r>
      <w:r>
        <w:br/>
        <w:t xml:space="preserve">  while(1) { if(rx_flag) { USART2_SendByte(rx_data); rx_flag = 0; } }</w:t>
      </w:r>
      <w:r>
        <w:br/>
      </w:r>
      <w:r>
        <w:br/>
        <w:t>usart.c</w:t>
      </w:r>
      <w:r>
        <w:br/>
        <w:t xml:space="preserve">  USART2_Init() enables RXNEIE and USART2_IRQn</w:t>
      </w:r>
      <w:r>
        <w:br/>
        <w:t xml:space="preserve">  USART2_SendString()/USART2_SendByte() use polling TX</w:t>
      </w:r>
      <w:r>
        <w:br/>
      </w:r>
      <w:r>
        <w:br/>
        <w:t>stm32f4xx_it.c</w:t>
      </w:r>
      <w:r>
        <w:br/>
        <w:t xml:space="preserve">  USART2_IRQHandler() reads USART2-&gt;DR and sets rx_flag</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B92FF8" w14:paraId="74EFAF5A" w14:textId="77777777">
        <w:tc>
          <w:tcPr>
            <w:tcW w:w="9360" w:type="dxa"/>
            <w:shd w:val="clear" w:color="auto" w:fill="EAF4EA"/>
            <w:tcMar>
              <w:top w:w="80" w:type="dxa"/>
              <w:left w:w="120" w:type="dxa"/>
              <w:bottom w:w="80" w:type="dxa"/>
              <w:right w:w="120" w:type="dxa"/>
            </w:tcMar>
            <w:vAlign w:val="center"/>
          </w:tcPr>
          <w:p w14:paraId="7BCCA555" w14:textId="77777777" w:rsidR="00B92FF8" w:rsidRDefault="00000000">
            <w:pPr>
              <w:spacing w:after="40"/>
            </w:pPr>
            <w:r>
              <w:rPr>
                <w:b/>
                <w:color w:val="1F4E79"/>
                <w:sz w:val="21"/>
              </w:rPr>
              <w:t xml:space="preserve">Architecture decision: </w:t>
            </w:r>
            <w:r>
              <w:rPr>
                <w:sz w:val="21"/>
              </w:rPr>
              <w:t>This is a controlled transition document. RX becomes event-driven first; TX remains simple. That makes the interrupt mechanism easy to isolate and debug.</w:t>
            </w:r>
          </w:p>
        </w:tc>
      </w:tr>
    </w:tbl>
    <w:p w14:paraId="2A270B1B" w14:textId="77777777" w:rsidR="00B92FF8" w:rsidRDefault="00B92FF8">
      <w:pPr>
        <w:spacing w:after="80"/>
      </w:pPr>
    </w:p>
    <w:p w14:paraId="36E1C494" w14:textId="77777777" w:rsidR="00B92FF8" w:rsidRDefault="00000000">
      <w:pPr>
        <w:pStyle w:val="Heading1"/>
      </w:pPr>
      <w:r>
        <w:t>9. Communication Protocol Used</w:t>
      </w:r>
    </w:p>
    <w:p w14:paraId="0E3F3D55" w14:textId="77777777" w:rsidR="00B92FF8" w:rsidRDefault="00000000">
      <w:r>
        <w:t>The serial protocol remains asynchronous USART/UART-style communication. The configured frame is 8N1: idle high, one start bit, eight data bits, no parity, and one stop bit. The code programs BRR as 364 and uses PA2/PA3 alternate function 7 for USART2.</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800"/>
        <w:gridCol w:w="2600"/>
        <w:gridCol w:w="4960"/>
      </w:tblGrid>
      <w:tr w:rsidR="00B92FF8" w14:paraId="1442AEBB" w14:textId="77777777">
        <w:tc>
          <w:tcPr>
            <w:tcW w:w="1800" w:type="dxa"/>
            <w:shd w:val="clear" w:color="auto" w:fill="E8EEF5"/>
            <w:tcMar>
              <w:top w:w="80" w:type="dxa"/>
              <w:left w:w="120" w:type="dxa"/>
              <w:bottom w:w="80" w:type="dxa"/>
              <w:right w:w="120" w:type="dxa"/>
            </w:tcMar>
            <w:vAlign w:val="center"/>
          </w:tcPr>
          <w:p w14:paraId="2B209802" w14:textId="77777777" w:rsidR="00B92FF8" w:rsidRDefault="00000000">
            <w:pPr>
              <w:jc w:val="center"/>
            </w:pPr>
            <w:r>
              <w:rPr>
                <w:b/>
                <w:sz w:val="19"/>
              </w:rPr>
              <w:t>Parameter</w:t>
            </w:r>
          </w:p>
        </w:tc>
        <w:tc>
          <w:tcPr>
            <w:tcW w:w="2600" w:type="dxa"/>
            <w:shd w:val="clear" w:color="auto" w:fill="E8EEF5"/>
            <w:tcMar>
              <w:top w:w="80" w:type="dxa"/>
              <w:left w:w="120" w:type="dxa"/>
              <w:bottom w:w="80" w:type="dxa"/>
              <w:right w:w="120" w:type="dxa"/>
            </w:tcMar>
            <w:vAlign w:val="center"/>
          </w:tcPr>
          <w:p w14:paraId="1C744C10" w14:textId="77777777" w:rsidR="00B92FF8" w:rsidRDefault="00000000">
            <w:pPr>
              <w:jc w:val="center"/>
            </w:pPr>
            <w:r>
              <w:rPr>
                <w:b/>
                <w:sz w:val="19"/>
              </w:rPr>
              <w:t>Value from finalized code</w:t>
            </w:r>
          </w:p>
        </w:tc>
        <w:tc>
          <w:tcPr>
            <w:tcW w:w="4960" w:type="dxa"/>
            <w:shd w:val="clear" w:color="auto" w:fill="E8EEF5"/>
            <w:tcMar>
              <w:top w:w="80" w:type="dxa"/>
              <w:left w:w="120" w:type="dxa"/>
              <w:bottom w:w="80" w:type="dxa"/>
              <w:right w:w="120" w:type="dxa"/>
            </w:tcMar>
            <w:vAlign w:val="center"/>
          </w:tcPr>
          <w:p w14:paraId="3496B24B" w14:textId="77777777" w:rsidR="00B92FF8" w:rsidRDefault="00000000">
            <w:pPr>
              <w:jc w:val="center"/>
            </w:pPr>
            <w:r>
              <w:rPr>
                <w:b/>
                <w:sz w:val="19"/>
              </w:rPr>
              <w:t>Engineering note</w:t>
            </w:r>
          </w:p>
        </w:tc>
      </w:tr>
      <w:tr w:rsidR="00B92FF8" w14:paraId="6C55AE54" w14:textId="77777777">
        <w:tc>
          <w:tcPr>
            <w:tcW w:w="1800" w:type="dxa"/>
          </w:tcPr>
          <w:p w14:paraId="5D35FA59" w14:textId="77777777" w:rsidR="00B92FF8" w:rsidRDefault="00000000">
            <w:pPr>
              <w:jc w:val="center"/>
            </w:pPr>
            <w:r>
              <w:rPr>
                <w:sz w:val="18"/>
              </w:rPr>
              <w:t>Clock source</w:t>
            </w:r>
          </w:p>
        </w:tc>
        <w:tc>
          <w:tcPr>
            <w:tcW w:w="2600" w:type="dxa"/>
          </w:tcPr>
          <w:p w14:paraId="7AD20DEE" w14:textId="77777777" w:rsidR="00B92FF8" w:rsidRDefault="00000000">
            <w:r>
              <w:rPr>
                <w:sz w:val="18"/>
              </w:rPr>
              <w:t>HSI through PLL in main.c</w:t>
            </w:r>
          </w:p>
        </w:tc>
        <w:tc>
          <w:tcPr>
            <w:tcW w:w="4960" w:type="dxa"/>
          </w:tcPr>
          <w:p w14:paraId="676D6F5A" w14:textId="77777777" w:rsidR="00B92FF8" w:rsidRDefault="00000000">
            <w:r>
              <w:rPr>
                <w:sz w:val="18"/>
              </w:rPr>
              <w:t>This Day 2 project uses HSI, unlike the earlier Day 1 HSE-based clock tree.</w:t>
            </w:r>
          </w:p>
        </w:tc>
      </w:tr>
      <w:tr w:rsidR="00B92FF8" w14:paraId="5BDC81F1" w14:textId="77777777">
        <w:tc>
          <w:tcPr>
            <w:tcW w:w="1800" w:type="dxa"/>
          </w:tcPr>
          <w:p w14:paraId="2E0DB62A" w14:textId="77777777" w:rsidR="00B92FF8" w:rsidRDefault="00000000">
            <w:pPr>
              <w:jc w:val="center"/>
            </w:pPr>
            <w:r>
              <w:rPr>
                <w:sz w:val="18"/>
              </w:rPr>
              <w:t>PLL</w:t>
            </w:r>
          </w:p>
        </w:tc>
        <w:tc>
          <w:tcPr>
            <w:tcW w:w="2600" w:type="dxa"/>
          </w:tcPr>
          <w:p w14:paraId="5F124797" w14:textId="77777777" w:rsidR="00B92FF8" w:rsidRDefault="00000000">
            <w:r>
              <w:rPr>
                <w:sz w:val="18"/>
              </w:rPr>
              <w:t>M=8, N=84, P=DIV2, Q=7</w:t>
            </w:r>
          </w:p>
        </w:tc>
        <w:tc>
          <w:tcPr>
            <w:tcW w:w="4960" w:type="dxa"/>
          </w:tcPr>
          <w:p w14:paraId="5B515FFE" w14:textId="77777777" w:rsidR="00B92FF8" w:rsidRDefault="00000000">
            <w:r>
              <w:rPr>
                <w:sz w:val="18"/>
              </w:rPr>
              <w:t>SYSCLK is configured lower than the Day 1 document version.</w:t>
            </w:r>
          </w:p>
        </w:tc>
      </w:tr>
      <w:tr w:rsidR="00B92FF8" w14:paraId="6BF9EF1A" w14:textId="77777777">
        <w:tc>
          <w:tcPr>
            <w:tcW w:w="1800" w:type="dxa"/>
          </w:tcPr>
          <w:p w14:paraId="3571DF41" w14:textId="77777777" w:rsidR="00B92FF8" w:rsidRDefault="00000000">
            <w:pPr>
              <w:jc w:val="center"/>
            </w:pPr>
            <w:r>
              <w:rPr>
                <w:sz w:val="18"/>
              </w:rPr>
              <w:t>APB1 divider</w:t>
            </w:r>
          </w:p>
        </w:tc>
        <w:tc>
          <w:tcPr>
            <w:tcW w:w="2600" w:type="dxa"/>
          </w:tcPr>
          <w:p w14:paraId="6C8E9F3F" w14:textId="77777777" w:rsidR="00B92FF8" w:rsidRDefault="00000000">
            <w:r>
              <w:rPr>
                <w:sz w:val="18"/>
              </w:rPr>
              <w:t>HCLK / 2</w:t>
            </w:r>
          </w:p>
        </w:tc>
        <w:tc>
          <w:tcPr>
            <w:tcW w:w="4960" w:type="dxa"/>
          </w:tcPr>
          <w:p w14:paraId="36801D89" w14:textId="77777777" w:rsidR="00B92FF8" w:rsidRDefault="00000000">
            <w:r>
              <w:rPr>
                <w:sz w:val="18"/>
              </w:rPr>
              <w:t>USART2 is on APB1.</w:t>
            </w:r>
          </w:p>
        </w:tc>
      </w:tr>
      <w:tr w:rsidR="00B92FF8" w14:paraId="0083C9DA" w14:textId="77777777">
        <w:tc>
          <w:tcPr>
            <w:tcW w:w="1800" w:type="dxa"/>
          </w:tcPr>
          <w:p w14:paraId="6E56AC95" w14:textId="77777777" w:rsidR="00B92FF8" w:rsidRDefault="00000000">
            <w:pPr>
              <w:jc w:val="center"/>
            </w:pPr>
            <w:r>
              <w:rPr>
                <w:sz w:val="18"/>
              </w:rPr>
              <w:t>BRR</w:t>
            </w:r>
          </w:p>
        </w:tc>
        <w:tc>
          <w:tcPr>
            <w:tcW w:w="2600" w:type="dxa"/>
          </w:tcPr>
          <w:p w14:paraId="0E27BEF4" w14:textId="77777777" w:rsidR="00B92FF8" w:rsidRDefault="00000000">
            <w:r>
              <w:rPr>
                <w:sz w:val="18"/>
              </w:rPr>
              <w:t>364</w:t>
            </w:r>
          </w:p>
        </w:tc>
        <w:tc>
          <w:tcPr>
            <w:tcW w:w="4960" w:type="dxa"/>
          </w:tcPr>
          <w:p w14:paraId="25D53CA2" w14:textId="77777777" w:rsidR="00B92FF8" w:rsidRDefault="00000000">
            <w:r>
              <w:rPr>
                <w:sz w:val="18"/>
              </w:rPr>
              <w:t>Matches the current project assumption; revisit if the clock tree changes.</w:t>
            </w:r>
          </w:p>
        </w:tc>
      </w:tr>
      <w:tr w:rsidR="00B92FF8" w14:paraId="1E745BD6" w14:textId="77777777">
        <w:tc>
          <w:tcPr>
            <w:tcW w:w="1800" w:type="dxa"/>
          </w:tcPr>
          <w:p w14:paraId="5AE3701C" w14:textId="77777777" w:rsidR="00B92FF8" w:rsidRDefault="00000000">
            <w:pPr>
              <w:jc w:val="center"/>
            </w:pPr>
            <w:r>
              <w:rPr>
                <w:sz w:val="18"/>
              </w:rPr>
              <w:t>Frame</w:t>
            </w:r>
          </w:p>
        </w:tc>
        <w:tc>
          <w:tcPr>
            <w:tcW w:w="2600" w:type="dxa"/>
          </w:tcPr>
          <w:p w14:paraId="6250B9B0" w14:textId="77777777" w:rsidR="00B92FF8" w:rsidRDefault="00000000">
            <w:r>
              <w:rPr>
                <w:sz w:val="18"/>
              </w:rPr>
              <w:t>8N1</w:t>
            </w:r>
          </w:p>
        </w:tc>
        <w:tc>
          <w:tcPr>
            <w:tcW w:w="4960" w:type="dxa"/>
          </w:tcPr>
          <w:p w14:paraId="4DF0803C" w14:textId="77777777" w:rsidR="00B92FF8" w:rsidRDefault="00000000">
            <w:r>
              <w:rPr>
                <w:sz w:val="18"/>
              </w:rPr>
              <w:t>CR1 M/PCE cleared and CR2 STOP cleared.</w:t>
            </w:r>
          </w:p>
        </w:tc>
      </w:tr>
      <w:tr w:rsidR="00B92FF8" w14:paraId="4DA46C4E" w14:textId="77777777">
        <w:tc>
          <w:tcPr>
            <w:tcW w:w="1800" w:type="dxa"/>
          </w:tcPr>
          <w:p w14:paraId="70F3D2A4" w14:textId="77777777" w:rsidR="00B92FF8" w:rsidRDefault="00000000">
            <w:pPr>
              <w:jc w:val="center"/>
            </w:pPr>
            <w:r>
              <w:rPr>
                <w:sz w:val="18"/>
              </w:rPr>
              <w:t>Receive event</w:t>
            </w:r>
          </w:p>
        </w:tc>
        <w:tc>
          <w:tcPr>
            <w:tcW w:w="2600" w:type="dxa"/>
          </w:tcPr>
          <w:p w14:paraId="54E4DCBB" w14:textId="77777777" w:rsidR="00B92FF8" w:rsidRDefault="00000000">
            <w:r>
              <w:rPr>
                <w:sz w:val="18"/>
              </w:rPr>
              <w:t>RXNE</w:t>
            </w:r>
          </w:p>
        </w:tc>
        <w:tc>
          <w:tcPr>
            <w:tcW w:w="4960" w:type="dxa"/>
          </w:tcPr>
          <w:p w14:paraId="6AF4D536" w14:textId="77777777" w:rsidR="00B92FF8" w:rsidRDefault="00000000">
            <w:r>
              <w:rPr>
                <w:sz w:val="18"/>
              </w:rPr>
              <w:t>Interrupt source for this finalized code.</w:t>
            </w:r>
          </w:p>
        </w:tc>
      </w:tr>
    </w:tbl>
    <w:p w14:paraId="37DBD78F" w14:textId="77777777" w:rsidR="00B92FF8" w:rsidRDefault="00B92FF8"/>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B92FF8" w14:paraId="1F1555D8" w14:textId="77777777">
        <w:tc>
          <w:tcPr>
            <w:tcW w:w="9360" w:type="dxa"/>
            <w:shd w:val="clear" w:color="auto" w:fill="FFF7D6"/>
            <w:tcMar>
              <w:top w:w="80" w:type="dxa"/>
              <w:left w:w="120" w:type="dxa"/>
              <w:bottom w:w="80" w:type="dxa"/>
              <w:right w:w="120" w:type="dxa"/>
            </w:tcMar>
            <w:vAlign w:val="center"/>
          </w:tcPr>
          <w:p w14:paraId="07E96005" w14:textId="77777777" w:rsidR="00B92FF8" w:rsidRDefault="00000000">
            <w:pPr>
              <w:spacing w:after="40"/>
            </w:pPr>
            <w:r>
              <w:rPr>
                <w:b/>
                <w:color w:val="1F4E79"/>
                <w:sz w:val="21"/>
              </w:rPr>
              <w:t xml:space="preserve">Timing intuition: </w:t>
            </w:r>
            <w:r>
              <w:rPr>
                <w:sz w:val="21"/>
              </w:rPr>
              <w:t xml:space="preserve">At 115200 baud and 8N1 framing, one byte frame takes about 86.8 microseconds. An RX </w:t>
            </w:r>
            <w:r>
              <w:rPr>
                <w:sz w:val="21"/>
              </w:rPr>
              <w:lastRenderedPageBreak/>
              <w:t>ISR should read DR quickly enough to avoid receive overrun when traffic increases.</w:t>
            </w:r>
          </w:p>
        </w:tc>
      </w:tr>
    </w:tbl>
    <w:p w14:paraId="108AF186" w14:textId="77777777" w:rsidR="00B92FF8" w:rsidRDefault="00B92FF8">
      <w:pPr>
        <w:spacing w:after="80"/>
      </w:pPr>
    </w:p>
    <w:p w14:paraId="3D60620B" w14:textId="77777777" w:rsidR="00B92FF8" w:rsidRDefault="00000000">
      <w:pPr>
        <w:pStyle w:val="Heading1"/>
      </w:pPr>
      <w:r>
        <w:t>10. Module-Wise Implementation</w:t>
      </w:r>
    </w:p>
    <w:p w14:paraId="359E1AF6" w14:textId="77777777" w:rsidR="00B92FF8" w:rsidRDefault="00000000">
      <w:pPr>
        <w:pStyle w:val="Heading2"/>
      </w:pPr>
      <w:r>
        <w:t>10.0 Header API from usart.h</w:t>
      </w:r>
    </w:p>
    <w:p w14:paraId="0D7D167A" w14:textId="77777777" w:rsidR="00B92FF8" w:rsidRDefault="00000000">
      <w:pPr>
        <w:pStyle w:val="CodeBlock"/>
        <w:rPr>
          <w:rFonts w:hint="eastAsia"/>
        </w:rPr>
      </w:pPr>
      <w:r>
        <w:t>void USART2_Init(void);</w:t>
      </w:r>
      <w:r>
        <w:br/>
        <w:t>void USART2_SendString(char *s);</w:t>
      </w:r>
      <w:r>
        <w:br/>
        <w:t>void USART2_SendByte(char s);</w:t>
      </w:r>
      <w:r>
        <w:br/>
        <w:t>char USART2_ReceiveByte(void);</w:t>
      </w:r>
      <w:r>
        <w:br/>
      </w:r>
      <w:r>
        <w:br/>
      </w:r>
      <w:r>
        <w:br/>
        <w:t>#endif /* INC_USART_H_ */</w:t>
      </w:r>
    </w:p>
    <w:p w14:paraId="12D40843" w14:textId="77777777" w:rsidR="00B92FF8" w:rsidRDefault="00000000">
      <w:pPr>
        <w:pStyle w:val="Heading2"/>
      </w:pPr>
      <w:r>
        <w:t>10.1 USART2 Initialization from usart.c</w:t>
      </w:r>
    </w:p>
    <w:p w14:paraId="6B4D9FD2" w14:textId="77777777" w:rsidR="00B92FF8" w:rsidRDefault="00000000">
      <w:pPr>
        <w:pStyle w:val="CodeBlock"/>
        <w:rPr>
          <w:rFonts w:hint="eastAsia"/>
        </w:rPr>
      </w:pPr>
      <w:r>
        <w:t>void USART2_Init(void)</w:t>
      </w:r>
      <w:r>
        <w:br/>
        <w:t>{</w:t>
      </w:r>
      <w:r>
        <w:br/>
        <w:t xml:space="preserve">    /* Enable clocks */</w:t>
      </w:r>
      <w:r>
        <w:br/>
        <w:t xml:space="preserve">    RCC-&gt;AHB1ENR |= RCC_AHB1ENR_GPIOAEN;</w:t>
      </w:r>
      <w:r>
        <w:br/>
        <w:t xml:space="preserve">    RCC-&gt;APB1ENR |= RCC_APB1ENR_USART2EN;</w:t>
      </w:r>
      <w:r>
        <w:br/>
      </w:r>
      <w:r>
        <w:br/>
      </w:r>
      <w:r>
        <w:br/>
        <w:t xml:space="preserve">    /* Configure PA2(TX) and PA3(RX) as Alternate Function */</w:t>
      </w:r>
      <w:r>
        <w:br/>
      </w:r>
      <w:r>
        <w:br/>
        <w:t xml:space="preserve">    GPIOA-&gt;MODER &amp;= ~(0x3UL &lt;&lt; GPIO_MODER_MODER2_Pos);</w:t>
      </w:r>
      <w:r>
        <w:br/>
        <w:t xml:space="preserve">    GPIOA-&gt;MODER &amp;= ~(0x3UL &lt;&lt; GPIO_MODER_MODER3_Pos);</w:t>
      </w:r>
      <w:r>
        <w:br/>
      </w:r>
      <w:r>
        <w:br/>
        <w:t xml:space="preserve">    GPIOA-&gt;MODER |=  (0x2UL &lt;&lt; GPIO_MODER_MODER2_Pos);</w:t>
      </w:r>
      <w:r>
        <w:br/>
        <w:t xml:space="preserve">    GPIOA-&gt;MODER |=  (0x2UL &lt;&lt; GPIO_MODER_MODER3_Pos);</w:t>
      </w:r>
      <w:r>
        <w:br/>
      </w:r>
      <w:r>
        <w:br/>
      </w:r>
      <w:r>
        <w:br/>
        <w:t xml:space="preserve">    /* Select AF7 for USART2 */</w:t>
      </w:r>
      <w:r>
        <w:br/>
      </w:r>
      <w:r>
        <w:br/>
        <w:t xml:space="preserve">    GPIOA-&gt;AFR[0] &amp;= ~(0xFUL &lt;&lt; GPIO_AFRL_AFSEL2_Pos);</w:t>
      </w:r>
      <w:r>
        <w:br/>
        <w:t xml:space="preserve">    GPIOA-&gt;AFR[0] &amp;= ~(0xFUL &lt;&lt; GPIO_AFRL_AFSEL3_Pos);</w:t>
      </w:r>
      <w:r>
        <w:br/>
      </w:r>
      <w:r>
        <w:br/>
        <w:t xml:space="preserve">    GPIOA-&gt;AFR[0] |=  (0x7UL &lt;&lt; GPIO_AFRL_AFSEL2_Pos);</w:t>
      </w:r>
      <w:r>
        <w:br/>
        <w:t xml:space="preserve">    GPIOA-&gt;AFR[0] |=  (0x7UL &lt;&lt; GPIO_AFRL_AFSEL3_Pos);</w:t>
      </w:r>
      <w:r>
        <w:br/>
      </w:r>
      <w:r>
        <w:br/>
      </w:r>
      <w:r>
        <w:br/>
        <w:t xml:space="preserve">    /* Configure baud rate */</w:t>
      </w:r>
      <w:r>
        <w:br/>
      </w:r>
      <w:r>
        <w:br/>
        <w:t xml:space="preserve">    USART2-&gt;BRR = 364;</w:t>
      </w:r>
      <w:r>
        <w:br/>
      </w:r>
      <w:r>
        <w:br/>
      </w:r>
      <w:r>
        <w:br/>
        <w:t xml:space="preserve">    /* Configure frame format: 8N1 */</w:t>
      </w:r>
      <w:r>
        <w:br/>
      </w:r>
      <w:r>
        <w:br/>
        <w:t xml:space="preserve">    USART2-&gt;CR1 &amp;= ~USART_CR1_M;</w:t>
      </w:r>
      <w:r>
        <w:br/>
        <w:t xml:space="preserve">    USART2-&gt;CR1 &amp;= ~USART_CR1_PCE;</w:t>
      </w:r>
      <w:r>
        <w:br/>
      </w:r>
      <w:r>
        <w:br/>
        <w:t xml:space="preserve">    USART2-&gt;CR2 &amp;= ~USART_CR2_STOP;</w:t>
      </w:r>
      <w:r>
        <w:br/>
      </w:r>
      <w:r>
        <w:br/>
      </w:r>
      <w:r>
        <w:br/>
        <w:t xml:space="preserve">    /* Enable transmitter and receiver */</w:t>
      </w:r>
      <w:r>
        <w:br/>
      </w:r>
      <w:r>
        <w:br/>
        <w:t xml:space="preserve">    USART2-&gt;CR1 |= USART_CR1_TE;</w:t>
      </w:r>
      <w:r>
        <w:br/>
        <w:t xml:space="preserve">    USART2-&gt;CR1 |= USART_CR1_RE;</w:t>
      </w:r>
      <w:r>
        <w:br/>
      </w:r>
      <w:r>
        <w:br/>
      </w:r>
      <w:r>
        <w:lastRenderedPageBreak/>
        <w:br/>
        <w:t xml:space="preserve">    /* Enable USART */</w:t>
      </w:r>
      <w:r>
        <w:br/>
      </w:r>
      <w:r>
        <w:br/>
        <w:t xml:space="preserve">    USART2-&gt;CR1 |= USART_CR1_UE;</w:t>
      </w:r>
      <w:r>
        <w:br/>
      </w:r>
      <w:r>
        <w:br/>
        <w:t xml:space="preserve">    /* Enable RX interrupt and USART2 interrupt in NVIC*/</w:t>
      </w:r>
      <w:r>
        <w:br/>
        <w:t xml:space="preserve">    USART2-&gt;CR1 |= USART_CR1_RXNEIE;</w:t>
      </w:r>
      <w:r>
        <w:br/>
        <w:t xml:space="preserve">    NVIC_EnableIRQ(USART2_IRQn);</w:t>
      </w:r>
      <w:r>
        <w:br/>
        <w:t>}</w:t>
      </w:r>
    </w:p>
    <w:p w14:paraId="1BF91EF2" w14:textId="77777777" w:rsidR="00B92FF8" w:rsidRDefault="00000000">
      <w:r>
        <w:t>The final two initialization actions are the Day 2 change: set RXNEIE in USART2-&gt;CR1 and enable USART2_IRQn in the NVIC. The current code enables UE before RXNEIE/NVIC, then enables interrupt reception.</w:t>
      </w:r>
    </w:p>
    <w:p w14:paraId="3F24F3DE" w14:textId="77777777" w:rsidR="00B92FF8" w:rsidRDefault="00000000">
      <w:pPr>
        <w:pStyle w:val="Heading2"/>
      </w:pPr>
      <w:r>
        <w:t>10.2 Polling Transmit Helpers from usart.c</w:t>
      </w:r>
    </w:p>
    <w:p w14:paraId="07AC7035" w14:textId="77777777" w:rsidR="00B92FF8" w:rsidRDefault="00000000">
      <w:pPr>
        <w:pStyle w:val="CodeBlock"/>
        <w:rPr>
          <w:rFonts w:hint="eastAsia"/>
        </w:rPr>
      </w:pPr>
      <w:r>
        <w:t>void USART2_SendString(char *s)</w:t>
      </w:r>
      <w:r>
        <w:br/>
        <w:t>{</w:t>
      </w:r>
      <w:r>
        <w:br/>
      </w:r>
      <w:r>
        <w:tab/>
        <w:t>while(*s != '\0')</w:t>
      </w:r>
      <w:r>
        <w:br/>
      </w:r>
      <w:r>
        <w:tab/>
        <w:t>{</w:t>
      </w:r>
      <w:r>
        <w:br/>
      </w:r>
      <w:r>
        <w:tab/>
      </w:r>
      <w:r>
        <w:tab/>
        <w:t>while(!(USART2-&gt;SR &amp; USART_SR_TXE));</w:t>
      </w:r>
      <w:r>
        <w:br/>
      </w:r>
      <w:r>
        <w:tab/>
      </w:r>
      <w:r>
        <w:tab/>
        <w:t>USART2-&gt;DR = *s++;</w:t>
      </w:r>
      <w:r>
        <w:br/>
      </w:r>
      <w:r>
        <w:tab/>
        <w:t>}</w:t>
      </w:r>
      <w:r>
        <w:br/>
      </w:r>
      <w:r>
        <w:br/>
      </w:r>
      <w:r>
        <w:tab/>
        <w:t>//checking for the last character</w:t>
      </w:r>
      <w:r>
        <w:br/>
      </w:r>
      <w:r>
        <w:tab/>
        <w:t>while(!(USART2-&gt;SR &amp; USART_SR_TC));</w:t>
      </w:r>
      <w:r>
        <w:br/>
        <w:t>}</w:t>
      </w:r>
      <w:r>
        <w:br/>
      </w:r>
      <w:r>
        <w:br/>
        <w:t>void USART2_SendByte(char c)</w:t>
      </w:r>
      <w:r>
        <w:br/>
        <w:t>{</w:t>
      </w:r>
      <w:r>
        <w:br/>
      </w:r>
      <w:r>
        <w:tab/>
        <w:t>while(!(USART2-&gt;SR &amp; USART_SR_TXE));</w:t>
      </w:r>
      <w:r>
        <w:br/>
      </w:r>
      <w:r>
        <w:tab/>
        <w:t>USART2-&gt;DR = c;</w:t>
      </w:r>
      <w:r>
        <w:br/>
      </w:r>
      <w:r>
        <w:br/>
      </w:r>
      <w:r>
        <w:tab/>
        <w:t>while(!(USART2-&gt;SR &amp; USART_SR_TC));</w:t>
      </w:r>
      <w:r>
        <w:br/>
        <w:t>}</w:t>
      </w:r>
    </w:p>
    <w:p w14:paraId="7D594B96" w14:textId="77777777" w:rsidR="00B92FF8" w:rsidRDefault="00000000">
      <w:r>
        <w:t>Transmit remains polling in the finalized code. SendString waits for TXE before each character and TC after the final byte. SendByte waits for TXE, writes one byte, and waits for TC.</w:t>
      </w:r>
    </w:p>
    <w:p w14:paraId="65B5AB62" w14:textId="77777777" w:rsidR="00B92FF8" w:rsidRDefault="00000000">
      <w:pPr>
        <w:pStyle w:val="Heading2"/>
      </w:pPr>
      <w:r>
        <w:t>10.3 Blocking Receive Helper Still Present</w:t>
      </w:r>
    </w:p>
    <w:p w14:paraId="057CAC0B" w14:textId="77777777" w:rsidR="00B92FF8" w:rsidRDefault="00000000">
      <w:pPr>
        <w:pStyle w:val="CodeBlock"/>
        <w:rPr>
          <w:rFonts w:hint="eastAsia"/>
        </w:rPr>
      </w:pPr>
      <w:r>
        <w:t>char USART2_ReceiveByte(void)</w:t>
      </w:r>
      <w:r>
        <w:br/>
        <w:t>{</w:t>
      </w:r>
      <w:r>
        <w:br/>
      </w:r>
      <w:r>
        <w:tab/>
        <w:t>while(!(USART2-&gt;SR &amp; USART_SR_RXNE));</w:t>
      </w:r>
      <w:r>
        <w:br/>
      </w:r>
      <w:r>
        <w:br/>
      </w:r>
      <w:r>
        <w:tab/>
        <w:t>return (char)USART2-&gt;DR;</w:t>
      </w:r>
      <w:r>
        <w:br/>
        <w:t>}</w:t>
      </w:r>
    </w:p>
    <w:p w14:paraId="1AE0C284" w14:textId="77777777" w:rsidR="00B92FF8" w:rsidRDefault="00000000">
      <w:r>
        <w:t>The blocking receive function is still present in the driver file, but the Day 2 main-loop demo does not use it for echo. The interrupt path handles incoming bytes instead.</w:t>
      </w:r>
    </w:p>
    <w:p w14:paraId="3B931559" w14:textId="77777777" w:rsidR="00B92FF8" w:rsidRDefault="00000000">
      <w:pPr>
        <w:pStyle w:val="Heading2"/>
      </w:pPr>
      <w:r>
        <w:t>10.4 USART2 Interrupt Handler from stm32f4xx_it.c</w:t>
      </w:r>
    </w:p>
    <w:p w14:paraId="14A6D78B" w14:textId="77777777" w:rsidR="00B92FF8" w:rsidRDefault="00000000">
      <w:pPr>
        <w:pStyle w:val="CodeBlock"/>
        <w:rPr>
          <w:rFonts w:hint="eastAsia"/>
        </w:rPr>
      </w:pPr>
      <w:r>
        <w:t>void USART2_IRQHandler(void)</w:t>
      </w:r>
      <w:r>
        <w:br/>
        <w:t>{</w:t>
      </w:r>
      <w:r>
        <w:br/>
      </w:r>
      <w:r>
        <w:tab/>
        <w:t>if(USART2-&gt;SR &amp; USART_SR_RXNE)</w:t>
      </w:r>
      <w:r>
        <w:br/>
      </w:r>
      <w:r>
        <w:tab/>
        <w:t>{</w:t>
      </w:r>
      <w:r>
        <w:br/>
      </w:r>
      <w:r>
        <w:tab/>
      </w:r>
      <w:r>
        <w:tab/>
        <w:t>rx_data = USART2-&gt;DR;</w:t>
      </w:r>
      <w:r>
        <w:br/>
      </w:r>
      <w:r>
        <w:tab/>
      </w:r>
      <w:r>
        <w:tab/>
        <w:t>rx_flag = 1;</w:t>
      </w:r>
      <w:r>
        <w:br/>
      </w:r>
      <w:r>
        <w:tab/>
        <w:t>}</w:t>
      </w:r>
      <w:r>
        <w:br/>
      </w:r>
      <w:r>
        <w:lastRenderedPageBreak/>
        <w:t>}</w:t>
      </w:r>
      <w:r>
        <w:br/>
      </w:r>
      <w:r>
        <w:br/>
        <w:t>/* USER CODE END 1 */</w:t>
      </w:r>
    </w:p>
    <w:p w14:paraId="5FA7ABA9" w14:textId="77777777" w:rsidR="00B92FF8" w:rsidRDefault="00000000">
      <w:r>
        <w:t>The ISR checks RXNE, reads USART2-&gt;DR into rx_data, and sets rx_flag. Reading DR consumes the received byte and clears RXNE on STM32F4 USART behavior.</w:t>
      </w:r>
    </w:p>
    <w:p w14:paraId="3E716D21" w14:textId="77777777" w:rsidR="00B92FF8" w:rsidRDefault="00000000">
      <w:pPr>
        <w:pStyle w:val="Heading2"/>
      </w:pPr>
      <w:r>
        <w:t>10.5 ISR Shared Declarations</w:t>
      </w:r>
    </w:p>
    <w:p w14:paraId="207452B2" w14:textId="77777777" w:rsidR="00B92FF8" w:rsidRDefault="00000000">
      <w:pPr>
        <w:pStyle w:val="CodeBlock"/>
        <w:rPr>
          <w:rFonts w:hint="eastAsia"/>
        </w:rPr>
      </w:pPr>
      <w:r>
        <w:t>main.c:</w:t>
      </w:r>
      <w:r>
        <w:br/>
        <w:t>volatile uint8_t rx_flag;</w:t>
      </w:r>
      <w:r>
        <w:br/>
        <w:t>volatile char rx_data;</w:t>
      </w:r>
      <w:r>
        <w:br/>
      </w:r>
      <w:r>
        <w:br/>
        <w:t>stm32f4xx_it.h:</w:t>
      </w:r>
      <w:r>
        <w:br/>
        <w:t>extern volatile uint8_t rx_flag;</w:t>
      </w:r>
      <w:r>
        <w:br/>
        <w:t>extern char rx_data;</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B92FF8" w14:paraId="5F4421C9" w14:textId="77777777">
        <w:tc>
          <w:tcPr>
            <w:tcW w:w="9360" w:type="dxa"/>
            <w:shd w:val="clear" w:color="auto" w:fill="FDECEC"/>
            <w:tcMar>
              <w:top w:w="80" w:type="dxa"/>
              <w:left w:w="120" w:type="dxa"/>
              <w:bottom w:w="80" w:type="dxa"/>
              <w:right w:w="120" w:type="dxa"/>
            </w:tcMar>
            <w:vAlign w:val="center"/>
          </w:tcPr>
          <w:p w14:paraId="299549FC" w14:textId="77777777" w:rsidR="00B92FF8" w:rsidRDefault="00000000">
            <w:pPr>
              <w:spacing w:after="40"/>
            </w:pPr>
            <w:r>
              <w:rPr>
                <w:b/>
                <w:color w:val="1F4E79"/>
                <w:sz w:val="21"/>
              </w:rPr>
              <w:t xml:space="preserve">Recommended correction: </w:t>
            </w:r>
            <w:r>
              <w:rPr>
                <w:sz w:val="21"/>
              </w:rPr>
              <w:t>For consistency, rx_data should ideally be declared volatile in the extern declaration too: extern volatile char rx_data;. The actual code is documented as-is, but this is the correction I would make for ISR-shared state hygiene.</w:t>
            </w:r>
          </w:p>
        </w:tc>
      </w:tr>
    </w:tbl>
    <w:p w14:paraId="53D102AC" w14:textId="77777777" w:rsidR="00B92FF8" w:rsidRDefault="00B92FF8">
      <w:pPr>
        <w:spacing w:after="80"/>
      </w:pPr>
    </w:p>
    <w:p w14:paraId="1460547B" w14:textId="77777777" w:rsidR="00B92FF8" w:rsidRDefault="00000000">
      <w:pPr>
        <w:pStyle w:val="Heading1"/>
      </w:pPr>
      <w:r>
        <w:t>11. Main Algorithm and Flowchart</w:t>
      </w:r>
    </w:p>
    <w:p w14:paraId="4E95BDE9" w14:textId="77777777" w:rsidR="00B92FF8" w:rsidRDefault="00000000">
      <w:pPr>
        <w:pStyle w:val="CodeBlock"/>
        <w:rPr>
          <w:rFonts w:hint="eastAsia"/>
        </w:rPr>
      </w:pPr>
      <w:r>
        <w:t>Start</w:t>
      </w:r>
      <w:r>
        <w:br/>
        <w:t xml:space="preserve">  |</w:t>
      </w:r>
      <w:r>
        <w:br/>
        <w:t xml:space="preserve">  v</w:t>
      </w:r>
      <w:r>
        <w:br/>
        <w:t>HAL_Init -&gt; SystemClock_Config -&gt; MX_GPIO_Init -&gt; USART2_Init</w:t>
      </w:r>
      <w:r>
        <w:br/>
        <w:t xml:space="preserve">  |</w:t>
      </w:r>
      <w:r>
        <w:br/>
        <w:t xml:space="preserve">  v</w:t>
      </w:r>
      <w:r>
        <w:br/>
        <w:t>Send "USART Initialized...!!"</w:t>
      </w:r>
      <w:r>
        <w:br/>
        <w:t xml:space="preserve">  |</w:t>
      </w:r>
      <w:r>
        <w:br/>
        <w:t xml:space="preserve">  v</w:t>
      </w:r>
      <w:r>
        <w:br/>
        <w:t>Main loop</w:t>
      </w:r>
      <w:r>
        <w:br/>
        <w:t xml:space="preserve">  |</w:t>
      </w:r>
      <w:r>
        <w:br/>
        <w:t xml:space="preserve">  |-- if rx_flag == 0: continue normal loop</w:t>
      </w:r>
      <w:r>
        <w:br/>
        <w:t xml:space="preserve">  |</w:t>
      </w:r>
      <w:r>
        <w:br/>
        <w:t xml:space="preserve">  |-- if rx_flag == 1: USART2_SendByte(rx_data); rx_flag = 0</w:t>
      </w:r>
      <w:r>
        <w:br/>
      </w:r>
      <w:r>
        <w:br/>
        <w:t>Interrupt path</w:t>
      </w:r>
      <w:r>
        <w:br/>
        <w:t xml:space="preserve">  Byte arrives -&gt; RXNE -&gt; USART2_IRQHandler -&gt; rx_data = DR; rx_flag = 1</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500"/>
        <w:gridCol w:w="6860"/>
      </w:tblGrid>
      <w:tr w:rsidR="00B92FF8" w14:paraId="3E33D2AE" w14:textId="77777777">
        <w:tc>
          <w:tcPr>
            <w:tcW w:w="2500" w:type="dxa"/>
            <w:shd w:val="clear" w:color="auto" w:fill="E8EEF5"/>
            <w:tcMar>
              <w:top w:w="80" w:type="dxa"/>
              <w:left w:w="120" w:type="dxa"/>
              <w:bottom w:w="80" w:type="dxa"/>
              <w:right w:w="120" w:type="dxa"/>
            </w:tcMar>
            <w:vAlign w:val="center"/>
          </w:tcPr>
          <w:p w14:paraId="61A37B91" w14:textId="77777777" w:rsidR="00B92FF8" w:rsidRDefault="00000000">
            <w:pPr>
              <w:jc w:val="center"/>
            </w:pPr>
            <w:r>
              <w:rPr>
                <w:b/>
                <w:sz w:val="20"/>
              </w:rPr>
              <w:t>Step</w:t>
            </w:r>
          </w:p>
        </w:tc>
        <w:tc>
          <w:tcPr>
            <w:tcW w:w="6860" w:type="dxa"/>
            <w:shd w:val="clear" w:color="auto" w:fill="E8EEF5"/>
            <w:tcMar>
              <w:top w:w="80" w:type="dxa"/>
              <w:left w:w="120" w:type="dxa"/>
              <w:bottom w:w="80" w:type="dxa"/>
              <w:right w:w="120" w:type="dxa"/>
            </w:tcMar>
            <w:vAlign w:val="center"/>
          </w:tcPr>
          <w:p w14:paraId="57C86768" w14:textId="77777777" w:rsidR="00B92FF8" w:rsidRDefault="00000000">
            <w:pPr>
              <w:jc w:val="center"/>
            </w:pPr>
            <w:r>
              <w:rPr>
                <w:b/>
                <w:sz w:val="20"/>
              </w:rPr>
              <w:t>Expected observation</w:t>
            </w:r>
          </w:p>
        </w:tc>
      </w:tr>
      <w:tr w:rsidR="00B92FF8" w14:paraId="57708336" w14:textId="77777777">
        <w:tc>
          <w:tcPr>
            <w:tcW w:w="2500" w:type="dxa"/>
          </w:tcPr>
          <w:p w14:paraId="65262524" w14:textId="77777777" w:rsidR="00B92FF8" w:rsidRDefault="00000000">
            <w:pPr>
              <w:jc w:val="center"/>
            </w:pPr>
            <w:r>
              <w:rPr>
                <w:sz w:val="20"/>
              </w:rPr>
              <w:t>Startup</w:t>
            </w:r>
          </w:p>
        </w:tc>
        <w:tc>
          <w:tcPr>
            <w:tcW w:w="6860" w:type="dxa"/>
          </w:tcPr>
          <w:p w14:paraId="036BBE4F" w14:textId="77777777" w:rsidR="00B92FF8" w:rsidRDefault="00000000">
            <w:r>
              <w:rPr>
                <w:sz w:val="20"/>
              </w:rPr>
              <w:t>Initialization message appears in terminal.</w:t>
            </w:r>
          </w:p>
        </w:tc>
      </w:tr>
      <w:tr w:rsidR="00B92FF8" w14:paraId="32880167" w14:textId="77777777">
        <w:tc>
          <w:tcPr>
            <w:tcW w:w="2500" w:type="dxa"/>
          </w:tcPr>
          <w:p w14:paraId="12669665" w14:textId="77777777" w:rsidR="00B92FF8" w:rsidRDefault="00000000">
            <w:r>
              <w:rPr>
                <w:sz w:val="20"/>
              </w:rPr>
              <w:t>Byte sent from terminal</w:t>
            </w:r>
          </w:p>
        </w:tc>
        <w:tc>
          <w:tcPr>
            <w:tcW w:w="6860" w:type="dxa"/>
          </w:tcPr>
          <w:p w14:paraId="04A46A20" w14:textId="77777777" w:rsidR="00B92FF8" w:rsidRDefault="00000000">
            <w:r>
              <w:rPr>
                <w:sz w:val="20"/>
              </w:rPr>
              <w:t>USART2_IRQHandler runs because RXNEIE and NVIC IRQ are enabled.</w:t>
            </w:r>
          </w:p>
        </w:tc>
      </w:tr>
      <w:tr w:rsidR="00B92FF8" w14:paraId="4150D1EB" w14:textId="77777777">
        <w:tc>
          <w:tcPr>
            <w:tcW w:w="2500" w:type="dxa"/>
          </w:tcPr>
          <w:p w14:paraId="26AA939A" w14:textId="77777777" w:rsidR="00B92FF8" w:rsidRDefault="00000000">
            <w:pPr>
              <w:jc w:val="center"/>
            </w:pPr>
            <w:r>
              <w:rPr>
                <w:sz w:val="20"/>
              </w:rPr>
              <w:t>ISR executes</w:t>
            </w:r>
          </w:p>
        </w:tc>
        <w:tc>
          <w:tcPr>
            <w:tcW w:w="6860" w:type="dxa"/>
          </w:tcPr>
          <w:p w14:paraId="78ED43D9" w14:textId="77777777" w:rsidR="00B92FF8" w:rsidRDefault="00000000">
            <w:r>
              <w:rPr>
                <w:sz w:val="20"/>
              </w:rPr>
              <w:t>rx_data stores received byte and rx_flag becomes 1.</w:t>
            </w:r>
          </w:p>
        </w:tc>
      </w:tr>
      <w:tr w:rsidR="00B92FF8" w14:paraId="52D54467" w14:textId="77777777">
        <w:tc>
          <w:tcPr>
            <w:tcW w:w="2500" w:type="dxa"/>
          </w:tcPr>
          <w:p w14:paraId="54920866" w14:textId="77777777" w:rsidR="00B92FF8" w:rsidRDefault="00000000">
            <w:r>
              <w:rPr>
                <w:sz w:val="20"/>
              </w:rPr>
              <w:t>Main loop executes</w:t>
            </w:r>
          </w:p>
        </w:tc>
        <w:tc>
          <w:tcPr>
            <w:tcW w:w="6860" w:type="dxa"/>
          </w:tcPr>
          <w:p w14:paraId="01591DB4" w14:textId="77777777" w:rsidR="00B92FF8" w:rsidRDefault="00000000">
            <w:r>
              <w:rPr>
                <w:sz w:val="20"/>
              </w:rPr>
              <w:t>rx_flag is detected, byte is echoed, rx_flag resets to 0.</w:t>
            </w:r>
          </w:p>
        </w:tc>
      </w:tr>
    </w:tbl>
    <w:p w14:paraId="5AADFE3B" w14:textId="77777777" w:rsidR="00B92FF8" w:rsidRDefault="00B92FF8"/>
    <w:p w14:paraId="5FFF086E" w14:textId="77777777" w:rsidR="00B92FF8" w:rsidRDefault="00000000">
      <w:pPr>
        <w:pStyle w:val="Heading1"/>
      </w:pPr>
      <w:r>
        <w:lastRenderedPageBreak/>
        <w:t>12. Code Explanation</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300"/>
        <w:gridCol w:w="3400"/>
        <w:gridCol w:w="3660"/>
      </w:tblGrid>
      <w:tr w:rsidR="00B92FF8" w14:paraId="1E9A006C" w14:textId="77777777">
        <w:tc>
          <w:tcPr>
            <w:tcW w:w="2300" w:type="dxa"/>
            <w:shd w:val="clear" w:color="auto" w:fill="E8EEF5"/>
            <w:tcMar>
              <w:top w:w="80" w:type="dxa"/>
              <w:left w:w="120" w:type="dxa"/>
              <w:bottom w:w="80" w:type="dxa"/>
              <w:right w:w="120" w:type="dxa"/>
            </w:tcMar>
            <w:vAlign w:val="center"/>
          </w:tcPr>
          <w:p w14:paraId="55F34C7C" w14:textId="77777777" w:rsidR="00B92FF8" w:rsidRDefault="00000000">
            <w:pPr>
              <w:jc w:val="center"/>
            </w:pPr>
            <w:r>
              <w:rPr>
                <w:b/>
                <w:sz w:val="19"/>
              </w:rPr>
              <w:t>Code action</w:t>
            </w:r>
          </w:p>
        </w:tc>
        <w:tc>
          <w:tcPr>
            <w:tcW w:w="3400" w:type="dxa"/>
            <w:shd w:val="clear" w:color="auto" w:fill="E8EEF5"/>
            <w:tcMar>
              <w:top w:w="80" w:type="dxa"/>
              <w:left w:w="120" w:type="dxa"/>
              <w:bottom w:w="80" w:type="dxa"/>
              <w:right w:w="120" w:type="dxa"/>
            </w:tcMar>
            <w:vAlign w:val="center"/>
          </w:tcPr>
          <w:p w14:paraId="71CA19CB" w14:textId="77777777" w:rsidR="00B92FF8" w:rsidRDefault="00000000">
            <w:pPr>
              <w:jc w:val="center"/>
            </w:pPr>
            <w:r>
              <w:rPr>
                <w:b/>
                <w:sz w:val="19"/>
              </w:rPr>
              <w:t>Hardware / software meaning</w:t>
            </w:r>
          </w:p>
        </w:tc>
        <w:tc>
          <w:tcPr>
            <w:tcW w:w="3660" w:type="dxa"/>
            <w:shd w:val="clear" w:color="auto" w:fill="E8EEF5"/>
            <w:tcMar>
              <w:top w:w="80" w:type="dxa"/>
              <w:left w:w="120" w:type="dxa"/>
              <w:bottom w:w="80" w:type="dxa"/>
              <w:right w:w="120" w:type="dxa"/>
            </w:tcMar>
            <w:vAlign w:val="center"/>
          </w:tcPr>
          <w:p w14:paraId="714C7E66" w14:textId="77777777" w:rsidR="00B92FF8" w:rsidRDefault="00000000">
            <w:pPr>
              <w:jc w:val="center"/>
            </w:pPr>
            <w:r>
              <w:rPr>
                <w:b/>
                <w:sz w:val="19"/>
              </w:rPr>
              <w:t>Why it matters</w:t>
            </w:r>
          </w:p>
        </w:tc>
      </w:tr>
      <w:tr w:rsidR="00B92FF8" w14:paraId="34640ECC" w14:textId="77777777">
        <w:tc>
          <w:tcPr>
            <w:tcW w:w="2300" w:type="dxa"/>
          </w:tcPr>
          <w:p w14:paraId="150F0255" w14:textId="77777777" w:rsidR="00B92FF8" w:rsidRDefault="00000000">
            <w:r>
              <w:rPr>
                <w:sz w:val="18"/>
              </w:rPr>
              <w:t>USART2-&gt;CR1 |= USART_CR1_RXNEIE</w:t>
            </w:r>
          </w:p>
        </w:tc>
        <w:tc>
          <w:tcPr>
            <w:tcW w:w="3400" w:type="dxa"/>
          </w:tcPr>
          <w:p w14:paraId="7BD93B36" w14:textId="77777777" w:rsidR="00B92FF8" w:rsidRDefault="00000000">
            <w:r>
              <w:rPr>
                <w:sz w:val="18"/>
              </w:rPr>
              <w:t>Allows RXNE to request an interrupt.</w:t>
            </w:r>
          </w:p>
        </w:tc>
        <w:tc>
          <w:tcPr>
            <w:tcW w:w="3660" w:type="dxa"/>
          </w:tcPr>
          <w:p w14:paraId="57C179A2" w14:textId="77777777" w:rsidR="00B92FF8" w:rsidRDefault="00000000">
            <w:r>
              <w:rPr>
                <w:sz w:val="18"/>
              </w:rPr>
              <w:t>Without this, RXNE can set but no USART IRQ is generated.</w:t>
            </w:r>
          </w:p>
        </w:tc>
      </w:tr>
      <w:tr w:rsidR="00B92FF8" w14:paraId="6F99B51F" w14:textId="77777777">
        <w:tc>
          <w:tcPr>
            <w:tcW w:w="2300" w:type="dxa"/>
          </w:tcPr>
          <w:p w14:paraId="7D9884DE" w14:textId="77777777" w:rsidR="00B92FF8" w:rsidRDefault="00000000">
            <w:r>
              <w:rPr>
                <w:sz w:val="18"/>
              </w:rPr>
              <w:t>NVIC_EnableIRQ(USART2_IRQn)</w:t>
            </w:r>
          </w:p>
        </w:tc>
        <w:tc>
          <w:tcPr>
            <w:tcW w:w="3400" w:type="dxa"/>
          </w:tcPr>
          <w:p w14:paraId="5F2E33E7" w14:textId="77777777" w:rsidR="00B92FF8" w:rsidRDefault="00000000">
            <w:r>
              <w:rPr>
                <w:sz w:val="18"/>
              </w:rPr>
              <w:t>Enables the Cortex-M interrupt line for USART2.</w:t>
            </w:r>
          </w:p>
        </w:tc>
        <w:tc>
          <w:tcPr>
            <w:tcW w:w="3660" w:type="dxa"/>
          </w:tcPr>
          <w:p w14:paraId="0A8A1D7B" w14:textId="77777777" w:rsidR="00B92FF8" w:rsidRDefault="00000000">
            <w:r>
              <w:rPr>
                <w:sz w:val="18"/>
              </w:rPr>
              <w:t>Without this, the peripheral request cannot reach the CPU handler.</w:t>
            </w:r>
          </w:p>
        </w:tc>
      </w:tr>
      <w:tr w:rsidR="00B92FF8" w14:paraId="421FB802" w14:textId="77777777">
        <w:tc>
          <w:tcPr>
            <w:tcW w:w="2300" w:type="dxa"/>
          </w:tcPr>
          <w:p w14:paraId="76C6645D" w14:textId="77777777" w:rsidR="00B92FF8" w:rsidRDefault="00000000">
            <w:pPr>
              <w:jc w:val="center"/>
            </w:pPr>
            <w:r>
              <w:rPr>
                <w:sz w:val="18"/>
              </w:rPr>
              <w:t>USART2_IRQHandler</w:t>
            </w:r>
          </w:p>
        </w:tc>
        <w:tc>
          <w:tcPr>
            <w:tcW w:w="3400" w:type="dxa"/>
          </w:tcPr>
          <w:p w14:paraId="34053899" w14:textId="77777777" w:rsidR="00B92FF8" w:rsidRDefault="00000000">
            <w:r>
              <w:rPr>
                <w:sz w:val="18"/>
              </w:rPr>
              <w:t>Named ISR called by vector table for USART2 IRQ.</w:t>
            </w:r>
          </w:p>
        </w:tc>
        <w:tc>
          <w:tcPr>
            <w:tcW w:w="3660" w:type="dxa"/>
          </w:tcPr>
          <w:p w14:paraId="47592650" w14:textId="77777777" w:rsidR="00B92FF8" w:rsidRDefault="00000000">
            <w:r>
              <w:rPr>
                <w:sz w:val="18"/>
              </w:rPr>
              <w:t>Handler name must match the startup vector.</w:t>
            </w:r>
          </w:p>
        </w:tc>
      </w:tr>
      <w:tr w:rsidR="00B92FF8" w14:paraId="2A196762" w14:textId="77777777">
        <w:tc>
          <w:tcPr>
            <w:tcW w:w="2300" w:type="dxa"/>
          </w:tcPr>
          <w:p w14:paraId="55E3029C" w14:textId="77777777" w:rsidR="00B92FF8" w:rsidRDefault="00000000">
            <w:r>
              <w:rPr>
                <w:sz w:val="18"/>
              </w:rPr>
              <w:t>if(USART2-&gt;SR &amp; USART_SR_RXNE)</w:t>
            </w:r>
          </w:p>
        </w:tc>
        <w:tc>
          <w:tcPr>
            <w:tcW w:w="3400" w:type="dxa"/>
          </w:tcPr>
          <w:p w14:paraId="00E80B5E" w14:textId="77777777" w:rsidR="00B92FF8" w:rsidRDefault="00000000">
            <w:r>
              <w:rPr>
                <w:sz w:val="18"/>
              </w:rPr>
              <w:t>Confirms received-byte event.</w:t>
            </w:r>
          </w:p>
        </w:tc>
        <w:tc>
          <w:tcPr>
            <w:tcW w:w="3660" w:type="dxa"/>
          </w:tcPr>
          <w:p w14:paraId="6108CFD1" w14:textId="77777777" w:rsidR="00B92FF8" w:rsidRDefault="00000000">
            <w:r>
              <w:rPr>
                <w:sz w:val="18"/>
              </w:rPr>
              <w:t>Prevents reading DR for unrelated interrupts.</w:t>
            </w:r>
          </w:p>
        </w:tc>
      </w:tr>
      <w:tr w:rsidR="00B92FF8" w14:paraId="4188372C" w14:textId="77777777">
        <w:tc>
          <w:tcPr>
            <w:tcW w:w="2300" w:type="dxa"/>
          </w:tcPr>
          <w:p w14:paraId="2B9FF378" w14:textId="77777777" w:rsidR="00B92FF8" w:rsidRDefault="00000000">
            <w:r>
              <w:rPr>
                <w:sz w:val="18"/>
              </w:rPr>
              <w:t>rx_data = USART2-&gt;DR</w:t>
            </w:r>
          </w:p>
        </w:tc>
        <w:tc>
          <w:tcPr>
            <w:tcW w:w="3400" w:type="dxa"/>
          </w:tcPr>
          <w:p w14:paraId="324C0668" w14:textId="77777777" w:rsidR="00B92FF8" w:rsidRDefault="00000000">
            <w:r>
              <w:rPr>
                <w:sz w:val="18"/>
              </w:rPr>
              <w:t>Reads the received byte and clears RXNE.</w:t>
            </w:r>
          </w:p>
        </w:tc>
        <w:tc>
          <w:tcPr>
            <w:tcW w:w="3660" w:type="dxa"/>
          </w:tcPr>
          <w:p w14:paraId="299E8605" w14:textId="77777777" w:rsidR="00B92FF8" w:rsidRDefault="00000000">
            <w:r>
              <w:rPr>
                <w:sz w:val="18"/>
              </w:rPr>
              <w:t>Consumes hardware receive data.</w:t>
            </w:r>
          </w:p>
        </w:tc>
      </w:tr>
      <w:tr w:rsidR="00B92FF8" w14:paraId="4C3251AD" w14:textId="77777777">
        <w:tc>
          <w:tcPr>
            <w:tcW w:w="2300" w:type="dxa"/>
          </w:tcPr>
          <w:p w14:paraId="21B96628" w14:textId="77777777" w:rsidR="00B92FF8" w:rsidRDefault="00000000">
            <w:pPr>
              <w:jc w:val="center"/>
            </w:pPr>
            <w:r>
              <w:rPr>
                <w:sz w:val="18"/>
              </w:rPr>
              <w:t>rx_flag = 1</w:t>
            </w:r>
          </w:p>
        </w:tc>
        <w:tc>
          <w:tcPr>
            <w:tcW w:w="3400" w:type="dxa"/>
          </w:tcPr>
          <w:p w14:paraId="6090D7D5" w14:textId="77777777" w:rsidR="00B92FF8" w:rsidRDefault="00000000">
            <w:r>
              <w:rPr>
                <w:sz w:val="18"/>
              </w:rPr>
              <w:t>Signals main loop that a byte is ready.</w:t>
            </w:r>
          </w:p>
        </w:tc>
        <w:tc>
          <w:tcPr>
            <w:tcW w:w="3660" w:type="dxa"/>
          </w:tcPr>
          <w:p w14:paraId="2FB4F546" w14:textId="77777777" w:rsidR="00B92FF8" w:rsidRDefault="00000000">
            <w:r>
              <w:rPr>
                <w:sz w:val="18"/>
              </w:rPr>
              <w:t>Keeps ISR short by moving echo work outside the ISR.</w:t>
            </w:r>
          </w:p>
        </w:tc>
      </w:tr>
      <w:tr w:rsidR="00B92FF8" w14:paraId="72C8198E" w14:textId="77777777">
        <w:tc>
          <w:tcPr>
            <w:tcW w:w="2300" w:type="dxa"/>
          </w:tcPr>
          <w:p w14:paraId="41742C1F" w14:textId="77777777" w:rsidR="00B92FF8" w:rsidRDefault="00000000">
            <w:r>
              <w:rPr>
                <w:sz w:val="18"/>
              </w:rPr>
              <w:t>USART2_SendByte(rx_data)</w:t>
            </w:r>
          </w:p>
        </w:tc>
        <w:tc>
          <w:tcPr>
            <w:tcW w:w="3400" w:type="dxa"/>
          </w:tcPr>
          <w:p w14:paraId="20CD65AC" w14:textId="77777777" w:rsidR="00B92FF8" w:rsidRDefault="00000000">
            <w:r>
              <w:rPr>
                <w:sz w:val="18"/>
              </w:rPr>
              <w:t>Echoes the byte using polling TX.</w:t>
            </w:r>
          </w:p>
        </w:tc>
        <w:tc>
          <w:tcPr>
            <w:tcW w:w="3660" w:type="dxa"/>
          </w:tcPr>
          <w:p w14:paraId="02C24B1C" w14:textId="77777777" w:rsidR="00B92FF8" w:rsidRDefault="00000000">
            <w:r>
              <w:rPr>
                <w:sz w:val="18"/>
              </w:rPr>
              <w:t>Demonstrates RX interrupt success without TX interrupt complexity.</w:t>
            </w:r>
          </w:p>
        </w:tc>
      </w:tr>
    </w:tbl>
    <w:p w14:paraId="01895920" w14:textId="77777777" w:rsidR="00B92FF8" w:rsidRDefault="00B92FF8"/>
    <w:p w14:paraId="0D2CC079" w14:textId="77777777" w:rsidR="00B92FF8" w:rsidRDefault="00000000">
      <w:pPr>
        <w:pStyle w:val="Heading1"/>
      </w:pPr>
      <w:r>
        <w:t>13. Testing and Validation</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300"/>
        <w:gridCol w:w="2500"/>
        <w:gridCol w:w="2900"/>
        <w:gridCol w:w="2660"/>
      </w:tblGrid>
      <w:tr w:rsidR="00B92FF8" w14:paraId="60E506BF" w14:textId="77777777">
        <w:tc>
          <w:tcPr>
            <w:tcW w:w="1300" w:type="dxa"/>
            <w:shd w:val="clear" w:color="auto" w:fill="E8EEF5"/>
            <w:tcMar>
              <w:top w:w="80" w:type="dxa"/>
              <w:left w:w="120" w:type="dxa"/>
              <w:bottom w:w="80" w:type="dxa"/>
              <w:right w:w="120" w:type="dxa"/>
            </w:tcMar>
            <w:vAlign w:val="center"/>
          </w:tcPr>
          <w:p w14:paraId="08E09D01" w14:textId="77777777" w:rsidR="00B92FF8" w:rsidRDefault="00000000">
            <w:pPr>
              <w:jc w:val="center"/>
            </w:pPr>
            <w:r>
              <w:rPr>
                <w:b/>
                <w:sz w:val="19"/>
              </w:rPr>
              <w:t>Test</w:t>
            </w:r>
          </w:p>
        </w:tc>
        <w:tc>
          <w:tcPr>
            <w:tcW w:w="2500" w:type="dxa"/>
            <w:shd w:val="clear" w:color="auto" w:fill="E8EEF5"/>
            <w:tcMar>
              <w:top w:w="80" w:type="dxa"/>
              <w:left w:w="120" w:type="dxa"/>
              <w:bottom w:w="80" w:type="dxa"/>
              <w:right w:w="120" w:type="dxa"/>
            </w:tcMar>
            <w:vAlign w:val="center"/>
          </w:tcPr>
          <w:p w14:paraId="2BF3F370" w14:textId="77777777" w:rsidR="00B92FF8" w:rsidRDefault="00000000">
            <w:pPr>
              <w:jc w:val="center"/>
            </w:pPr>
            <w:r>
              <w:rPr>
                <w:b/>
                <w:sz w:val="19"/>
              </w:rPr>
              <w:t>Action</w:t>
            </w:r>
          </w:p>
        </w:tc>
        <w:tc>
          <w:tcPr>
            <w:tcW w:w="2900" w:type="dxa"/>
            <w:shd w:val="clear" w:color="auto" w:fill="E8EEF5"/>
            <w:tcMar>
              <w:top w:w="80" w:type="dxa"/>
              <w:left w:w="120" w:type="dxa"/>
              <w:bottom w:w="80" w:type="dxa"/>
              <w:right w:w="120" w:type="dxa"/>
            </w:tcMar>
            <w:vAlign w:val="center"/>
          </w:tcPr>
          <w:p w14:paraId="48CED722" w14:textId="77777777" w:rsidR="00B92FF8" w:rsidRDefault="00000000">
            <w:pPr>
              <w:jc w:val="center"/>
            </w:pPr>
            <w:r>
              <w:rPr>
                <w:b/>
                <w:sz w:val="19"/>
              </w:rPr>
              <w:t>Expected result</w:t>
            </w:r>
          </w:p>
        </w:tc>
        <w:tc>
          <w:tcPr>
            <w:tcW w:w="2660" w:type="dxa"/>
            <w:shd w:val="clear" w:color="auto" w:fill="E8EEF5"/>
            <w:tcMar>
              <w:top w:w="80" w:type="dxa"/>
              <w:left w:w="120" w:type="dxa"/>
              <w:bottom w:w="80" w:type="dxa"/>
              <w:right w:w="120" w:type="dxa"/>
            </w:tcMar>
            <w:vAlign w:val="center"/>
          </w:tcPr>
          <w:p w14:paraId="42200177" w14:textId="77777777" w:rsidR="00B92FF8" w:rsidRDefault="00000000">
            <w:pPr>
              <w:jc w:val="center"/>
            </w:pPr>
            <w:r>
              <w:rPr>
                <w:b/>
                <w:sz w:val="19"/>
              </w:rPr>
              <w:t>Evidence</w:t>
            </w:r>
          </w:p>
        </w:tc>
      </w:tr>
      <w:tr w:rsidR="00B92FF8" w14:paraId="7824CB4F" w14:textId="77777777">
        <w:tc>
          <w:tcPr>
            <w:tcW w:w="1300" w:type="dxa"/>
          </w:tcPr>
          <w:p w14:paraId="4D40C964" w14:textId="77777777" w:rsidR="00B92FF8" w:rsidRDefault="00000000">
            <w:pPr>
              <w:jc w:val="center"/>
            </w:pPr>
            <w:r>
              <w:rPr>
                <w:sz w:val="18"/>
              </w:rPr>
              <w:t>Startup TX</w:t>
            </w:r>
          </w:p>
        </w:tc>
        <w:tc>
          <w:tcPr>
            <w:tcW w:w="2500" w:type="dxa"/>
          </w:tcPr>
          <w:p w14:paraId="497AF2C5" w14:textId="77777777" w:rsidR="00B92FF8" w:rsidRDefault="00000000">
            <w:r>
              <w:rPr>
                <w:sz w:val="18"/>
              </w:rPr>
              <w:t>Run or reset firmware.</w:t>
            </w:r>
          </w:p>
        </w:tc>
        <w:tc>
          <w:tcPr>
            <w:tcW w:w="2900" w:type="dxa"/>
          </w:tcPr>
          <w:p w14:paraId="0CC0498F" w14:textId="77777777" w:rsidR="00B92FF8" w:rsidRDefault="00000000">
            <w:r>
              <w:rPr>
                <w:sz w:val="18"/>
              </w:rPr>
              <w:t>Terminal prints initialization message.</w:t>
            </w:r>
          </w:p>
        </w:tc>
        <w:tc>
          <w:tcPr>
            <w:tcW w:w="2660" w:type="dxa"/>
          </w:tcPr>
          <w:p w14:paraId="47D2AC32" w14:textId="77777777" w:rsidR="00B92FF8" w:rsidRDefault="00000000">
            <w:pPr>
              <w:jc w:val="center"/>
            </w:pPr>
            <w:r>
              <w:rPr>
                <w:sz w:val="18"/>
              </w:rPr>
              <w:t>Terminal capture.</w:t>
            </w:r>
          </w:p>
        </w:tc>
      </w:tr>
      <w:tr w:rsidR="00B92FF8" w14:paraId="35154531" w14:textId="77777777">
        <w:tc>
          <w:tcPr>
            <w:tcW w:w="1300" w:type="dxa"/>
          </w:tcPr>
          <w:p w14:paraId="36988B0A" w14:textId="77777777" w:rsidR="00B92FF8" w:rsidRDefault="00000000">
            <w:pPr>
              <w:jc w:val="center"/>
            </w:pPr>
            <w:r>
              <w:rPr>
                <w:sz w:val="18"/>
              </w:rPr>
              <w:t>RX interrupt</w:t>
            </w:r>
          </w:p>
        </w:tc>
        <w:tc>
          <w:tcPr>
            <w:tcW w:w="2500" w:type="dxa"/>
          </w:tcPr>
          <w:p w14:paraId="151AC37F" w14:textId="77777777" w:rsidR="00B92FF8" w:rsidRDefault="00000000">
            <w:r>
              <w:rPr>
                <w:sz w:val="18"/>
              </w:rPr>
              <w:t>Send one character from terminal.</w:t>
            </w:r>
          </w:p>
        </w:tc>
        <w:tc>
          <w:tcPr>
            <w:tcW w:w="2900" w:type="dxa"/>
          </w:tcPr>
          <w:p w14:paraId="3ECA8FD7" w14:textId="77777777" w:rsidR="00B92FF8" w:rsidRDefault="00000000">
            <w:r>
              <w:rPr>
                <w:sz w:val="18"/>
              </w:rPr>
              <w:t>ISR stores byte and sets rx_flag.</w:t>
            </w:r>
          </w:p>
        </w:tc>
        <w:tc>
          <w:tcPr>
            <w:tcW w:w="2660" w:type="dxa"/>
          </w:tcPr>
          <w:p w14:paraId="7BFD077D" w14:textId="77777777" w:rsidR="00B92FF8" w:rsidRDefault="00000000">
            <w:r>
              <w:rPr>
                <w:sz w:val="18"/>
              </w:rPr>
              <w:t>Debugger watch or echo result.</w:t>
            </w:r>
          </w:p>
        </w:tc>
      </w:tr>
      <w:tr w:rsidR="00B92FF8" w14:paraId="1E08A922" w14:textId="77777777">
        <w:tc>
          <w:tcPr>
            <w:tcW w:w="1300" w:type="dxa"/>
          </w:tcPr>
          <w:p w14:paraId="0C0C292B" w14:textId="77777777" w:rsidR="00B92FF8" w:rsidRDefault="00000000">
            <w:pPr>
              <w:jc w:val="center"/>
            </w:pPr>
            <w:r>
              <w:rPr>
                <w:sz w:val="18"/>
              </w:rPr>
              <w:t>Echo path</w:t>
            </w:r>
          </w:p>
        </w:tc>
        <w:tc>
          <w:tcPr>
            <w:tcW w:w="2500" w:type="dxa"/>
          </w:tcPr>
          <w:p w14:paraId="49940B38" w14:textId="77777777" w:rsidR="00B92FF8" w:rsidRDefault="00000000">
            <w:r>
              <w:rPr>
                <w:sz w:val="18"/>
              </w:rPr>
              <w:t>Observe terminal after sending byte.</w:t>
            </w:r>
          </w:p>
        </w:tc>
        <w:tc>
          <w:tcPr>
            <w:tcW w:w="2900" w:type="dxa"/>
          </w:tcPr>
          <w:p w14:paraId="4F7F50D0" w14:textId="77777777" w:rsidR="00B92FF8" w:rsidRDefault="00000000">
            <w:r>
              <w:rPr>
                <w:sz w:val="18"/>
              </w:rPr>
              <w:t>Same byte is echoed back.</w:t>
            </w:r>
          </w:p>
        </w:tc>
        <w:tc>
          <w:tcPr>
            <w:tcW w:w="2660" w:type="dxa"/>
          </w:tcPr>
          <w:p w14:paraId="624C23DC" w14:textId="77777777" w:rsidR="00B92FF8" w:rsidRDefault="00000000">
            <w:pPr>
              <w:jc w:val="center"/>
            </w:pPr>
            <w:r>
              <w:rPr>
                <w:sz w:val="18"/>
              </w:rPr>
              <w:t>Terminal capture.</w:t>
            </w:r>
          </w:p>
        </w:tc>
      </w:tr>
      <w:tr w:rsidR="00B92FF8" w14:paraId="13CCAD1E" w14:textId="77777777">
        <w:tc>
          <w:tcPr>
            <w:tcW w:w="1300" w:type="dxa"/>
          </w:tcPr>
          <w:p w14:paraId="4D4D3AA4" w14:textId="77777777" w:rsidR="00B92FF8" w:rsidRDefault="00000000">
            <w:pPr>
              <w:jc w:val="center"/>
            </w:pPr>
            <w:r>
              <w:rPr>
                <w:sz w:val="18"/>
              </w:rPr>
              <w:t>Flag reset</w:t>
            </w:r>
          </w:p>
        </w:tc>
        <w:tc>
          <w:tcPr>
            <w:tcW w:w="2500" w:type="dxa"/>
          </w:tcPr>
          <w:p w14:paraId="26CF95BF" w14:textId="77777777" w:rsidR="00B92FF8" w:rsidRDefault="00000000">
            <w:r>
              <w:rPr>
                <w:sz w:val="18"/>
              </w:rPr>
              <w:t>Send multiple separate characters.</w:t>
            </w:r>
          </w:p>
        </w:tc>
        <w:tc>
          <w:tcPr>
            <w:tcW w:w="2900" w:type="dxa"/>
          </w:tcPr>
          <w:p w14:paraId="04B09702" w14:textId="77777777" w:rsidR="00B92FF8" w:rsidRDefault="00000000">
            <w:r>
              <w:rPr>
                <w:sz w:val="18"/>
              </w:rPr>
              <w:t>Each character echoes once.</w:t>
            </w:r>
          </w:p>
        </w:tc>
        <w:tc>
          <w:tcPr>
            <w:tcW w:w="2660" w:type="dxa"/>
          </w:tcPr>
          <w:p w14:paraId="059DDA4F" w14:textId="77777777" w:rsidR="00B92FF8" w:rsidRDefault="00000000">
            <w:r>
              <w:rPr>
                <w:sz w:val="18"/>
              </w:rPr>
              <w:t>Watch rx_flag return to 0.</w:t>
            </w:r>
          </w:p>
        </w:tc>
      </w:tr>
      <w:tr w:rsidR="00B92FF8" w14:paraId="0762AE79" w14:textId="77777777">
        <w:tc>
          <w:tcPr>
            <w:tcW w:w="1300" w:type="dxa"/>
          </w:tcPr>
          <w:p w14:paraId="2E1A1604" w14:textId="77777777" w:rsidR="00B92FF8" w:rsidRDefault="00000000">
            <w:pPr>
              <w:jc w:val="center"/>
            </w:pPr>
            <w:r>
              <w:rPr>
                <w:sz w:val="18"/>
              </w:rPr>
              <w:t>Baud sanity</w:t>
            </w:r>
          </w:p>
        </w:tc>
        <w:tc>
          <w:tcPr>
            <w:tcW w:w="2500" w:type="dxa"/>
          </w:tcPr>
          <w:p w14:paraId="39CB612F" w14:textId="77777777" w:rsidR="00B92FF8" w:rsidRDefault="00000000">
            <w:r>
              <w:rPr>
                <w:sz w:val="18"/>
              </w:rPr>
              <w:t>Verify terminal settings.</w:t>
            </w:r>
          </w:p>
        </w:tc>
        <w:tc>
          <w:tcPr>
            <w:tcW w:w="2900" w:type="dxa"/>
          </w:tcPr>
          <w:p w14:paraId="4A5C17B9" w14:textId="77777777" w:rsidR="00B92FF8" w:rsidRDefault="00000000">
            <w:r>
              <w:rPr>
                <w:sz w:val="18"/>
              </w:rPr>
              <w:t>Readable output at configured baud and 8N1.</w:t>
            </w:r>
          </w:p>
        </w:tc>
        <w:tc>
          <w:tcPr>
            <w:tcW w:w="2660" w:type="dxa"/>
          </w:tcPr>
          <w:p w14:paraId="4A06F145" w14:textId="77777777" w:rsidR="00B92FF8" w:rsidRDefault="00000000">
            <w:r>
              <w:rPr>
                <w:sz w:val="18"/>
              </w:rPr>
              <w:t>Terminal settings screenshot.</w:t>
            </w:r>
          </w:p>
        </w:tc>
      </w:tr>
    </w:tbl>
    <w:p w14:paraId="6FCC1997" w14:textId="77777777" w:rsidR="00B92FF8" w:rsidRDefault="00B92FF8"/>
    <w:p w14:paraId="03FEBA8F" w14:textId="77777777" w:rsidR="00B92FF8" w:rsidRDefault="00000000">
      <w:pPr>
        <w:pStyle w:val="Heading3"/>
      </w:pPr>
      <w:r>
        <w:t>Validation Checklist</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700"/>
        <w:gridCol w:w="5450"/>
        <w:gridCol w:w="3210"/>
      </w:tblGrid>
      <w:tr w:rsidR="00B92FF8" w14:paraId="20E5C45D" w14:textId="77777777">
        <w:tc>
          <w:tcPr>
            <w:tcW w:w="700" w:type="dxa"/>
            <w:shd w:val="clear" w:color="auto" w:fill="F2F4F7"/>
            <w:tcMar>
              <w:top w:w="80" w:type="dxa"/>
              <w:left w:w="120" w:type="dxa"/>
              <w:bottom w:w="80" w:type="dxa"/>
              <w:right w:w="120" w:type="dxa"/>
            </w:tcMar>
            <w:vAlign w:val="center"/>
          </w:tcPr>
          <w:p w14:paraId="5E47A76F" w14:textId="77777777" w:rsidR="00B92FF8" w:rsidRDefault="00000000">
            <w:pPr>
              <w:jc w:val="center"/>
            </w:pPr>
            <w:r>
              <w:rPr>
                <w:b/>
                <w:sz w:val="19"/>
              </w:rPr>
              <w:t>Check</w:t>
            </w:r>
          </w:p>
        </w:tc>
        <w:tc>
          <w:tcPr>
            <w:tcW w:w="5450" w:type="dxa"/>
            <w:shd w:val="clear" w:color="auto" w:fill="F2F4F7"/>
            <w:tcMar>
              <w:top w:w="80" w:type="dxa"/>
              <w:left w:w="120" w:type="dxa"/>
              <w:bottom w:w="80" w:type="dxa"/>
              <w:right w:w="120" w:type="dxa"/>
            </w:tcMar>
            <w:vAlign w:val="center"/>
          </w:tcPr>
          <w:p w14:paraId="7DEF42F5" w14:textId="77777777" w:rsidR="00B92FF8" w:rsidRDefault="00000000">
            <w:pPr>
              <w:jc w:val="center"/>
            </w:pPr>
            <w:r>
              <w:rPr>
                <w:b/>
                <w:sz w:val="19"/>
              </w:rPr>
              <w:t>Learning or validation item</w:t>
            </w:r>
          </w:p>
        </w:tc>
        <w:tc>
          <w:tcPr>
            <w:tcW w:w="3210" w:type="dxa"/>
            <w:shd w:val="clear" w:color="auto" w:fill="F2F4F7"/>
            <w:tcMar>
              <w:top w:w="80" w:type="dxa"/>
              <w:left w:w="120" w:type="dxa"/>
              <w:bottom w:w="80" w:type="dxa"/>
              <w:right w:w="120" w:type="dxa"/>
            </w:tcMar>
            <w:vAlign w:val="center"/>
          </w:tcPr>
          <w:p w14:paraId="5EE8B7F3" w14:textId="77777777" w:rsidR="00B92FF8" w:rsidRDefault="00000000">
            <w:pPr>
              <w:jc w:val="center"/>
            </w:pPr>
            <w:r>
              <w:rPr>
                <w:b/>
                <w:sz w:val="19"/>
              </w:rPr>
              <w:t>Evidence</w:t>
            </w:r>
          </w:p>
        </w:tc>
      </w:tr>
      <w:tr w:rsidR="00B92FF8" w14:paraId="7E854C04" w14:textId="77777777">
        <w:tc>
          <w:tcPr>
            <w:tcW w:w="700" w:type="dxa"/>
          </w:tcPr>
          <w:p w14:paraId="29AAEA85" w14:textId="77777777" w:rsidR="00B92FF8" w:rsidRDefault="00000000">
            <w:pPr>
              <w:jc w:val="center"/>
            </w:pPr>
            <w:r>
              <w:rPr>
                <w:sz w:val="18"/>
              </w:rPr>
              <w:t>[ ]</w:t>
            </w:r>
          </w:p>
        </w:tc>
        <w:tc>
          <w:tcPr>
            <w:tcW w:w="5450" w:type="dxa"/>
          </w:tcPr>
          <w:p w14:paraId="1CF3B5C7" w14:textId="77777777" w:rsidR="00B92FF8" w:rsidRDefault="00000000">
            <w:r>
              <w:rPr>
                <w:sz w:val="18"/>
              </w:rPr>
              <w:t>USART2-&gt;CR1 contains UE, TE, RE, and RXNEIE after init.</w:t>
            </w:r>
          </w:p>
        </w:tc>
        <w:tc>
          <w:tcPr>
            <w:tcW w:w="3210" w:type="dxa"/>
          </w:tcPr>
          <w:p w14:paraId="4C915561" w14:textId="77777777" w:rsidR="00B92FF8" w:rsidRDefault="00000000">
            <w:pPr>
              <w:jc w:val="center"/>
            </w:pPr>
            <w:r>
              <w:rPr>
                <w:sz w:val="18"/>
              </w:rPr>
              <w:t>Notes / capture:</w:t>
            </w:r>
          </w:p>
        </w:tc>
      </w:tr>
      <w:tr w:rsidR="00B92FF8" w14:paraId="349E1C24" w14:textId="77777777">
        <w:tc>
          <w:tcPr>
            <w:tcW w:w="700" w:type="dxa"/>
          </w:tcPr>
          <w:p w14:paraId="5AC2373A" w14:textId="77777777" w:rsidR="00B92FF8" w:rsidRDefault="00000000">
            <w:pPr>
              <w:jc w:val="center"/>
            </w:pPr>
            <w:r>
              <w:rPr>
                <w:sz w:val="18"/>
              </w:rPr>
              <w:t>[ ]</w:t>
            </w:r>
          </w:p>
        </w:tc>
        <w:tc>
          <w:tcPr>
            <w:tcW w:w="5450" w:type="dxa"/>
          </w:tcPr>
          <w:p w14:paraId="67CD9CFC" w14:textId="77777777" w:rsidR="00B92FF8" w:rsidRDefault="00000000">
            <w:r>
              <w:rPr>
                <w:sz w:val="18"/>
              </w:rPr>
              <w:t>NVIC has USART2 IRQ enabled.</w:t>
            </w:r>
          </w:p>
        </w:tc>
        <w:tc>
          <w:tcPr>
            <w:tcW w:w="3210" w:type="dxa"/>
          </w:tcPr>
          <w:p w14:paraId="560C657C" w14:textId="77777777" w:rsidR="00B92FF8" w:rsidRDefault="00000000">
            <w:pPr>
              <w:jc w:val="center"/>
            </w:pPr>
            <w:r>
              <w:rPr>
                <w:sz w:val="18"/>
              </w:rPr>
              <w:t>Notes / capture:</w:t>
            </w:r>
          </w:p>
        </w:tc>
      </w:tr>
      <w:tr w:rsidR="00B92FF8" w14:paraId="1EB69B93" w14:textId="77777777">
        <w:tc>
          <w:tcPr>
            <w:tcW w:w="700" w:type="dxa"/>
          </w:tcPr>
          <w:p w14:paraId="30AA5F9B" w14:textId="77777777" w:rsidR="00B92FF8" w:rsidRDefault="00000000">
            <w:pPr>
              <w:jc w:val="center"/>
            </w:pPr>
            <w:r>
              <w:rPr>
                <w:sz w:val="18"/>
              </w:rPr>
              <w:t>[ ]</w:t>
            </w:r>
          </w:p>
        </w:tc>
        <w:tc>
          <w:tcPr>
            <w:tcW w:w="5450" w:type="dxa"/>
          </w:tcPr>
          <w:p w14:paraId="13227E93" w14:textId="77777777" w:rsidR="00B92FF8" w:rsidRDefault="00000000">
            <w:r>
              <w:rPr>
                <w:sz w:val="18"/>
              </w:rPr>
              <w:t xml:space="preserve">USART2_IRQHandler symbol exists and matches the startup handler </w:t>
            </w:r>
            <w:r>
              <w:rPr>
                <w:sz w:val="18"/>
              </w:rPr>
              <w:lastRenderedPageBreak/>
              <w:t>name.</w:t>
            </w:r>
          </w:p>
        </w:tc>
        <w:tc>
          <w:tcPr>
            <w:tcW w:w="3210" w:type="dxa"/>
          </w:tcPr>
          <w:p w14:paraId="2D5E88E6" w14:textId="77777777" w:rsidR="00B92FF8" w:rsidRDefault="00000000">
            <w:pPr>
              <w:jc w:val="center"/>
            </w:pPr>
            <w:r>
              <w:rPr>
                <w:sz w:val="18"/>
              </w:rPr>
              <w:lastRenderedPageBreak/>
              <w:t>Notes / capture:</w:t>
            </w:r>
          </w:p>
        </w:tc>
      </w:tr>
      <w:tr w:rsidR="00B92FF8" w14:paraId="412A784B" w14:textId="77777777">
        <w:tc>
          <w:tcPr>
            <w:tcW w:w="700" w:type="dxa"/>
          </w:tcPr>
          <w:p w14:paraId="5E7B1CD5" w14:textId="77777777" w:rsidR="00B92FF8" w:rsidRDefault="00000000">
            <w:pPr>
              <w:jc w:val="center"/>
            </w:pPr>
            <w:r>
              <w:rPr>
                <w:sz w:val="18"/>
              </w:rPr>
              <w:t>[ ]</w:t>
            </w:r>
          </w:p>
        </w:tc>
        <w:tc>
          <w:tcPr>
            <w:tcW w:w="5450" w:type="dxa"/>
          </w:tcPr>
          <w:p w14:paraId="340E0DB1" w14:textId="77777777" w:rsidR="00B92FF8" w:rsidRDefault="00000000">
            <w:r>
              <w:rPr>
                <w:sz w:val="18"/>
              </w:rPr>
              <w:t>Sending a byte from the terminal changes rx_flag to 1.</w:t>
            </w:r>
          </w:p>
        </w:tc>
        <w:tc>
          <w:tcPr>
            <w:tcW w:w="3210" w:type="dxa"/>
          </w:tcPr>
          <w:p w14:paraId="1A3011E0" w14:textId="77777777" w:rsidR="00B92FF8" w:rsidRDefault="00000000">
            <w:pPr>
              <w:jc w:val="center"/>
            </w:pPr>
            <w:r>
              <w:rPr>
                <w:sz w:val="18"/>
              </w:rPr>
              <w:t>Notes / capture:</w:t>
            </w:r>
          </w:p>
        </w:tc>
      </w:tr>
      <w:tr w:rsidR="00B92FF8" w14:paraId="3A125169" w14:textId="77777777">
        <w:tc>
          <w:tcPr>
            <w:tcW w:w="700" w:type="dxa"/>
          </w:tcPr>
          <w:p w14:paraId="1555BEC0" w14:textId="77777777" w:rsidR="00B92FF8" w:rsidRDefault="00000000">
            <w:pPr>
              <w:jc w:val="center"/>
            </w:pPr>
            <w:r>
              <w:rPr>
                <w:sz w:val="18"/>
              </w:rPr>
              <w:t>[ ]</w:t>
            </w:r>
          </w:p>
        </w:tc>
        <w:tc>
          <w:tcPr>
            <w:tcW w:w="5450" w:type="dxa"/>
          </w:tcPr>
          <w:p w14:paraId="158375A3" w14:textId="77777777" w:rsidR="00B92FF8" w:rsidRDefault="00000000">
            <w:r>
              <w:rPr>
                <w:sz w:val="18"/>
              </w:rPr>
              <w:t>Reading DR in the ISR clears RXNE.</w:t>
            </w:r>
          </w:p>
        </w:tc>
        <w:tc>
          <w:tcPr>
            <w:tcW w:w="3210" w:type="dxa"/>
          </w:tcPr>
          <w:p w14:paraId="6F44B64B" w14:textId="77777777" w:rsidR="00B92FF8" w:rsidRDefault="00000000">
            <w:pPr>
              <w:jc w:val="center"/>
            </w:pPr>
            <w:r>
              <w:rPr>
                <w:sz w:val="18"/>
              </w:rPr>
              <w:t>Notes / capture:</w:t>
            </w:r>
          </w:p>
        </w:tc>
      </w:tr>
      <w:tr w:rsidR="00B92FF8" w14:paraId="6717D157" w14:textId="77777777">
        <w:tc>
          <w:tcPr>
            <w:tcW w:w="700" w:type="dxa"/>
          </w:tcPr>
          <w:p w14:paraId="6BC9EDDA" w14:textId="77777777" w:rsidR="00B92FF8" w:rsidRDefault="00000000">
            <w:pPr>
              <w:jc w:val="center"/>
            </w:pPr>
            <w:r>
              <w:rPr>
                <w:sz w:val="18"/>
              </w:rPr>
              <w:t>[ ]</w:t>
            </w:r>
          </w:p>
        </w:tc>
        <w:tc>
          <w:tcPr>
            <w:tcW w:w="5450" w:type="dxa"/>
          </w:tcPr>
          <w:p w14:paraId="3CB6B3B0" w14:textId="77777777" w:rsidR="00B92FF8" w:rsidRDefault="00000000">
            <w:r>
              <w:rPr>
                <w:sz w:val="18"/>
              </w:rPr>
              <w:t>Main loop clears rx_flag after echoing rx_data.</w:t>
            </w:r>
          </w:p>
        </w:tc>
        <w:tc>
          <w:tcPr>
            <w:tcW w:w="3210" w:type="dxa"/>
          </w:tcPr>
          <w:p w14:paraId="48184B91" w14:textId="77777777" w:rsidR="00B92FF8" w:rsidRDefault="00000000">
            <w:pPr>
              <w:jc w:val="center"/>
            </w:pPr>
            <w:r>
              <w:rPr>
                <w:sz w:val="18"/>
              </w:rPr>
              <w:t>Notes / capture:</w:t>
            </w:r>
          </w:p>
        </w:tc>
      </w:tr>
    </w:tbl>
    <w:p w14:paraId="17C6E461" w14:textId="77777777" w:rsidR="00B92FF8" w:rsidRDefault="00B92FF8"/>
    <w:p w14:paraId="443414AF" w14:textId="77777777" w:rsidR="00B92FF8" w:rsidRDefault="00000000">
      <w:pPr>
        <w:pStyle w:val="Heading1"/>
      </w:pPr>
      <w:r>
        <w:t>14. Results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3700"/>
        <w:gridCol w:w="5660"/>
      </w:tblGrid>
      <w:tr w:rsidR="00B92FF8" w14:paraId="61E221EB" w14:textId="77777777">
        <w:tc>
          <w:tcPr>
            <w:tcW w:w="3700" w:type="dxa"/>
            <w:shd w:val="clear" w:color="auto" w:fill="E8EEF5"/>
            <w:tcMar>
              <w:top w:w="80" w:type="dxa"/>
              <w:left w:w="120" w:type="dxa"/>
              <w:bottom w:w="80" w:type="dxa"/>
              <w:right w:w="120" w:type="dxa"/>
            </w:tcMar>
            <w:vAlign w:val="center"/>
          </w:tcPr>
          <w:p w14:paraId="1D0A674D" w14:textId="77777777" w:rsidR="00B92FF8" w:rsidRDefault="00000000">
            <w:pPr>
              <w:jc w:val="center"/>
            </w:pPr>
            <w:r>
              <w:rPr>
                <w:b/>
                <w:sz w:val="20"/>
              </w:rPr>
              <w:t>Observed / expected behavior</w:t>
            </w:r>
          </w:p>
        </w:tc>
        <w:tc>
          <w:tcPr>
            <w:tcW w:w="5660" w:type="dxa"/>
            <w:shd w:val="clear" w:color="auto" w:fill="E8EEF5"/>
            <w:tcMar>
              <w:top w:w="80" w:type="dxa"/>
              <w:left w:w="120" w:type="dxa"/>
              <w:bottom w:w="80" w:type="dxa"/>
              <w:right w:w="120" w:type="dxa"/>
            </w:tcMar>
            <w:vAlign w:val="center"/>
          </w:tcPr>
          <w:p w14:paraId="3329B3C4" w14:textId="77777777" w:rsidR="00B92FF8" w:rsidRDefault="00000000">
            <w:pPr>
              <w:jc w:val="center"/>
            </w:pPr>
            <w:r>
              <w:rPr>
                <w:b/>
                <w:sz w:val="20"/>
              </w:rPr>
              <w:t>Interpretation</w:t>
            </w:r>
          </w:p>
        </w:tc>
      </w:tr>
      <w:tr w:rsidR="00B92FF8" w14:paraId="20DC224E" w14:textId="77777777">
        <w:tc>
          <w:tcPr>
            <w:tcW w:w="3700" w:type="dxa"/>
          </w:tcPr>
          <w:p w14:paraId="3B3C2BA8" w14:textId="77777777" w:rsidR="00B92FF8" w:rsidRDefault="00000000">
            <w:r>
              <w:rPr>
                <w:sz w:val="20"/>
              </w:rPr>
              <w:t>Initialization message prints.</w:t>
            </w:r>
          </w:p>
        </w:tc>
        <w:tc>
          <w:tcPr>
            <w:tcW w:w="5660" w:type="dxa"/>
          </w:tcPr>
          <w:p w14:paraId="0E63AC78" w14:textId="77777777" w:rsidR="00B92FF8" w:rsidRDefault="00000000">
            <w:r>
              <w:rPr>
                <w:sz w:val="20"/>
              </w:rPr>
              <w:t>TX polling helpers, GPIO AF7, USART2 enable, BRR, and terminal settings are likely correct.</w:t>
            </w:r>
          </w:p>
        </w:tc>
      </w:tr>
      <w:tr w:rsidR="00B92FF8" w14:paraId="52157B3A" w14:textId="77777777">
        <w:tc>
          <w:tcPr>
            <w:tcW w:w="3700" w:type="dxa"/>
          </w:tcPr>
          <w:p w14:paraId="381CD258" w14:textId="77777777" w:rsidR="00B92FF8" w:rsidRDefault="00000000">
            <w:r>
              <w:rPr>
                <w:sz w:val="20"/>
              </w:rPr>
              <w:t>A received character is echoed.</w:t>
            </w:r>
          </w:p>
        </w:tc>
        <w:tc>
          <w:tcPr>
            <w:tcW w:w="5660" w:type="dxa"/>
          </w:tcPr>
          <w:p w14:paraId="44BE42CD" w14:textId="77777777" w:rsidR="00B92FF8" w:rsidRDefault="00000000">
            <w:r>
              <w:rPr>
                <w:sz w:val="20"/>
              </w:rPr>
              <w:t>RXNE interrupt path, ISR shared variables, and main-loop handoff are working.</w:t>
            </w:r>
          </w:p>
        </w:tc>
      </w:tr>
      <w:tr w:rsidR="00B92FF8" w14:paraId="3C300AEF" w14:textId="77777777">
        <w:tc>
          <w:tcPr>
            <w:tcW w:w="3700" w:type="dxa"/>
          </w:tcPr>
          <w:p w14:paraId="1D254839" w14:textId="77777777" w:rsidR="00B92FF8" w:rsidRDefault="00000000">
            <w:r>
              <w:rPr>
                <w:sz w:val="20"/>
              </w:rPr>
              <w:t>The firmware does not block waiting for receive in main.</w:t>
            </w:r>
          </w:p>
        </w:tc>
        <w:tc>
          <w:tcPr>
            <w:tcW w:w="5660" w:type="dxa"/>
          </w:tcPr>
          <w:p w14:paraId="3A50789E" w14:textId="77777777" w:rsidR="00B92FF8" w:rsidRDefault="00000000">
            <w:r>
              <w:rPr>
                <w:sz w:val="20"/>
              </w:rPr>
              <w:t>Day 2 objective is achieved for the RX path.</w:t>
            </w:r>
          </w:p>
        </w:tc>
      </w:tr>
      <w:tr w:rsidR="00B92FF8" w14:paraId="390398D8" w14:textId="77777777">
        <w:tc>
          <w:tcPr>
            <w:tcW w:w="3700" w:type="dxa"/>
          </w:tcPr>
          <w:p w14:paraId="1A203BE2" w14:textId="77777777" w:rsidR="00B92FF8" w:rsidRDefault="00000000">
            <w:r>
              <w:rPr>
                <w:sz w:val="20"/>
              </w:rPr>
              <w:t>TX does not use TXEIE/TCIE.</w:t>
            </w:r>
          </w:p>
        </w:tc>
        <w:tc>
          <w:tcPr>
            <w:tcW w:w="5660" w:type="dxa"/>
          </w:tcPr>
          <w:p w14:paraId="61A60466" w14:textId="77777777" w:rsidR="00B92FF8" w:rsidRDefault="00000000">
            <w:r>
              <w:rPr>
                <w:sz w:val="20"/>
              </w:rPr>
              <w:t>This is expected in the finalized code; full non-blocking TX remains a future step.</w:t>
            </w:r>
          </w:p>
        </w:tc>
      </w:tr>
    </w:tbl>
    <w:p w14:paraId="5A0B5D80" w14:textId="77777777" w:rsidR="00B92FF8" w:rsidRDefault="00B92FF8"/>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B92FF8" w14:paraId="31A13B59" w14:textId="77777777">
        <w:tc>
          <w:tcPr>
            <w:tcW w:w="9360" w:type="dxa"/>
            <w:shd w:val="clear" w:color="auto" w:fill="EAF4EA"/>
            <w:tcMar>
              <w:top w:w="80" w:type="dxa"/>
              <w:left w:w="120" w:type="dxa"/>
              <w:bottom w:w="80" w:type="dxa"/>
              <w:right w:w="120" w:type="dxa"/>
            </w:tcMar>
            <w:vAlign w:val="center"/>
          </w:tcPr>
          <w:p w14:paraId="010ED8D6" w14:textId="77777777" w:rsidR="00B92FF8" w:rsidRDefault="00000000">
            <w:pPr>
              <w:spacing w:after="40"/>
            </w:pPr>
            <w:r>
              <w:rPr>
                <w:b/>
                <w:color w:val="1F4E79"/>
                <w:sz w:val="21"/>
              </w:rPr>
              <w:t xml:space="preserve">Result summary: </w:t>
            </w:r>
            <w:r>
              <w:rPr>
                <w:sz w:val="21"/>
              </w:rPr>
              <w:t>Day 2 successfully changes reception from active waiting to event-driven receive notification while keeping transmit deliberately simple.</w:t>
            </w:r>
          </w:p>
        </w:tc>
      </w:tr>
    </w:tbl>
    <w:p w14:paraId="116E8241" w14:textId="77777777" w:rsidR="00B92FF8" w:rsidRDefault="00B92FF8">
      <w:pPr>
        <w:spacing w:after="80"/>
      </w:pPr>
    </w:p>
    <w:p w14:paraId="5787AA14" w14:textId="77777777" w:rsidR="00B92FF8" w:rsidRDefault="00000000">
      <w:pPr>
        <w:pStyle w:val="Heading1"/>
      </w:pPr>
      <w:r>
        <w:t>15. Problems Faced and Debugging Notes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3300"/>
        <w:gridCol w:w="3860"/>
      </w:tblGrid>
      <w:tr w:rsidR="00B92FF8" w14:paraId="1FF516F1" w14:textId="77777777">
        <w:tc>
          <w:tcPr>
            <w:tcW w:w="2200" w:type="dxa"/>
            <w:shd w:val="clear" w:color="auto" w:fill="E8EEF5"/>
            <w:tcMar>
              <w:top w:w="80" w:type="dxa"/>
              <w:left w:w="120" w:type="dxa"/>
              <w:bottom w:w="80" w:type="dxa"/>
              <w:right w:w="120" w:type="dxa"/>
            </w:tcMar>
            <w:vAlign w:val="center"/>
          </w:tcPr>
          <w:p w14:paraId="0A9494C7" w14:textId="77777777" w:rsidR="00B92FF8" w:rsidRDefault="00000000">
            <w:pPr>
              <w:jc w:val="center"/>
            </w:pPr>
            <w:r>
              <w:rPr>
                <w:b/>
                <w:sz w:val="19"/>
              </w:rPr>
              <w:t>Symptom</w:t>
            </w:r>
          </w:p>
        </w:tc>
        <w:tc>
          <w:tcPr>
            <w:tcW w:w="3300" w:type="dxa"/>
            <w:shd w:val="clear" w:color="auto" w:fill="E8EEF5"/>
            <w:tcMar>
              <w:top w:w="80" w:type="dxa"/>
              <w:left w:w="120" w:type="dxa"/>
              <w:bottom w:w="80" w:type="dxa"/>
              <w:right w:w="120" w:type="dxa"/>
            </w:tcMar>
            <w:vAlign w:val="center"/>
          </w:tcPr>
          <w:p w14:paraId="011C4773" w14:textId="77777777" w:rsidR="00B92FF8" w:rsidRDefault="00000000">
            <w:pPr>
              <w:jc w:val="center"/>
            </w:pPr>
            <w:r>
              <w:rPr>
                <w:b/>
                <w:sz w:val="19"/>
              </w:rPr>
              <w:t>Likely cause</w:t>
            </w:r>
          </w:p>
        </w:tc>
        <w:tc>
          <w:tcPr>
            <w:tcW w:w="3860" w:type="dxa"/>
            <w:shd w:val="clear" w:color="auto" w:fill="E8EEF5"/>
            <w:tcMar>
              <w:top w:w="80" w:type="dxa"/>
              <w:left w:w="120" w:type="dxa"/>
              <w:bottom w:w="80" w:type="dxa"/>
              <w:right w:w="120" w:type="dxa"/>
            </w:tcMar>
            <w:vAlign w:val="center"/>
          </w:tcPr>
          <w:p w14:paraId="34EDC040" w14:textId="77777777" w:rsidR="00B92FF8" w:rsidRDefault="00000000">
            <w:pPr>
              <w:jc w:val="center"/>
            </w:pPr>
            <w:r>
              <w:rPr>
                <w:b/>
                <w:sz w:val="19"/>
              </w:rPr>
              <w:t>Debug action</w:t>
            </w:r>
          </w:p>
        </w:tc>
      </w:tr>
      <w:tr w:rsidR="00B92FF8" w14:paraId="659E1ED1" w14:textId="77777777">
        <w:tc>
          <w:tcPr>
            <w:tcW w:w="2200" w:type="dxa"/>
          </w:tcPr>
          <w:p w14:paraId="187DE9AB" w14:textId="77777777" w:rsidR="00B92FF8" w:rsidRDefault="00000000">
            <w:r>
              <w:rPr>
                <w:sz w:val="18"/>
              </w:rPr>
              <w:t>Initialization text does not print</w:t>
            </w:r>
          </w:p>
        </w:tc>
        <w:tc>
          <w:tcPr>
            <w:tcW w:w="3300" w:type="dxa"/>
          </w:tcPr>
          <w:p w14:paraId="3179F33E" w14:textId="77777777" w:rsidR="00B92FF8" w:rsidRDefault="00000000">
            <w:r>
              <w:rPr>
                <w:sz w:val="18"/>
              </w:rPr>
              <w:t>TX path, baud, GPIO AF7, or clock issue.</w:t>
            </w:r>
          </w:p>
        </w:tc>
        <w:tc>
          <w:tcPr>
            <w:tcW w:w="3860" w:type="dxa"/>
          </w:tcPr>
          <w:p w14:paraId="2E755081" w14:textId="77777777" w:rsidR="00B92FF8" w:rsidRDefault="00000000">
            <w:r>
              <w:rPr>
                <w:sz w:val="18"/>
              </w:rPr>
              <w:t>Check PA2 AF7, BRR, UE/TE, and terminal baud.</w:t>
            </w:r>
          </w:p>
        </w:tc>
      </w:tr>
      <w:tr w:rsidR="00B92FF8" w14:paraId="050D292B" w14:textId="77777777">
        <w:tc>
          <w:tcPr>
            <w:tcW w:w="2200" w:type="dxa"/>
          </w:tcPr>
          <w:p w14:paraId="7E113816" w14:textId="77777777" w:rsidR="00B92FF8" w:rsidRDefault="00000000">
            <w:r>
              <w:rPr>
                <w:sz w:val="18"/>
              </w:rPr>
              <w:t>No echo when byte is sent</w:t>
            </w:r>
          </w:p>
        </w:tc>
        <w:tc>
          <w:tcPr>
            <w:tcW w:w="3300" w:type="dxa"/>
          </w:tcPr>
          <w:p w14:paraId="75A1ABC2" w14:textId="77777777" w:rsidR="00B92FF8" w:rsidRDefault="00000000">
            <w:r>
              <w:rPr>
                <w:sz w:val="18"/>
              </w:rPr>
              <w:t>RXNEIE not set, NVIC IRQ not enabled, wrong handler name, or PA3 routing issue.</w:t>
            </w:r>
          </w:p>
        </w:tc>
        <w:tc>
          <w:tcPr>
            <w:tcW w:w="3860" w:type="dxa"/>
          </w:tcPr>
          <w:p w14:paraId="564736C6" w14:textId="77777777" w:rsidR="00B92FF8" w:rsidRDefault="00000000">
            <w:r>
              <w:rPr>
                <w:sz w:val="18"/>
              </w:rPr>
              <w:t>Check CR1 RXNEIE, NVIC enable, USART2_IRQHandler symbol, and RX pin path.</w:t>
            </w:r>
          </w:p>
        </w:tc>
      </w:tr>
      <w:tr w:rsidR="00B92FF8" w14:paraId="39CF5819" w14:textId="77777777">
        <w:tc>
          <w:tcPr>
            <w:tcW w:w="2200" w:type="dxa"/>
          </w:tcPr>
          <w:p w14:paraId="64F104ED" w14:textId="77777777" w:rsidR="00B92FF8" w:rsidRDefault="00000000">
            <w:r>
              <w:rPr>
                <w:sz w:val="18"/>
              </w:rPr>
              <w:t>rx_flag never changes</w:t>
            </w:r>
          </w:p>
        </w:tc>
        <w:tc>
          <w:tcPr>
            <w:tcW w:w="3300" w:type="dxa"/>
          </w:tcPr>
          <w:p w14:paraId="0D56DBAE" w14:textId="77777777" w:rsidR="00B92FF8" w:rsidRDefault="00000000">
            <w:r>
              <w:rPr>
                <w:sz w:val="18"/>
              </w:rPr>
              <w:t>ISR is not running or RXNE never sets.</w:t>
            </w:r>
          </w:p>
        </w:tc>
        <w:tc>
          <w:tcPr>
            <w:tcW w:w="3860" w:type="dxa"/>
          </w:tcPr>
          <w:p w14:paraId="5836650C" w14:textId="77777777" w:rsidR="00B92FF8" w:rsidRDefault="00000000">
            <w:r>
              <w:rPr>
                <w:sz w:val="18"/>
              </w:rPr>
              <w:t>Set breakpoint in USART2_IRQHandler and inspect USART2-&gt;SR.</w:t>
            </w:r>
          </w:p>
        </w:tc>
      </w:tr>
      <w:tr w:rsidR="00B92FF8" w14:paraId="561A1CC3" w14:textId="77777777">
        <w:tc>
          <w:tcPr>
            <w:tcW w:w="2200" w:type="dxa"/>
          </w:tcPr>
          <w:p w14:paraId="62738FA5" w14:textId="77777777" w:rsidR="00B92FF8" w:rsidRDefault="00000000">
            <w:r>
              <w:rPr>
                <w:sz w:val="18"/>
              </w:rPr>
              <w:t>Echo repeats unexpectedly</w:t>
            </w:r>
          </w:p>
        </w:tc>
        <w:tc>
          <w:tcPr>
            <w:tcW w:w="3300" w:type="dxa"/>
          </w:tcPr>
          <w:p w14:paraId="065AA19C" w14:textId="77777777" w:rsidR="00B92FF8" w:rsidRDefault="00000000">
            <w:r>
              <w:rPr>
                <w:sz w:val="18"/>
              </w:rPr>
              <w:t>rx_flag not cleared or main-loop logic modified.</w:t>
            </w:r>
          </w:p>
        </w:tc>
        <w:tc>
          <w:tcPr>
            <w:tcW w:w="3860" w:type="dxa"/>
          </w:tcPr>
          <w:p w14:paraId="5DF68A07" w14:textId="77777777" w:rsidR="00B92FF8" w:rsidRDefault="00000000">
            <w:r>
              <w:rPr>
                <w:sz w:val="18"/>
              </w:rPr>
              <w:t>Verify rx_flag = 0 after USART2_SendByte.</w:t>
            </w:r>
          </w:p>
        </w:tc>
      </w:tr>
      <w:tr w:rsidR="00B92FF8" w14:paraId="5D196912" w14:textId="77777777">
        <w:tc>
          <w:tcPr>
            <w:tcW w:w="2200" w:type="dxa"/>
          </w:tcPr>
          <w:p w14:paraId="42CE4619" w14:textId="77777777" w:rsidR="00B92FF8" w:rsidRDefault="00000000">
            <w:r>
              <w:rPr>
                <w:sz w:val="18"/>
              </w:rPr>
              <w:t>Bytes missing under fast input</w:t>
            </w:r>
          </w:p>
        </w:tc>
        <w:tc>
          <w:tcPr>
            <w:tcW w:w="3300" w:type="dxa"/>
          </w:tcPr>
          <w:p w14:paraId="7E63FE13" w14:textId="77777777" w:rsidR="00B92FF8" w:rsidRDefault="00000000">
            <w:r>
              <w:rPr>
                <w:sz w:val="18"/>
              </w:rPr>
              <w:t>Single-byte flag design is too small for bursts.</w:t>
            </w:r>
          </w:p>
        </w:tc>
        <w:tc>
          <w:tcPr>
            <w:tcW w:w="3860" w:type="dxa"/>
          </w:tcPr>
          <w:p w14:paraId="5D172CAA" w14:textId="77777777" w:rsidR="00B92FF8" w:rsidRDefault="00000000">
            <w:r>
              <w:rPr>
                <w:sz w:val="18"/>
              </w:rPr>
              <w:t>Move to RX circular buffer in the next document.</w:t>
            </w:r>
          </w:p>
        </w:tc>
      </w:tr>
      <w:tr w:rsidR="00B92FF8" w14:paraId="3642E311" w14:textId="77777777">
        <w:tc>
          <w:tcPr>
            <w:tcW w:w="2200" w:type="dxa"/>
          </w:tcPr>
          <w:p w14:paraId="32E0C649" w14:textId="77777777" w:rsidR="00B92FF8" w:rsidRDefault="00000000">
            <w:r>
              <w:rPr>
                <w:sz w:val="18"/>
              </w:rPr>
              <w:t>Compiler/shared-state confusion</w:t>
            </w:r>
          </w:p>
        </w:tc>
        <w:tc>
          <w:tcPr>
            <w:tcW w:w="3300" w:type="dxa"/>
          </w:tcPr>
          <w:p w14:paraId="7423A3D3" w14:textId="77777777" w:rsidR="00B92FF8" w:rsidRDefault="00000000">
            <w:r>
              <w:rPr>
                <w:sz w:val="18"/>
              </w:rPr>
              <w:t>ISR-shared declaration mismatch.</w:t>
            </w:r>
          </w:p>
        </w:tc>
        <w:tc>
          <w:tcPr>
            <w:tcW w:w="3860" w:type="dxa"/>
          </w:tcPr>
          <w:p w14:paraId="1650D688" w14:textId="77777777" w:rsidR="00B92FF8" w:rsidRDefault="00000000">
            <w:r>
              <w:rPr>
                <w:sz w:val="18"/>
              </w:rPr>
              <w:t>Use volatile consistently for rx_flag and rx_data declarations.</w:t>
            </w:r>
          </w:p>
        </w:tc>
      </w:tr>
    </w:tbl>
    <w:p w14:paraId="3F0DDDD7" w14:textId="77777777" w:rsidR="00B92FF8" w:rsidRDefault="00B92FF8"/>
    <w:p w14:paraId="120452B5" w14:textId="77777777" w:rsidR="00B92FF8" w:rsidRDefault="00000000">
      <w:pPr>
        <w:pStyle w:val="Heading2"/>
      </w:pPr>
      <w:r>
        <w:t>15.1 Register View Checklist</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3300"/>
        <w:gridCol w:w="3860"/>
      </w:tblGrid>
      <w:tr w:rsidR="00B92FF8" w14:paraId="449D61AE" w14:textId="77777777">
        <w:tc>
          <w:tcPr>
            <w:tcW w:w="2200" w:type="dxa"/>
            <w:shd w:val="clear" w:color="auto" w:fill="E8EEF5"/>
            <w:tcMar>
              <w:top w:w="80" w:type="dxa"/>
              <w:left w:w="120" w:type="dxa"/>
              <w:bottom w:w="80" w:type="dxa"/>
              <w:right w:w="120" w:type="dxa"/>
            </w:tcMar>
            <w:vAlign w:val="center"/>
          </w:tcPr>
          <w:p w14:paraId="4AE595D0" w14:textId="77777777" w:rsidR="00B92FF8" w:rsidRDefault="00000000">
            <w:pPr>
              <w:jc w:val="center"/>
            </w:pPr>
            <w:r>
              <w:rPr>
                <w:b/>
                <w:sz w:val="19"/>
              </w:rPr>
              <w:t>Register / symbol</w:t>
            </w:r>
          </w:p>
        </w:tc>
        <w:tc>
          <w:tcPr>
            <w:tcW w:w="3300" w:type="dxa"/>
            <w:shd w:val="clear" w:color="auto" w:fill="E8EEF5"/>
            <w:tcMar>
              <w:top w:w="80" w:type="dxa"/>
              <w:left w:w="120" w:type="dxa"/>
              <w:bottom w:w="80" w:type="dxa"/>
              <w:right w:w="120" w:type="dxa"/>
            </w:tcMar>
            <w:vAlign w:val="center"/>
          </w:tcPr>
          <w:p w14:paraId="64B11EE8" w14:textId="77777777" w:rsidR="00B92FF8" w:rsidRDefault="00000000">
            <w:pPr>
              <w:jc w:val="center"/>
            </w:pPr>
            <w:r>
              <w:rPr>
                <w:b/>
                <w:sz w:val="19"/>
              </w:rPr>
              <w:t>Expected state</w:t>
            </w:r>
          </w:p>
        </w:tc>
        <w:tc>
          <w:tcPr>
            <w:tcW w:w="3860" w:type="dxa"/>
            <w:shd w:val="clear" w:color="auto" w:fill="E8EEF5"/>
            <w:tcMar>
              <w:top w:w="80" w:type="dxa"/>
              <w:left w:w="120" w:type="dxa"/>
              <w:bottom w:w="80" w:type="dxa"/>
              <w:right w:w="120" w:type="dxa"/>
            </w:tcMar>
            <w:vAlign w:val="center"/>
          </w:tcPr>
          <w:p w14:paraId="79FB9C05" w14:textId="77777777" w:rsidR="00B92FF8" w:rsidRDefault="00000000">
            <w:pPr>
              <w:jc w:val="center"/>
            </w:pPr>
            <w:r>
              <w:rPr>
                <w:b/>
                <w:sz w:val="19"/>
              </w:rPr>
              <w:t>Quick check</w:t>
            </w:r>
          </w:p>
        </w:tc>
      </w:tr>
      <w:tr w:rsidR="00B92FF8" w14:paraId="6707B90F" w14:textId="77777777">
        <w:tc>
          <w:tcPr>
            <w:tcW w:w="2200" w:type="dxa"/>
          </w:tcPr>
          <w:p w14:paraId="64B91F69" w14:textId="77777777" w:rsidR="00B92FF8" w:rsidRDefault="00000000">
            <w:pPr>
              <w:jc w:val="center"/>
            </w:pPr>
            <w:r>
              <w:rPr>
                <w:sz w:val="18"/>
              </w:rPr>
              <w:t>RCC-&gt;AHB1ENR</w:t>
            </w:r>
          </w:p>
        </w:tc>
        <w:tc>
          <w:tcPr>
            <w:tcW w:w="3300" w:type="dxa"/>
          </w:tcPr>
          <w:p w14:paraId="2CF6D8C3" w14:textId="77777777" w:rsidR="00B92FF8" w:rsidRDefault="00000000">
            <w:r>
              <w:rPr>
                <w:sz w:val="18"/>
              </w:rPr>
              <w:t>GPIOAEN set</w:t>
            </w:r>
          </w:p>
        </w:tc>
        <w:tc>
          <w:tcPr>
            <w:tcW w:w="3860" w:type="dxa"/>
          </w:tcPr>
          <w:p w14:paraId="14E66D9C" w14:textId="77777777" w:rsidR="00B92FF8" w:rsidRDefault="00000000">
            <w:r>
              <w:rPr>
                <w:sz w:val="18"/>
              </w:rPr>
              <w:t>GPIOA clock is active.</w:t>
            </w:r>
          </w:p>
        </w:tc>
      </w:tr>
      <w:tr w:rsidR="00B92FF8" w14:paraId="39E8B864" w14:textId="77777777">
        <w:tc>
          <w:tcPr>
            <w:tcW w:w="2200" w:type="dxa"/>
          </w:tcPr>
          <w:p w14:paraId="2E5367EA" w14:textId="77777777" w:rsidR="00B92FF8" w:rsidRDefault="00000000">
            <w:pPr>
              <w:jc w:val="center"/>
            </w:pPr>
            <w:r>
              <w:rPr>
                <w:sz w:val="18"/>
              </w:rPr>
              <w:t>RCC-&gt;APB1ENR</w:t>
            </w:r>
          </w:p>
        </w:tc>
        <w:tc>
          <w:tcPr>
            <w:tcW w:w="3300" w:type="dxa"/>
          </w:tcPr>
          <w:p w14:paraId="50C65253" w14:textId="77777777" w:rsidR="00B92FF8" w:rsidRDefault="00000000">
            <w:r>
              <w:rPr>
                <w:sz w:val="18"/>
              </w:rPr>
              <w:t>USART2EN set</w:t>
            </w:r>
          </w:p>
        </w:tc>
        <w:tc>
          <w:tcPr>
            <w:tcW w:w="3860" w:type="dxa"/>
          </w:tcPr>
          <w:p w14:paraId="63511D95" w14:textId="77777777" w:rsidR="00B92FF8" w:rsidRDefault="00000000">
            <w:r>
              <w:rPr>
                <w:sz w:val="18"/>
              </w:rPr>
              <w:t>USART2 clock is active.</w:t>
            </w:r>
          </w:p>
        </w:tc>
      </w:tr>
      <w:tr w:rsidR="00B92FF8" w14:paraId="21DF732E" w14:textId="77777777">
        <w:tc>
          <w:tcPr>
            <w:tcW w:w="2200" w:type="dxa"/>
          </w:tcPr>
          <w:p w14:paraId="2FF6B74F" w14:textId="77777777" w:rsidR="00B92FF8" w:rsidRDefault="00000000">
            <w:pPr>
              <w:jc w:val="center"/>
            </w:pPr>
            <w:r>
              <w:rPr>
                <w:sz w:val="18"/>
              </w:rPr>
              <w:t>GPIOA-&gt;MODER</w:t>
            </w:r>
          </w:p>
        </w:tc>
        <w:tc>
          <w:tcPr>
            <w:tcW w:w="3300" w:type="dxa"/>
          </w:tcPr>
          <w:p w14:paraId="26E32984" w14:textId="77777777" w:rsidR="00B92FF8" w:rsidRDefault="00000000">
            <w:r>
              <w:rPr>
                <w:sz w:val="18"/>
              </w:rPr>
              <w:t>PA2 and PA3 alternate function</w:t>
            </w:r>
          </w:p>
        </w:tc>
        <w:tc>
          <w:tcPr>
            <w:tcW w:w="3860" w:type="dxa"/>
          </w:tcPr>
          <w:p w14:paraId="73BC824B" w14:textId="77777777" w:rsidR="00B92FF8" w:rsidRDefault="00000000">
            <w:r>
              <w:rPr>
                <w:sz w:val="18"/>
              </w:rPr>
              <w:t>Pins are not plain GPIO.</w:t>
            </w:r>
          </w:p>
        </w:tc>
      </w:tr>
      <w:tr w:rsidR="00B92FF8" w14:paraId="2D7CC4F5" w14:textId="77777777">
        <w:tc>
          <w:tcPr>
            <w:tcW w:w="2200" w:type="dxa"/>
          </w:tcPr>
          <w:p w14:paraId="14526FF9" w14:textId="77777777" w:rsidR="00B92FF8" w:rsidRDefault="00000000">
            <w:pPr>
              <w:jc w:val="center"/>
            </w:pPr>
            <w:r>
              <w:rPr>
                <w:sz w:val="18"/>
              </w:rPr>
              <w:t>GPIOA-&gt;AFR[0]</w:t>
            </w:r>
          </w:p>
        </w:tc>
        <w:tc>
          <w:tcPr>
            <w:tcW w:w="3300" w:type="dxa"/>
          </w:tcPr>
          <w:p w14:paraId="399E6924" w14:textId="77777777" w:rsidR="00B92FF8" w:rsidRDefault="00000000">
            <w:r>
              <w:rPr>
                <w:sz w:val="18"/>
              </w:rPr>
              <w:t>AF7 for PA2 and PA3</w:t>
            </w:r>
          </w:p>
        </w:tc>
        <w:tc>
          <w:tcPr>
            <w:tcW w:w="3860" w:type="dxa"/>
          </w:tcPr>
          <w:p w14:paraId="0D346113" w14:textId="77777777" w:rsidR="00B92FF8" w:rsidRDefault="00000000">
            <w:r>
              <w:rPr>
                <w:sz w:val="18"/>
              </w:rPr>
              <w:t>USART2 maps to pins.</w:t>
            </w:r>
          </w:p>
        </w:tc>
      </w:tr>
      <w:tr w:rsidR="00B92FF8" w14:paraId="65C91B1E" w14:textId="77777777">
        <w:tc>
          <w:tcPr>
            <w:tcW w:w="2200" w:type="dxa"/>
          </w:tcPr>
          <w:p w14:paraId="269CC78B" w14:textId="77777777" w:rsidR="00B92FF8" w:rsidRDefault="00000000">
            <w:pPr>
              <w:jc w:val="center"/>
            </w:pPr>
            <w:r>
              <w:rPr>
                <w:sz w:val="18"/>
              </w:rPr>
              <w:t>USART2-&gt;BRR</w:t>
            </w:r>
          </w:p>
        </w:tc>
        <w:tc>
          <w:tcPr>
            <w:tcW w:w="3300" w:type="dxa"/>
          </w:tcPr>
          <w:p w14:paraId="679FDF7C" w14:textId="77777777" w:rsidR="00B92FF8" w:rsidRDefault="00000000">
            <w:r>
              <w:rPr>
                <w:sz w:val="18"/>
              </w:rPr>
              <w:t>364</w:t>
            </w:r>
          </w:p>
        </w:tc>
        <w:tc>
          <w:tcPr>
            <w:tcW w:w="3860" w:type="dxa"/>
          </w:tcPr>
          <w:p w14:paraId="7B4D7687" w14:textId="77777777" w:rsidR="00B92FF8" w:rsidRDefault="00000000">
            <w:r>
              <w:rPr>
                <w:sz w:val="18"/>
              </w:rPr>
              <w:t>Baud register matches code.</w:t>
            </w:r>
          </w:p>
        </w:tc>
      </w:tr>
      <w:tr w:rsidR="00B92FF8" w14:paraId="77C50C18" w14:textId="77777777">
        <w:tc>
          <w:tcPr>
            <w:tcW w:w="2200" w:type="dxa"/>
          </w:tcPr>
          <w:p w14:paraId="6F223453" w14:textId="77777777" w:rsidR="00B92FF8" w:rsidRDefault="00000000">
            <w:pPr>
              <w:jc w:val="center"/>
            </w:pPr>
            <w:r>
              <w:rPr>
                <w:sz w:val="18"/>
              </w:rPr>
              <w:t>USART2-&gt;CR1</w:t>
            </w:r>
          </w:p>
        </w:tc>
        <w:tc>
          <w:tcPr>
            <w:tcW w:w="3300" w:type="dxa"/>
          </w:tcPr>
          <w:p w14:paraId="0E3E399C" w14:textId="77777777" w:rsidR="00B92FF8" w:rsidRDefault="00000000">
            <w:r>
              <w:rPr>
                <w:sz w:val="18"/>
              </w:rPr>
              <w:t>UE, TE, RE, RXNEIE set</w:t>
            </w:r>
          </w:p>
        </w:tc>
        <w:tc>
          <w:tcPr>
            <w:tcW w:w="3860" w:type="dxa"/>
          </w:tcPr>
          <w:p w14:paraId="0434C70E" w14:textId="77777777" w:rsidR="00B92FF8" w:rsidRDefault="00000000">
            <w:r>
              <w:rPr>
                <w:sz w:val="18"/>
              </w:rPr>
              <w:t>USART and RX interrupt are enabled.</w:t>
            </w:r>
          </w:p>
        </w:tc>
      </w:tr>
      <w:tr w:rsidR="00B92FF8" w14:paraId="66DD2DB1" w14:textId="77777777">
        <w:tc>
          <w:tcPr>
            <w:tcW w:w="2200" w:type="dxa"/>
          </w:tcPr>
          <w:p w14:paraId="5D6DF4C5" w14:textId="77777777" w:rsidR="00B92FF8" w:rsidRDefault="00000000">
            <w:pPr>
              <w:jc w:val="center"/>
            </w:pPr>
            <w:r>
              <w:rPr>
                <w:sz w:val="18"/>
              </w:rPr>
              <w:t>USART2-&gt;SR</w:t>
            </w:r>
          </w:p>
        </w:tc>
        <w:tc>
          <w:tcPr>
            <w:tcW w:w="3300" w:type="dxa"/>
          </w:tcPr>
          <w:p w14:paraId="5E5413BD" w14:textId="77777777" w:rsidR="00B92FF8" w:rsidRDefault="00000000">
            <w:r>
              <w:rPr>
                <w:sz w:val="18"/>
              </w:rPr>
              <w:t>RXNE sets when byte arrives</w:t>
            </w:r>
          </w:p>
        </w:tc>
        <w:tc>
          <w:tcPr>
            <w:tcW w:w="3860" w:type="dxa"/>
          </w:tcPr>
          <w:p w14:paraId="5A862242" w14:textId="77777777" w:rsidR="00B92FF8" w:rsidRDefault="00000000">
            <w:r>
              <w:rPr>
                <w:sz w:val="18"/>
              </w:rPr>
              <w:t>Receive event reaches peripheral.</w:t>
            </w:r>
          </w:p>
        </w:tc>
      </w:tr>
      <w:tr w:rsidR="00B92FF8" w14:paraId="197F7F13" w14:textId="77777777">
        <w:tc>
          <w:tcPr>
            <w:tcW w:w="2200" w:type="dxa"/>
          </w:tcPr>
          <w:p w14:paraId="4E2ED8D5" w14:textId="77777777" w:rsidR="00B92FF8" w:rsidRDefault="00000000">
            <w:pPr>
              <w:jc w:val="center"/>
            </w:pPr>
            <w:r>
              <w:rPr>
                <w:sz w:val="18"/>
              </w:rPr>
              <w:t>USART2_IRQHandler</w:t>
            </w:r>
          </w:p>
        </w:tc>
        <w:tc>
          <w:tcPr>
            <w:tcW w:w="3300" w:type="dxa"/>
          </w:tcPr>
          <w:p w14:paraId="7641550B" w14:textId="77777777" w:rsidR="00B92FF8" w:rsidRDefault="00000000">
            <w:r>
              <w:rPr>
                <w:sz w:val="18"/>
              </w:rPr>
              <w:t>Defined in stm32f4xx_it.c</w:t>
            </w:r>
          </w:p>
        </w:tc>
        <w:tc>
          <w:tcPr>
            <w:tcW w:w="3860" w:type="dxa"/>
          </w:tcPr>
          <w:p w14:paraId="436875E4" w14:textId="77777777" w:rsidR="00B92FF8" w:rsidRDefault="00000000">
            <w:r>
              <w:rPr>
                <w:sz w:val="18"/>
              </w:rPr>
              <w:t>Vector can dispatch to your handler.</w:t>
            </w:r>
          </w:p>
        </w:tc>
      </w:tr>
    </w:tbl>
    <w:p w14:paraId="4B3ACE2C" w14:textId="77777777" w:rsidR="00B92FF8" w:rsidRDefault="00B92FF8"/>
    <w:p w14:paraId="2A0458C2" w14:textId="77777777" w:rsidR="00B92FF8" w:rsidRDefault="00000000">
      <w:pPr>
        <w:pStyle w:val="Heading1"/>
      </w:pPr>
      <w:r>
        <w:t>16. Limitations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3300"/>
        <w:gridCol w:w="3860"/>
      </w:tblGrid>
      <w:tr w:rsidR="00B92FF8" w14:paraId="2C96F85B" w14:textId="77777777">
        <w:tc>
          <w:tcPr>
            <w:tcW w:w="2200" w:type="dxa"/>
            <w:shd w:val="clear" w:color="auto" w:fill="E8EEF5"/>
            <w:tcMar>
              <w:top w:w="80" w:type="dxa"/>
              <w:left w:w="120" w:type="dxa"/>
              <w:bottom w:w="80" w:type="dxa"/>
              <w:right w:w="120" w:type="dxa"/>
            </w:tcMar>
            <w:vAlign w:val="center"/>
          </w:tcPr>
          <w:p w14:paraId="03CDDE1A" w14:textId="77777777" w:rsidR="00B92FF8" w:rsidRDefault="00000000">
            <w:pPr>
              <w:jc w:val="center"/>
            </w:pPr>
            <w:r>
              <w:rPr>
                <w:b/>
                <w:sz w:val="19"/>
              </w:rPr>
              <w:t>Limitation</w:t>
            </w:r>
          </w:p>
        </w:tc>
        <w:tc>
          <w:tcPr>
            <w:tcW w:w="3300" w:type="dxa"/>
            <w:shd w:val="clear" w:color="auto" w:fill="E8EEF5"/>
            <w:tcMar>
              <w:top w:w="80" w:type="dxa"/>
              <w:left w:w="120" w:type="dxa"/>
              <w:bottom w:w="80" w:type="dxa"/>
              <w:right w:w="120" w:type="dxa"/>
            </w:tcMar>
            <w:vAlign w:val="center"/>
          </w:tcPr>
          <w:p w14:paraId="0BCE33D6" w14:textId="77777777" w:rsidR="00B92FF8" w:rsidRDefault="00000000">
            <w:pPr>
              <w:jc w:val="center"/>
            </w:pPr>
            <w:r>
              <w:rPr>
                <w:b/>
                <w:sz w:val="19"/>
              </w:rPr>
              <w:t>Why it matters</w:t>
            </w:r>
          </w:p>
        </w:tc>
        <w:tc>
          <w:tcPr>
            <w:tcW w:w="3860" w:type="dxa"/>
            <w:shd w:val="clear" w:color="auto" w:fill="E8EEF5"/>
            <w:tcMar>
              <w:top w:w="80" w:type="dxa"/>
              <w:left w:w="120" w:type="dxa"/>
              <w:bottom w:w="80" w:type="dxa"/>
              <w:right w:w="120" w:type="dxa"/>
            </w:tcMar>
            <w:vAlign w:val="center"/>
          </w:tcPr>
          <w:p w14:paraId="00A7488D" w14:textId="77777777" w:rsidR="00B92FF8" w:rsidRDefault="00000000">
            <w:pPr>
              <w:jc w:val="center"/>
            </w:pPr>
            <w:r>
              <w:rPr>
                <w:b/>
                <w:sz w:val="19"/>
              </w:rPr>
              <w:t>Next improvement</w:t>
            </w:r>
          </w:p>
        </w:tc>
      </w:tr>
      <w:tr w:rsidR="00B92FF8" w14:paraId="1DEDC496" w14:textId="77777777">
        <w:tc>
          <w:tcPr>
            <w:tcW w:w="2200" w:type="dxa"/>
          </w:tcPr>
          <w:p w14:paraId="36C27834" w14:textId="77777777" w:rsidR="00B92FF8" w:rsidRDefault="00000000">
            <w:r>
              <w:rPr>
                <w:sz w:val="18"/>
              </w:rPr>
              <w:t>Single-byte handoff</w:t>
            </w:r>
          </w:p>
        </w:tc>
        <w:tc>
          <w:tcPr>
            <w:tcW w:w="3300" w:type="dxa"/>
          </w:tcPr>
          <w:p w14:paraId="5D8A2A42" w14:textId="77777777" w:rsidR="00B92FF8" w:rsidRDefault="00000000">
            <w:r>
              <w:rPr>
                <w:sz w:val="18"/>
              </w:rPr>
              <w:t>A second byte can overwrite rx_data before main consumes it.</w:t>
            </w:r>
          </w:p>
        </w:tc>
        <w:tc>
          <w:tcPr>
            <w:tcW w:w="3860" w:type="dxa"/>
          </w:tcPr>
          <w:p w14:paraId="18841386" w14:textId="77777777" w:rsidR="00B92FF8" w:rsidRDefault="00000000">
            <w:r>
              <w:rPr>
                <w:sz w:val="18"/>
              </w:rPr>
              <w:t>Use a circular receive buffer.</w:t>
            </w:r>
          </w:p>
        </w:tc>
      </w:tr>
      <w:tr w:rsidR="00B92FF8" w14:paraId="518A0209" w14:textId="77777777">
        <w:tc>
          <w:tcPr>
            <w:tcW w:w="2200" w:type="dxa"/>
          </w:tcPr>
          <w:p w14:paraId="459B7E37" w14:textId="77777777" w:rsidR="00B92FF8" w:rsidRDefault="00000000">
            <w:r>
              <w:rPr>
                <w:sz w:val="18"/>
              </w:rPr>
              <w:t>No active ORE handling</w:t>
            </w:r>
          </w:p>
        </w:tc>
        <w:tc>
          <w:tcPr>
            <w:tcW w:w="3300" w:type="dxa"/>
          </w:tcPr>
          <w:p w14:paraId="7945E802" w14:textId="77777777" w:rsidR="00B92FF8" w:rsidRDefault="00000000">
            <w:r>
              <w:rPr>
                <w:sz w:val="18"/>
              </w:rPr>
              <w:t>Data loss is possible if DR is not read in time.</w:t>
            </w:r>
          </w:p>
        </w:tc>
        <w:tc>
          <w:tcPr>
            <w:tcW w:w="3860" w:type="dxa"/>
          </w:tcPr>
          <w:p w14:paraId="09E28160" w14:textId="77777777" w:rsidR="00B92FF8" w:rsidRDefault="00000000">
            <w:r>
              <w:rPr>
                <w:sz w:val="18"/>
              </w:rPr>
              <w:t>Add error handling and SR/DR clear sequence.</w:t>
            </w:r>
          </w:p>
        </w:tc>
      </w:tr>
      <w:tr w:rsidR="00B92FF8" w14:paraId="4E42157F" w14:textId="77777777">
        <w:tc>
          <w:tcPr>
            <w:tcW w:w="2200" w:type="dxa"/>
          </w:tcPr>
          <w:p w14:paraId="367CFC05" w14:textId="77777777" w:rsidR="00B92FF8" w:rsidRDefault="00000000">
            <w:r>
              <w:rPr>
                <w:sz w:val="18"/>
              </w:rPr>
              <w:t>TX remains polling</w:t>
            </w:r>
          </w:p>
        </w:tc>
        <w:tc>
          <w:tcPr>
            <w:tcW w:w="3300" w:type="dxa"/>
          </w:tcPr>
          <w:p w14:paraId="73DD231B" w14:textId="77777777" w:rsidR="00B92FF8" w:rsidRDefault="00000000">
            <w:r>
              <w:rPr>
                <w:sz w:val="18"/>
              </w:rPr>
              <w:t>Main loop still blocks during transmit.</w:t>
            </w:r>
          </w:p>
        </w:tc>
        <w:tc>
          <w:tcPr>
            <w:tcW w:w="3860" w:type="dxa"/>
          </w:tcPr>
          <w:p w14:paraId="0598B41B" w14:textId="77777777" w:rsidR="00B92FF8" w:rsidRDefault="00000000">
            <w:r>
              <w:rPr>
                <w:sz w:val="18"/>
              </w:rPr>
              <w:t>Add TXEIE/TCIE state-machine transmit later.</w:t>
            </w:r>
          </w:p>
        </w:tc>
      </w:tr>
      <w:tr w:rsidR="00B92FF8" w14:paraId="428AB067" w14:textId="77777777">
        <w:tc>
          <w:tcPr>
            <w:tcW w:w="2200" w:type="dxa"/>
          </w:tcPr>
          <w:p w14:paraId="583F90FC" w14:textId="77777777" w:rsidR="00B92FF8" w:rsidRDefault="00000000">
            <w:r>
              <w:rPr>
                <w:sz w:val="18"/>
              </w:rPr>
              <w:t>No callback abstraction</w:t>
            </w:r>
          </w:p>
        </w:tc>
        <w:tc>
          <w:tcPr>
            <w:tcW w:w="3300" w:type="dxa"/>
          </w:tcPr>
          <w:p w14:paraId="19AA0A50" w14:textId="77777777" w:rsidR="00B92FF8" w:rsidRDefault="00000000">
            <w:r>
              <w:rPr>
                <w:sz w:val="18"/>
              </w:rPr>
              <w:t>Application logic is tied to global flag behavior.</w:t>
            </w:r>
          </w:p>
        </w:tc>
        <w:tc>
          <w:tcPr>
            <w:tcW w:w="3860" w:type="dxa"/>
          </w:tcPr>
          <w:p w14:paraId="2B5A4EB8" w14:textId="77777777" w:rsidR="00B92FF8" w:rsidRDefault="00000000">
            <w:r>
              <w:rPr>
                <w:sz w:val="18"/>
              </w:rPr>
              <w:t>Add callback or buffer API.</w:t>
            </w:r>
          </w:p>
        </w:tc>
      </w:tr>
      <w:tr w:rsidR="00B92FF8" w14:paraId="0C04628A" w14:textId="77777777">
        <w:tc>
          <w:tcPr>
            <w:tcW w:w="2200" w:type="dxa"/>
          </w:tcPr>
          <w:p w14:paraId="5D9E24CD" w14:textId="77777777" w:rsidR="00B92FF8" w:rsidRDefault="00000000">
            <w:r>
              <w:rPr>
                <w:sz w:val="18"/>
              </w:rPr>
              <w:t>Volatile mismatch for rx_data extern</w:t>
            </w:r>
          </w:p>
        </w:tc>
        <w:tc>
          <w:tcPr>
            <w:tcW w:w="3300" w:type="dxa"/>
          </w:tcPr>
          <w:p w14:paraId="16F6ADF5" w14:textId="77777777" w:rsidR="00B92FF8" w:rsidRDefault="00000000">
            <w:r>
              <w:rPr>
                <w:sz w:val="18"/>
              </w:rPr>
              <w:t>Shared ISR variable declaration is not fully consistent.</w:t>
            </w:r>
          </w:p>
        </w:tc>
        <w:tc>
          <w:tcPr>
            <w:tcW w:w="3860" w:type="dxa"/>
          </w:tcPr>
          <w:p w14:paraId="107C4F8C" w14:textId="77777777" w:rsidR="00B92FF8" w:rsidRDefault="00000000">
            <w:r>
              <w:rPr>
                <w:sz w:val="18"/>
              </w:rPr>
              <w:t>Declare extern volatile char rx_data in the interrupt header.</w:t>
            </w:r>
          </w:p>
        </w:tc>
      </w:tr>
    </w:tbl>
    <w:p w14:paraId="1F44EFD9" w14:textId="77777777" w:rsidR="00B92FF8" w:rsidRDefault="00B92FF8"/>
    <w:p w14:paraId="32B215A6" w14:textId="77777777" w:rsidR="00B92FF8" w:rsidRDefault="00000000">
      <w:pPr>
        <w:pStyle w:val="Heading1"/>
      </w:pPr>
      <w:r>
        <w:t>17. Future Improvements</w:t>
      </w:r>
    </w:p>
    <w:p w14:paraId="74F55585" w14:textId="77777777" w:rsidR="00B92FF8" w:rsidRDefault="00000000">
      <w:r>
        <w:t>The PDF correctly points toward a fuller interrupt-driven driver, but the finalized code is an intermediate step. The next high-value improvement is an RX circular buffer. After that, non-blocking TX using TXEIE and TCIE can be introduced cleanly.</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200"/>
        <w:gridCol w:w="2600"/>
        <w:gridCol w:w="5560"/>
      </w:tblGrid>
      <w:tr w:rsidR="00B92FF8" w14:paraId="40970320" w14:textId="77777777">
        <w:tc>
          <w:tcPr>
            <w:tcW w:w="1200" w:type="dxa"/>
            <w:shd w:val="clear" w:color="auto" w:fill="E8EEF5"/>
            <w:tcMar>
              <w:top w:w="80" w:type="dxa"/>
              <w:left w:w="120" w:type="dxa"/>
              <w:bottom w:w="80" w:type="dxa"/>
              <w:right w:w="120" w:type="dxa"/>
            </w:tcMar>
            <w:vAlign w:val="center"/>
          </w:tcPr>
          <w:p w14:paraId="02DED5D1" w14:textId="77777777" w:rsidR="00B92FF8" w:rsidRDefault="00000000">
            <w:pPr>
              <w:jc w:val="center"/>
            </w:pPr>
            <w:r>
              <w:rPr>
                <w:b/>
                <w:sz w:val="19"/>
              </w:rPr>
              <w:t>Stage</w:t>
            </w:r>
          </w:p>
        </w:tc>
        <w:tc>
          <w:tcPr>
            <w:tcW w:w="2600" w:type="dxa"/>
            <w:shd w:val="clear" w:color="auto" w:fill="E8EEF5"/>
            <w:tcMar>
              <w:top w:w="80" w:type="dxa"/>
              <w:left w:w="120" w:type="dxa"/>
              <w:bottom w:w="80" w:type="dxa"/>
              <w:right w:w="120" w:type="dxa"/>
            </w:tcMar>
            <w:vAlign w:val="center"/>
          </w:tcPr>
          <w:p w14:paraId="39BD6833" w14:textId="77777777" w:rsidR="00B92FF8" w:rsidRDefault="00000000">
            <w:pPr>
              <w:jc w:val="center"/>
            </w:pPr>
            <w:r>
              <w:rPr>
                <w:b/>
                <w:sz w:val="19"/>
              </w:rPr>
              <w:t>Upgrade</w:t>
            </w:r>
          </w:p>
        </w:tc>
        <w:tc>
          <w:tcPr>
            <w:tcW w:w="5560" w:type="dxa"/>
            <w:shd w:val="clear" w:color="auto" w:fill="E8EEF5"/>
            <w:tcMar>
              <w:top w:w="80" w:type="dxa"/>
              <w:left w:w="120" w:type="dxa"/>
              <w:bottom w:w="80" w:type="dxa"/>
              <w:right w:w="120" w:type="dxa"/>
            </w:tcMar>
            <w:vAlign w:val="center"/>
          </w:tcPr>
          <w:p w14:paraId="32534BFD" w14:textId="77777777" w:rsidR="00B92FF8" w:rsidRDefault="00000000">
            <w:pPr>
              <w:jc w:val="center"/>
            </w:pPr>
            <w:r>
              <w:rPr>
                <w:b/>
                <w:sz w:val="19"/>
              </w:rPr>
              <w:t>What changes</w:t>
            </w:r>
          </w:p>
        </w:tc>
      </w:tr>
      <w:tr w:rsidR="00B92FF8" w14:paraId="76E2C21B" w14:textId="77777777">
        <w:tc>
          <w:tcPr>
            <w:tcW w:w="1200" w:type="dxa"/>
          </w:tcPr>
          <w:p w14:paraId="7C5FB0C6" w14:textId="77777777" w:rsidR="00B92FF8" w:rsidRDefault="00000000">
            <w:pPr>
              <w:jc w:val="center"/>
            </w:pPr>
            <w:r>
              <w:rPr>
                <w:sz w:val="18"/>
              </w:rPr>
              <w:t>Day 3</w:t>
            </w:r>
          </w:p>
        </w:tc>
        <w:tc>
          <w:tcPr>
            <w:tcW w:w="2600" w:type="dxa"/>
          </w:tcPr>
          <w:p w14:paraId="7E0D8713" w14:textId="77777777" w:rsidR="00B92FF8" w:rsidRDefault="00000000">
            <w:r>
              <w:rPr>
                <w:sz w:val="18"/>
              </w:rPr>
              <w:t>RX circular buffer</w:t>
            </w:r>
          </w:p>
        </w:tc>
        <w:tc>
          <w:tcPr>
            <w:tcW w:w="5560" w:type="dxa"/>
          </w:tcPr>
          <w:p w14:paraId="6803DA83" w14:textId="77777777" w:rsidR="00B92FF8" w:rsidRDefault="00000000">
            <w:r>
              <w:rPr>
                <w:sz w:val="18"/>
              </w:rPr>
              <w:t>ISR pushes received bytes into a buffer instead of overwriting one byte.</w:t>
            </w:r>
          </w:p>
        </w:tc>
      </w:tr>
      <w:tr w:rsidR="00B92FF8" w14:paraId="19E30D13" w14:textId="77777777">
        <w:tc>
          <w:tcPr>
            <w:tcW w:w="1200" w:type="dxa"/>
          </w:tcPr>
          <w:p w14:paraId="743D82F0" w14:textId="77777777" w:rsidR="00B92FF8" w:rsidRDefault="00000000">
            <w:pPr>
              <w:jc w:val="center"/>
            </w:pPr>
            <w:r>
              <w:rPr>
                <w:sz w:val="18"/>
              </w:rPr>
              <w:t>Day 4</w:t>
            </w:r>
          </w:p>
        </w:tc>
        <w:tc>
          <w:tcPr>
            <w:tcW w:w="2600" w:type="dxa"/>
          </w:tcPr>
          <w:p w14:paraId="76D51836" w14:textId="77777777" w:rsidR="00B92FF8" w:rsidRDefault="00000000">
            <w:r>
              <w:rPr>
                <w:sz w:val="18"/>
              </w:rPr>
              <w:t>Interrupt-driven TX</w:t>
            </w:r>
          </w:p>
        </w:tc>
        <w:tc>
          <w:tcPr>
            <w:tcW w:w="5560" w:type="dxa"/>
          </w:tcPr>
          <w:p w14:paraId="680EC687" w14:textId="77777777" w:rsidR="00B92FF8" w:rsidRDefault="00000000">
            <w:r>
              <w:rPr>
                <w:sz w:val="18"/>
              </w:rPr>
              <w:t>TXEIE feeds bytes from a transmit buffer; TCIE marks final completion.</w:t>
            </w:r>
          </w:p>
        </w:tc>
      </w:tr>
      <w:tr w:rsidR="00B92FF8" w14:paraId="1B850164" w14:textId="77777777">
        <w:tc>
          <w:tcPr>
            <w:tcW w:w="1200" w:type="dxa"/>
          </w:tcPr>
          <w:p w14:paraId="36795830" w14:textId="77777777" w:rsidR="00B92FF8" w:rsidRDefault="00000000">
            <w:pPr>
              <w:jc w:val="center"/>
            </w:pPr>
            <w:r>
              <w:rPr>
                <w:sz w:val="18"/>
              </w:rPr>
              <w:lastRenderedPageBreak/>
              <w:t>Day 5</w:t>
            </w:r>
          </w:p>
        </w:tc>
        <w:tc>
          <w:tcPr>
            <w:tcW w:w="2600" w:type="dxa"/>
          </w:tcPr>
          <w:p w14:paraId="6838EB72" w14:textId="77777777" w:rsidR="00B92FF8" w:rsidRDefault="00000000">
            <w:r>
              <w:rPr>
                <w:sz w:val="18"/>
              </w:rPr>
              <w:t>Error handling</w:t>
            </w:r>
          </w:p>
        </w:tc>
        <w:tc>
          <w:tcPr>
            <w:tcW w:w="5560" w:type="dxa"/>
          </w:tcPr>
          <w:p w14:paraId="6AAD7597" w14:textId="77777777" w:rsidR="00B92FF8" w:rsidRDefault="00000000">
            <w:r>
              <w:rPr>
                <w:sz w:val="18"/>
              </w:rPr>
              <w:t>ORE, FE, NE, and PE are handled deterministically.</w:t>
            </w:r>
          </w:p>
        </w:tc>
      </w:tr>
      <w:tr w:rsidR="00B92FF8" w14:paraId="102A5911" w14:textId="77777777">
        <w:tc>
          <w:tcPr>
            <w:tcW w:w="1200" w:type="dxa"/>
          </w:tcPr>
          <w:p w14:paraId="58932382" w14:textId="77777777" w:rsidR="00B92FF8" w:rsidRDefault="00000000">
            <w:pPr>
              <w:jc w:val="center"/>
            </w:pPr>
            <w:r>
              <w:rPr>
                <w:sz w:val="18"/>
              </w:rPr>
              <w:t>Day 6</w:t>
            </w:r>
          </w:p>
        </w:tc>
        <w:tc>
          <w:tcPr>
            <w:tcW w:w="2600" w:type="dxa"/>
          </w:tcPr>
          <w:p w14:paraId="1FC60553" w14:textId="77777777" w:rsidR="00B92FF8" w:rsidRDefault="00000000">
            <w:r>
              <w:rPr>
                <w:sz w:val="18"/>
              </w:rPr>
              <w:t>DMA TX/RX</w:t>
            </w:r>
          </w:p>
        </w:tc>
        <w:tc>
          <w:tcPr>
            <w:tcW w:w="5560" w:type="dxa"/>
          </w:tcPr>
          <w:p w14:paraId="0AC7057E" w14:textId="77777777" w:rsidR="00B92FF8" w:rsidRDefault="00000000">
            <w:r>
              <w:rPr>
                <w:sz w:val="18"/>
              </w:rPr>
              <w:t>DMA moves bytes between memory and USART with less CPU work.</w:t>
            </w:r>
          </w:p>
        </w:tc>
      </w:tr>
      <w:tr w:rsidR="00B92FF8" w14:paraId="3B817801" w14:textId="77777777">
        <w:tc>
          <w:tcPr>
            <w:tcW w:w="1200" w:type="dxa"/>
          </w:tcPr>
          <w:p w14:paraId="43A78DAF" w14:textId="77777777" w:rsidR="00B92FF8" w:rsidRDefault="00000000">
            <w:pPr>
              <w:jc w:val="center"/>
            </w:pPr>
            <w:r>
              <w:rPr>
                <w:sz w:val="18"/>
              </w:rPr>
              <w:t>Later</w:t>
            </w:r>
          </w:p>
        </w:tc>
        <w:tc>
          <w:tcPr>
            <w:tcW w:w="2600" w:type="dxa"/>
          </w:tcPr>
          <w:p w14:paraId="0DF3485F" w14:textId="77777777" w:rsidR="00B92FF8" w:rsidRDefault="00000000">
            <w:r>
              <w:rPr>
                <w:sz w:val="18"/>
              </w:rPr>
              <w:t>Idle detection + CLI parser</w:t>
            </w:r>
          </w:p>
        </w:tc>
        <w:tc>
          <w:tcPr>
            <w:tcW w:w="5560" w:type="dxa"/>
          </w:tcPr>
          <w:p w14:paraId="492C172A" w14:textId="77777777" w:rsidR="00B92FF8" w:rsidRDefault="00000000">
            <w:r>
              <w:rPr>
                <w:sz w:val="18"/>
              </w:rPr>
              <w:t>Frame boundaries and commands become easier to process.</w:t>
            </w:r>
          </w:p>
        </w:tc>
      </w:tr>
    </w:tbl>
    <w:p w14:paraId="70E59EB8" w14:textId="77777777" w:rsidR="00B92FF8" w:rsidRDefault="00B92FF8"/>
    <w:p w14:paraId="3406E950" w14:textId="77777777" w:rsidR="00B92FF8" w:rsidRDefault="00000000">
      <w:pPr>
        <w:pStyle w:val="Heading3"/>
      </w:pPr>
      <w:r>
        <w:t>Long-Term Learning Tracker</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700"/>
        <w:gridCol w:w="5450"/>
        <w:gridCol w:w="3210"/>
      </w:tblGrid>
      <w:tr w:rsidR="00B92FF8" w14:paraId="43151A49" w14:textId="77777777">
        <w:tc>
          <w:tcPr>
            <w:tcW w:w="700" w:type="dxa"/>
            <w:shd w:val="clear" w:color="auto" w:fill="F2F4F7"/>
            <w:tcMar>
              <w:top w:w="80" w:type="dxa"/>
              <w:left w:w="120" w:type="dxa"/>
              <w:bottom w:w="80" w:type="dxa"/>
              <w:right w:w="120" w:type="dxa"/>
            </w:tcMar>
            <w:vAlign w:val="center"/>
          </w:tcPr>
          <w:p w14:paraId="08316E45" w14:textId="77777777" w:rsidR="00B92FF8" w:rsidRDefault="00000000">
            <w:pPr>
              <w:jc w:val="center"/>
            </w:pPr>
            <w:r>
              <w:rPr>
                <w:b/>
                <w:sz w:val="19"/>
              </w:rPr>
              <w:t>Check</w:t>
            </w:r>
          </w:p>
        </w:tc>
        <w:tc>
          <w:tcPr>
            <w:tcW w:w="5450" w:type="dxa"/>
            <w:shd w:val="clear" w:color="auto" w:fill="F2F4F7"/>
            <w:tcMar>
              <w:top w:w="80" w:type="dxa"/>
              <w:left w:w="120" w:type="dxa"/>
              <w:bottom w:w="80" w:type="dxa"/>
              <w:right w:w="120" w:type="dxa"/>
            </w:tcMar>
            <w:vAlign w:val="center"/>
          </w:tcPr>
          <w:p w14:paraId="6B5FF620" w14:textId="77777777" w:rsidR="00B92FF8" w:rsidRDefault="00000000">
            <w:pPr>
              <w:jc w:val="center"/>
            </w:pPr>
            <w:r>
              <w:rPr>
                <w:b/>
                <w:sz w:val="19"/>
              </w:rPr>
              <w:t>Learning or validation item</w:t>
            </w:r>
          </w:p>
        </w:tc>
        <w:tc>
          <w:tcPr>
            <w:tcW w:w="3210" w:type="dxa"/>
            <w:shd w:val="clear" w:color="auto" w:fill="F2F4F7"/>
            <w:tcMar>
              <w:top w:w="80" w:type="dxa"/>
              <w:left w:w="120" w:type="dxa"/>
              <w:bottom w:w="80" w:type="dxa"/>
              <w:right w:w="120" w:type="dxa"/>
            </w:tcMar>
            <w:vAlign w:val="center"/>
          </w:tcPr>
          <w:p w14:paraId="5B721825" w14:textId="77777777" w:rsidR="00B92FF8" w:rsidRDefault="00000000">
            <w:pPr>
              <w:jc w:val="center"/>
            </w:pPr>
            <w:r>
              <w:rPr>
                <w:b/>
                <w:sz w:val="19"/>
              </w:rPr>
              <w:t>Evidence</w:t>
            </w:r>
          </w:p>
        </w:tc>
      </w:tr>
      <w:tr w:rsidR="00B92FF8" w14:paraId="673787B8" w14:textId="77777777">
        <w:tc>
          <w:tcPr>
            <w:tcW w:w="700" w:type="dxa"/>
          </w:tcPr>
          <w:p w14:paraId="1B9E2A01" w14:textId="77777777" w:rsidR="00B92FF8" w:rsidRDefault="00000000">
            <w:pPr>
              <w:jc w:val="center"/>
            </w:pPr>
            <w:r>
              <w:rPr>
                <w:sz w:val="18"/>
              </w:rPr>
              <w:t>[ ]</w:t>
            </w:r>
          </w:p>
        </w:tc>
        <w:tc>
          <w:tcPr>
            <w:tcW w:w="5450" w:type="dxa"/>
          </w:tcPr>
          <w:p w14:paraId="1DBE26C8" w14:textId="77777777" w:rsidR="00B92FF8" w:rsidRDefault="00000000">
            <w:r>
              <w:rPr>
                <w:sz w:val="18"/>
              </w:rPr>
              <w:t>I can implement RXNE interrupt echo without looking at the final code.</w:t>
            </w:r>
          </w:p>
        </w:tc>
        <w:tc>
          <w:tcPr>
            <w:tcW w:w="3210" w:type="dxa"/>
          </w:tcPr>
          <w:p w14:paraId="22E285E6" w14:textId="77777777" w:rsidR="00B92FF8" w:rsidRDefault="00000000">
            <w:pPr>
              <w:jc w:val="center"/>
            </w:pPr>
            <w:r>
              <w:rPr>
                <w:sz w:val="18"/>
              </w:rPr>
              <w:t>Notes / capture:</w:t>
            </w:r>
          </w:p>
        </w:tc>
      </w:tr>
      <w:tr w:rsidR="00B92FF8" w14:paraId="068B06CC" w14:textId="77777777">
        <w:tc>
          <w:tcPr>
            <w:tcW w:w="700" w:type="dxa"/>
          </w:tcPr>
          <w:p w14:paraId="585E7C67" w14:textId="77777777" w:rsidR="00B92FF8" w:rsidRDefault="00000000">
            <w:pPr>
              <w:jc w:val="center"/>
            </w:pPr>
            <w:r>
              <w:rPr>
                <w:sz w:val="18"/>
              </w:rPr>
              <w:t>[ ]</w:t>
            </w:r>
          </w:p>
        </w:tc>
        <w:tc>
          <w:tcPr>
            <w:tcW w:w="5450" w:type="dxa"/>
          </w:tcPr>
          <w:p w14:paraId="3BD75E19" w14:textId="77777777" w:rsidR="00B92FF8" w:rsidRDefault="00000000">
            <w:r>
              <w:rPr>
                <w:sz w:val="18"/>
              </w:rPr>
              <w:t>I can explain why the ISR only stores data and sets a flag.</w:t>
            </w:r>
          </w:p>
        </w:tc>
        <w:tc>
          <w:tcPr>
            <w:tcW w:w="3210" w:type="dxa"/>
          </w:tcPr>
          <w:p w14:paraId="5041C763" w14:textId="77777777" w:rsidR="00B92FF8" w:rsidRDefault="00000000">
            <w:pPr>
              <w:jc w:val="center"/>
            </w:pPr>
            <w:r>
              <w:rPr>
                <w:sz w:val="18"/>
              </w:rPr>
              <w:t>Notes / capture:</w:t>
            </w:r>
          </w:p>
        </w:tc>
      </w:tr>
      <w:tr w:rsidR="00B92FF8" w14:paraId="17FA8DEB" w14:textId="77777777">
        <w:tc>
          <w:tcPr>
            <w:tcW w:w="700" w:type="dxa"/>
          </w:tcPr>
          <w:p w14:paraId="1E906DD1" w14:textId="77777777" w:rsidR="00B92FF8" w:rsidRDefault="00000000">
            <w:pPr>
              <w:jc w:val="center"/>
            </w:pPr>
            <w:r>
              <w:rPr>
                <w:sz w:val="18"/>
              </w:rPr>
              <w:t>[ ]</w:t>
            </w:r>
          </w:p>
        </w:tc>
        <w:tc>
          <w:tcPr>
            <w:tcW w:w="5450" w:type="dxa"/>
          </w:tcPr>
          <w:p w14:paraId="25D1BD20" w14:textId="77777777" w:rsidR="00B92FF8" w:rsidRDefault="00000000">
            <w:r>
              <w:rPr>
                <w:sz w:val="18"/>
              </w:rPr>
              <w:t>I can explain why a single rx_data variable is not enough for burst traffic.</w:t>
            </w:r>
          </w:p>
        </w:tc>
        <w:tc>
          <w:tcPr>
            <w:tcW w:w="3210" w:type="dxa"/>
          </w:tcPr>
          <w:p w14:paraId="7A513210" w14:textId="77777777" w:rsidR="00B92FF8" w:rsidRDefault="00000000">
            <w:pPr>
              <w:jc w:val="center"/>
            </w:pPr>
            <w:r>
              <w:rPr>
                <w:sz w:val="18"/>
              </w:rPr>
              <w:t>Notes / capture:</w:t>
            </w:r>
          </w:p>
        </w:tc>
      </w:tr>
      <w:tr w:rsidR="00B92FF8" w14:paraId="300A56D7" w14:textId="77777777">
        <w:tc>
          <w:tcPr>
            <w:tcW w:w="700" w:type="dxa"/>
          </w:tcPr>
          <w:p w14:paraId="02233ED3" w14:textId="77777777" w:rsidR="00B92FF8" w:rsidRDefault="00000000">
            <w:pPr>
              <w:jc w:val="center"/>
            </w:pPr>
            <w:r>
              <w:rPr>
                <w:sz w:val="18"/>
              </w:rPr>
              <w:t>[ ]</w:t>
            </w:r>
          </w:p>
        </w:tc>
        <w:tc>
          <w:tcPr>
            <w:tcW w:w="5450" w:type="dxa"/>
          </w:tcPr>
          <w:p w14:paraId="1D2DDEF3" w14:textId="77777777" w:rsidR="00B92FF8" w:rsidRDefault="00000000">
            <w:r>
              <w:rPr>
                <w:sz w:val="18"/>
              </w:rPr>
              <w:t>I can describe how TXEIE/TCIE would improve transmit later.</w:t>
            </w:r>
          </w:p>
        </w:tc>
        <w:tc>
          <w:tcPr>
            <w:tcW w:w="3210" w:type="dxa"/>
          </w:tcPr>
          <w:p w14:paraId="03CECFE6" w14:textId="77777777" w:rsidR="00B92FF8" w:rsidRDefault="00000000">
            <w:pPr>
              <w:jc w:val="center"/>
            </w:pPr>
            <w:r>
              <w:rPr>
                <w:sz w:val="18"/>
              </w:rPr>
              <w:t>Notes / capture:</w:t>
            </w:r>
          </w:p>
        </w:tc>
      </w:tr>
    </w:tbl>
    <w:p w14:paraId="17B236FF" w14:textId="77777777" w:rsidR="00B92FF8" w:rsidRDefault="00B92FF8"/>
    <w:p w14:paraId="2AF493A7" w14:textId="77777777" w:rsidR="00B92FF8" w:rsidRDefault="00000000">
      <w:pPr>
        <w:pStyle w:val="Heading1"/>
      </w:pPr>
      <w:r>
        <w:t>18. Conclusion</w:t>
      </w:r>
    </w:p>
    <w:p w14:paraId="03D13E4B" w14:textId="77777777" w:rsidR="00B92FF8" w:rsidRDefault="00000000">
      <w:r>
        <w:t>Day 2 is the first event-driven version of the USART learning path. The receive side now depends on hardware notification instead of software waiting, while the transmit side remains deliberately simple. This is a useful and realistic learning step because it isolates the interrupt mechanism before adding buffers, non-blocking transmit, DMA, and protocol parsing.</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B92FF8" w14:paraId="3F19CB65" w14:textId="77777777">
        <w:tc>
          <w:tcPr>
            <w:tcW w:w="9360" w:type="dxa"/>
            <w:shd w:val="clear" w:color="auto" w:fill="EAF4EA"/>
            <w:tcMar>
              <w:top w:w="80" w:type="dxa"/>
              <w:left w:w="120" w:type="dxa"/>
              <w:bottom w:w="80" w:type="dxa"/>
              <w:right w:w="120" w:type="dxa"/>
            </w:tcMar>
            <w:vAlign w:val="center"/>
          </w:tcPr>
          <w:p w14:paraId="0D4F87CF" w14:textId="77777777" w:rsidR="00B92FF8" w:rsidRDefault="00000000">
            <w:pPr>
              <w:spacing w:after="40"/>
            </w:pPr>
            <w:r>
              <w:rPr>
                <w:b/>
                <w:color w:val="1F4E79"/>
                <w:sz w:val="21"/>
              </w:rPr>
              <w:t xml:space="preserve">Core takeaway: </w:t>
            </w:r>
            <w:r>
              <w:rPr>
                <w:sz w:val="21"/>
              </w:rPr>
              <w:t>RXNEIE plus NVIC_EnableIRQ does not receive data by itself. The complete path is RXNE flag, enabled interrupt request, vector dispatch, ISR DR read, shared-state update, and main-loop processing.</w:t>
            </w:r>
          </w:p>
        </w:tc>
      </w:tr>
    </w:tbl>
    <w:p w14:paraId="5B9CA833" w14:textId="77777777" w:rsidR="00B92FF8" w:rsidRDefault="00B92FF8">
      <w:pPr>
        <w:spacing w:after="80"/>
      </w:pPr>
    </w:p>
    <w:p w14:paraId="23ED8372" w14:textId="77777777" w:rsidR="00B92FF8" w:rsidRDefault="00000000">
      <w:pPr>
        <w:pStyle w:val="Heading1"/>
      </w:pPr>
      <w:r>
        <w:t>Appendix A. Actual Source Evidence</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500"/>
        <w:gridCol w:w="6860"/>
      </w:tblGrid>
      <w:tr w:rsidR="00B92FF8" w14:paraId="41A41387" w14:textId="77777777">
        <w:tc>
          <w:tcPr>
            <w:tcW w:w="2500" w:type="dxa"/>
            <w:shd w:val="clear" w:color="auto" w:fill="E8EEF5"/>
            <w:tcMar>
              <w:top w:w="80" w:type="dxa"/>
              <w:left w:w="120" w:type="dxa"/>
              <w:bottom w:w="80" w:type="dxa"/>
              <w:right w:w="120" w:type="dxa"/>
            </w:tcMar>
            <w:vAlign w:val="center"/>
          </w:tcPr>
          <w:p w14:paraId="69D87ADD" w14:textId="77777777" w:rsidR="00B92FF8" w:rsidRDefault="00000000">
            <w:pPr>
              <w:jc w:val="center"/>
            </w:pPr>
            <w:r>
              <w:rPr>
                <w:b/>
                <w:sz w:val="20"/>
              </w:rPr>
              <w:t>File</w:t>
            </w:r>
          </w:p>
        </w:tc>
        <w:tc>
          <w:tcPr>
            <w:tcW w:w="6860" w:type="dxa"/>
            <w:shd w:val="clear" w:color="auto" w:fill="E8EEF5"/>
            <w:tcMar>
              <w:top w:w="80" w:type="dxa"/>
              <w:left w:w="120" w:type="dxa"/>
              <w:bottom w:w="80" w:type="dxa"/>
              <w:right w:w="120" w:type="dxa"/>
            </w:tcMar>
            <w:vAlign w:val="center"/>
          </w:tcPr>
          <w:p w14:paraId="30EE50F2" w14:textId="77777777" w:rsidR="00B92FF8" w:rsidRDefault="00000000">
            <w:pPr>
              <w:jc w:val="center"/>
            </w:pPr>
            <w:r>
              <w:rPr>
                <w:b/>
                <w:sz w:val="20"/>
              </w:rPr>
              <w:t>Evidence included</w:t>
            </w:r>
          </w:p>
        </w:tc>
      </w:tr>
      <w:tr w:rsidR="00B92FF8" w14:paraId="21DE4167" w14:textId="77777777">
        <w:tc>
          <w:tcPr>
            <w:tcW w:w="2500" w:type="dxa"/>
          </w:tcPr>
          <w:p w14:paraId="4E8E040C" w14:textId="77777777" w:rsidR="00B92FF8" w:rsidRDefault="00000000">
            <w:pPr>
              <w:jc w:val="center"/>
            </w:pPr>
            <w:r>
              <w:rPr>
                <w:sz w:val="20"/>
              </w:rPr>
              <w:t>usart.c</w:t>
            </w:r>
          </w:p>
        </w:tc>
        <w:tc>
          <w:tcPr>
            <w:tcW w:w="6860" w:type="dxa"/>
          </w:tcPr>
          <w:p w14:paraId="393E30AD" w14:textId="77777777" w:rsidR="00B92FF8" w:rsidRDefault="00000000">
            <w:r>
              <w:rPr>
                <w:sz w:val="20"/>
              </w:rPr>
              <w:t>USART2_Init, polling TX helpers, blocking receive helper.</w:t>
            </w:r>
          </w:p>
        </w:tc>
      </w:tr>
      <w:tr w:rsidR="00B92FF8" w14:paraId="44EE9A09" w14:textId="77777777">
        <w:tc>
          <w:tcPr>
            <w:tcW w:w="2500" w:type="dxa"/>
          </w:tcPr>
          <w:p w14:paraId="667FDD1D" w14:textId="77777777" w:rsidR="00B92FF8" w:rsidRDefault="00000000">
            <w:pPr>
              <w:jc w:val="center"/>
            </w:pPr>
            <w:r>
              <w:rPr>
                <w:sz w:val="20"/>
              </w:rPr>
              <w:t>stm32f4xx_it.c</w:t>
            </w:r>
          </w:p>
        </w:tc>
        <w:tc>
          <w:tcPr>
            <w:tcW w:w="6860" w:type="dxa"/>
          </w:tcPr>
          <w:p w14:paraId="5252936D" w14:textId="77777777" w:rsidR="00B92FF8" w:rsidRDefault="00000000">
            <w:r>
              <w:rPr>
                <w:sz w:val="20"/>
              </w:rPr>
              <w:t>USART2_IRQHandler implementation.</w:t>
            </w:r>
          </w:p>
        </w:tc>
      </w:tr>
      <w:tr w:rsidR="00B92FF8" w14:paraId="70FCB585" w14:textId="77777777">
        <w:tc>
          <w:tcPr>
            <w:tcW w:w="2500" w:type="dxa"/>
          </w:tcPr>
          <w:p w14:paraId="10981228" w14:textId="77777777" w:rsidR="00B92FF8" w:rsidRDefault="00000000">
            <w:pPr>
              <w:jc w:val="center"/>
            </w:pPr>
            <w:r>
              <w:rPr>
                <w:sz w:val="20"/>
              </w:rPr>
              <w:t>main.c</w:t>
            </w:r>
          </w:p>
        </w:tc>
        <w:tc>
          <w:tcPr>
            <w:tcW w:w="6860" w:type="dxa"/>
          </w:tcPr>
          <w:p w14:paraId="34FD3590" w14:textId="77777777" w:rsidR="00B92FF8" w:rsidRDefault="00000000">
            <w:r>
              <w:rPr>
                <w:sz w:val="20"/>
              </w:rPr>
              <w:t>rx_flag/rx_data state and main-loop echo behavior.</w:t>
            </w:r>
          </w:p>
        </w:tc>
      </w:tr>
      <w:tr w:rsidR="00B92FF8" w14:paraId="3D71A078" w14:textId="77777777">
        <w:tc>
          <w:tcPr>
            <w:tcW w:w="2500" w:type="dxa"/>
          </w:tcPr>
          <w:p w14:paraId="29CC91D9" w14:textId="77777777" w:rsidR="00B92FF8" w:rsidRDefault="00000000">
            <w:pPr>
              <w:jc w:val="center"/>
            </w:pPr>
            <w:r>
              <w:rPr>
                <w:sz w:val="20"/>
              </w:rPr>
              <w:t>usart.h</w:t>
            </w:r>
          </w:p>
        </w:tc>
        <w:tc>
          <w:tcPr>
            <w:tcW w:w="6860" w:type="dxa"/>
          </w:tcPr>
          <w:p w14:paraId="28040647" w14:textId="77777777" w:rsidR="00B92FF8" w:rsidRDefault="00000000">
            <w:r>
              <w:rPr>
                <w:sz w:val="20"/>
              </w:rPr>
              <w:t>Driver API declarations.</w:t>
            </w:r>
          </w:p>
        </w:tc>
      </w:tr>
      <w:tr w:rsidR="00B92FF8" w14:paraId="7A97778C" w14:textId="77777777">
        <w:tc>
          <w:tcPr>
            <w:tcW w:w="2500" w:type="dxa"/>
          </w:tcPr>
          <w:p w14:paraId="4B25EACB" w14:textId="77777777" w:rsidR="00B92FF8" w:rsidRDefault="00000000">
            <w:pPr>
              <w:jc w:val="center"/>
            </w:pPr>
            <w:r>
              <w:rPr>
                <w:sz w:val="20"/>
              </w:rPr>
              <w:t>stm32f4xx_it.h</w:t>
            </w:r>
          </w:p>
        </w:tc>
        <w:tc>
          <w:tcPr>
            <w:tcW w:w="6860" w:type="dxa"/>
          </w:tcPr>
          <w:p w14:paraId="08AD475D" w14:textId="77777777" w:rsidR="00B92FF8" w:rsidRDefault="00000000">
            <w:r>
              <w:rPr>
                <w:sz w:val="20"/>
              </w:rPr>
              <w:t>Extern shared-state declarations and handler prototype.</w:t>
            </w:r>
          </w:p>
        </w:tc>
      </w:tr>
    </w:tbl>
    <w:p w14:paraId="1FD241FA" w14:textId="77777777" w:rsidR="00B92FF8" w:rsidRDefault="00B92FF8"/>
    <w:p w14:paraId="6039E112" w14:textId="77777777" w:rsidR="00B92FF8" w:rsidRDefault="00000000">
      <w:pPr>
        <w:pStyle w:val="Heading1"/>
      </w:pPr>
      <w:r>
        <w:lastRenderedPageBreak/>
        <w:t>Appendix B. One-Page Revision Summary</w:t>
      </w:r>
    </w:p>
    <w:p w14:paraId="277C53CC" w14:textId="77777777" w:rsidR="00B92FF8" w:rsidRDefault="00000000">
      <w:r>
        <w:t>USART2 is initialized by enabling GPIOA and USART2 clocks, selecting AF7 on PA2/PA3, setting BRR to 364, selecting 8N1, and enabling TE, RE, and UE.</w:t>
      </w:r>
    </w:p>
    <w:p w14:paraId="67A76DEF" w14:textId="77777777" w:rsidR="00B92FF8" w:rsidRDefault="00000000">
      <w:r>
        <w:t>Day 2 adds receive interrupt behavior by setting RXNEIE and enabling USART2_IRQn in the NVIC.</w:t>
      </w:r>
    </w:p>
    <w:p w14:paraId="1D3145D7" w14:textId="77777777" w:rsidR="00B92FF8" w:rsidRDefault="00000000">
      <w:r>
        <w:t>The ISR reads USART2-&gt;DR into rx_data and sets rx_flag.</w:t>
      </w:r>
    </w:p>
    <w:p w14:paraId="0650FEAF" w14:textId="77777777" w:rsidR="00B92FF8" w:rsidRDefault="00000000">
      <w:r>
        <w:t>The main loop echoes rx_data with USART2_SendByte when rx_flag is set, then clears rx_flag.</w:t>
      </w:r>
    </w:p>
    <w:p w14:paraId="6C472E2D" w14:textId="77777777" w:rsidR="00B92FF8" w:rsidRDefault="00000000">
      <w:r>
        <w:t>This version does not implement interrupt-driven TXE/TC transmit or receive buffering yet.</w:t>
      </w:r>
    </w:p>
    <w:sectPr w:rsidR="00B92FF8"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7D6D6" w14:textId="77777777" w:rsidR="00D5545E" w:rsidRDefault="00D5545E">
      <w:pPr>
        <w:spacing w:after="0" w:line="240" w:lineRule="auto"/>
      </w:pPr>
      <w:r>
        <w:separator/>
      </w:r>
    </w:p>
  </w:endnote>
  <w:endnote w:type="continuationSeparator" w:id="0">
    <w:p w14:paraId="7A54963C" w14:textId="77777777" w:rsidR="00D5545E" w:rsidRDefault="00D55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5C3B7" w14:textId="7DDEB666" w:rsidR="00B92FF8" w:rsidRDefault="00DE5414">
    <w:pPr>
      <w:pStyle w:val="Footer"/>
      <w:jc w:val="center"/>
    </w:pPr>
    <w:r>
      <w:rPr>
        <w:color w:val="5C6A7A"/>
        <w:sz w:val="18"/>
      </w:rPr>
      <w:t>E</w:t>
    </w:r>
    <w:r w:rsidR="00000000">
      <w:rPr>
        <w:color w:val="5C6A7A"/>
        <w:sz w:val="18"/>
      </w:rPr>
      <w:t>mbedded learning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75C3F" w14:textId="77777777" w:rsidR="00D5545E" w:rsidRDefault="00D5545E">
      <w:pPr>
        <w:spacing w:after="0" w:line="240" w:lineRule="auto"/>
      </w:pPr>
      <w:r>
        <w:separator/>
      </w:r>
    </w:p>
  </w:footnote>
  <w:footnote w:type="continuationSeparator" w:id="0">
    <w:p w14:paraId="2E94404C" w14:textId="77777777" w:rsidR="00D5545E" w:rsidRDefault="00D554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D3DB1" w14:textId="77777777" w:rsidR="00B92FF8" w:rsidRDefault="00000000">
    <w:pPr>
      <w:pStyle w:val="Header"/>
      <w:jc w:val="right"/>
    </w:pPr>
    <w:r>
      <w:rPr>
        <w:color w:val="5C6A7A"/>
        <w:sz w:val="18"/>
      </w:rPr>
      <w:t>USART Day 2 | Interrupt-Based RX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5537831">
    <w:abstractNumId w:val="8"/>
  </w:num>
  <w:num w:numId="2" w16cid:durableId="170267659">
    <w:abstractNumId w:val="6"/>
  </w:num>
  <w:num w:numId="3" w16cid:durableId="1409231342">
    <w:abstractNumId w:val="5"/>
  </w:num>
  <w:num w:numId="4" w16cid:durableId="664435248">
    <w:abstractNumId w:val="4"/>
  </w:num>
  <w:num w:numId="5" w16cid:durableId="1147936480">
    <w:abstractNumId w:val="7"/>
  </w:num>
  <w:num w:numId="6" w16cid:durableId="1277257248">
    <w:abstractNumId w:val="3"/>
  </w:num>
  <w:num w:numId="7" w16cid:durableId="1858959112">
    <w:abstractNumId w:val="2"/>
  </w:num>
  <w:num w:numId="8" w16cid:durableId="1885293323">
    <w:abstractNumId w:val="1"/>
  </w:num>
  <w:num w:numId="9" w16cid:durableId="632179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37F6"/>
    <w:rsid w:val="00AA1D8D"/>
    <w:rsid w:val="00B47730"/>
    <w:rsid w:val="00B92FF8"/>
    <w:rsid w:val="00CB0664"/>
    <w:rsid w:val="00D5545E"/>
    <w:rsid w:val="00DE54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8E993D"/>
  <w14:defaultImageDpi w14:val="300"/>
  <w15:docId w15:val="{85E647E6-28FB-4451-BFF6-DE453C93F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62233"/>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173"/>
    </w:pPr>
    <w:rPr>
      <w:rFonts w:ascii="Consolas" w:hAnsi="Consolas"/>
      <w:color w:val="16223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2892</Words>
  <Characters>16485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Suhas K</cp:lastModifiedBy>
  <cp:revision>2</cp:revision>
  <dcterms:created xsi:type="dcterms:W3CDTF">2013-12-23T23:15:00Z</dcterms:created>
  <dcterms:modified xsi:type="dcterms:W3CDTF">2026-06-04T12:57:00Z</dcterms:modified>
  <cp:category/>
</cp:coreProperties>
</file>