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52" w:rsidRDefault="00956A52" w:rsidP="00956A52">
      <w:pPr>
        <w:widowControl/>
        <w:jc w:val="left"/>
        <w:rPr>
          <w:rFonts w:eastAsia="仿宋_GB2312"/>
          <w:kern w:val="0"/>
          <w:sz w:val="32"/>
          <w:szCs w:val="32"/>
          <w:lang w:val="en"/>
        </w:rPr>
      </w:pPr>
      <w:bookmarkStart w:id="0" w:name="_GoBack"/>
      <w:bookmarkEnd w:id="0"/>
      <w:r>
        <w:rPr>
          <w:rFonts w:ascii="黑体" w:eastAsia="黑体" w:hAnsi="黑体"/>
          <w:kern w:val="0"/>
          <w:sz w:val="32"/>
          <w:szCs w:val="32"/>
          <w:lang w:val="en"/>
        </w:rPr>
        <w:t>附件</w:t>
      </w:r>
      <w:r>
        <w:rPr>
          <w:rFonts w:eastAsia="仿宋_GB2312"/>
          <w:kern w:val="0"/>
          <w:sz w:val="32"/>
          <w:szCs w:val="32"/>
          <w:lang w:val="en"/>
        </w:rPr>
        <w:t> </w:t>
      </w:r>
    </w:p>
    <w:p w:rsidR="00956A52" w:rsidRDefault="00956A52" w:rsidP="00956A52">
      <w:pPr>
        <w:widowControl/>
        <w:spacing w:beforeLines="50" w:before="297" w:afterLines="50" w:after="297"/>
        <w:jc w:val="center"/>
        <w:rPr>
          <w:rFonts w:eastAsia="仿宋_GB2312"/>
          <w:kern w:val="0"/>
          <w:sz w:val="32"/>
          <w:szCs w:val="32"/>
          <w:lang w:val="en"/>
        </w:rPr>
      </w:pPr>
      <w:r>
        <w:rPr>
          <w:rFonts w:ascii="宋体" w:hAnsi="宋体"/>
          <w:b/>
          <w:bCs/>
          <w:kern w:val="0"/>
          <w:sz w:val="36"/>
          <w:szCs w:val="36"/>
          <w:lang w:val="en"/>
        </w:rPr>
        <w:t>2020年陕西省成人高校招生工作进程表</w:t>
      </w:r>
      <w:r>
        <w:rPr>
          <w:rFonts w:eastAsia="仿宋_GB2312"/>
          <w:kern w:val="0"/>
          <w:sz w:val="32"/>
          <w:szCs w:val="32"/>
          <w:lang w:val="en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4480"/>
        <w:gridCol w:w="1539"/>
        <w:gridCol w:w="2107"/>
      </w:tblGrid>
      <w:tr w:rsidR="00956A52" w:rsidTr="00E854E5">
        <w:trPr>
          <w:tblHeader/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b/>
                <w:bCs/>
                <w:kern w:val="0"/>
                <w:sz w:val="24"/>
              </w:rPr>
              <w:t>工作内容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b/>
                <w:bCs/>
                <w:kern w:val="0"/>
                <w:sz w:val="24"/>
              </w:rPr>
              <w:t>主办单位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b/>
                <w:bCs/>
                <w:kern w:val="0"/>
                <w:sz w:val="24"/>
              </w:rPr>
              <w:t>完成时间</w:t>
            </w:r>
          </w:p>
        </w:tc>
      </w:tr>
      <w:tr w:rsidR="00956A52" w:rsidTr="00E854E5">
        <w:trPr>
          <w:trHeight w:val="1358"/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spacing w:val="-4"/>
                <w:kern w:val="0"/>
                <w:sz w:val="24"/>
              </w:rPr>
            </w:pPr>
            <w:r>
              <w:rPr>
                <w:rFonts w:eastAsia="仿宋_GB2312"/>
                <w:spacing w:val="-4"/>
                <w:kern w:val="0"/>
                <w:sz w:val="24"/>
              </w:rPr>
              <w:t>修订成人高校招生《实施办法》；印刷招生文件和有关表、册；修改网上报名程序，进行软件调试；确定报名信息确认点；编辑、公布招生专业目录；召开考务工作会，培训市（区）工作人员，安排考务工作。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8</w:t>
            </w:r>
            <w:r>
              <w:rPr>
                <w:rFonts w:eastAsia="仿宋_GB2312"/>
                <w:kern w:val="0"/>
                <w:sz w:val="24"/>
              </w:rPr>
              <w:t>月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网上报名</w:t>
            </w:r>
          </w:p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现场信息确认</w:t>
            </w:r>
          </w:p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网上缴费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省、市、县（区）招办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8</w:t>
            </w:r>
            <w:r>
              <w:rPr>
                <w:rFonts w:eastAsia="仿宋_GB2312"/>
                <w:kern w:val="0"/>
                <w:sz w:val="24"/>
              </w:rPr>
              <w:t>月底前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免试生资格复查；试场编排、汇总有关统计表。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9</w:t>
            </w:r>
            <w:r>
              <w:rPr>
                <w:rFonts w:eastAsia="仿宋_GB2312"/>
                <w:kern w:val="0"/>
                <w:sz w:val="24"/>
              </w:rPr>
              <w:t>月</w:t>
            </w:r>
            <w:r>
              <w:rPr>
                <w:rFonts w:eastAsia="仿宋_GB2312" w:hint="eastAsia"/>
                <w:kern w:val="0"/>
                <w:sz w:val="24"/>
              </w:rPr>
              <w:t>中</w:t>
            </w:r>
            <w:r>
              <w:rPr>
                <w:rFonts w:eastAsia="仿宋_GB2312"/>
                <w:kern w:val="0"/>
                <w:sz w:val="24"/>
              </w:rPr>
              <w:t>旬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公示免试及照顾考生名单。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9</w:t>
            </w:r>
            <w:r>
              <w:rPr>
                <w:rFonts w:eastAsia="仿宋_GB2312"/>
                <w:kern w:val="0"/>
                <w:sz w:val="24"/>
              </w:rPr>
              <w:t>月</w:t>
            </w:r>
            <w:r>
              <w:rPr>
                <w:rFonts w:eastAsia="仿宋_GB2312" w:hint="eastAsia"/>
                <w:kern w:val="0"/>
                <w:sz w:val="24"/>
              </w:rPr>
              <w:t>下</w:t>
            </w:r>
            <w:r>
              <w:rPr>
                <w:rFonts w:eastAsia="仿宋_GB2312"/>
                <w:kern w:val="0"/>
                <w:sz w:val="24"/>
              </w:rPr>
              <w:t>旬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召开考试督查、评卷工作会议；网上阅卷准备工作。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  <w:r>
              <w:rPr>
                <w:rFonts w:eastAsia="仿宋_GB2312"/>
                <w:kern w:val="0"/>
                <w:sz w:val="24"/>
              </w:rPr>
              <w:t>月中旬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考试督查团分赴各市（区），培训监考人员；安排考试值班工作。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  <w:r>
              <w:rPr>
                <w:rFonts w:eastAsia="仿宋_GB2312"/>
                <w:kern w:val="0"/>
                <w:sz w:val="24"/>
              </w:rPr>
              <w:t>月下旬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7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发放和领取统考试题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  <w:r>
              <w:rPr>
                <w:rFonts w:eastAsia="仿宋_GB2312"/>
                <w:kern w:val="0"/>
                <w:sz w:val="24"/>
              </w:rPr>
              <w:t>月</w:t>
            </w:r>
            <w:r>
              <w:rPr>
                <w:rFonts w:eastAsia="仿宋_GB2312"/>
                <w:kern w:val="0"/>
                <w:sz w:val="24"/>
              </w:rPr>
              <w:t>22</w:t>
            </w:r>
            <w:r>
              <w:rPr>
                <w:rFonts w:eastAsia="仿宋_GB2312"/>
                <w:kern w:val="0"/>
                <w:sz w:val="24"/>
              </w:rPr>
              <w:t>日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考试。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省、市、县（区）招办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  <w:r>
              <w:rPr>
                <w:rFonts w:eastAsia="仿宋_GB2312"/>
                <w:kern w:val="0"/>
                <w:sz w:val="24"/>
              </w:rPr>
              <w:t>月</w:t>
            </w:r>
            <w:r>
              <w:rPr>
                <w:rFonts w:eastAsia="仿宋_GB2312"/>
                <w:kern w:val="0"/>
                <w:sz w:val="24"/>
              </w:rPr>
              <w:t>24</w:t>
            </w:r>
            <w:r>
              <w:rPr>
                <w:rFonts w:eastAsia="仿宋_GB2312"/>
                <w:kern w:val="0"/>
                <w:sz w:val="24"/>
              </w:rPr>
              <w:t>日</w:t>
            </w:r>
            <w:r>
              <w:rPr>
                <w:rFonts w:eastAsia="仿宋_GB2312"/>
                <w:kern w:val="0"/>
                <w:sz w:val="24"/>
              </w:rPr>
              <w:t>—25</w:t>
            </w:r>
            <w:r>
              <w:rPr>
                <w:rFonts w:eastAsia="仿宋_GB2312"/>
                <w:kern w:val="0"/>
                <w:sz w:val="24"/>
              </w:rPr>
              <w:t>日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9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评卷工作站人员报到，送交试卷。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  <w:r>
              <w:rPr>
                <w:rFonts w:eastAsia="仿宋_GB2312"/>
                <w:kern w:val="0"/>
                <w:sz w:val="24"/>
              </w:rPr>
              <w:t>月</w:t>
            </w:r>
            <w:r>
              <w:rPr>
                <w:rFonts w:eastAsia="仿宋_GB2312"/>
                <w:kern w:val="0"/>
                <w:sz w:val="24"/>
              </w:rPr>
              <w:t>26</w:t>
            </w:r>
            <w:r>
              <w:rPr>
                <w:rFonts w:eastAsia="仿宋_GB2312"/>
                <w:kern w:val="0"/>
                <w:sz w:val="24"/>
              </w:rPr>
              <w:t>日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网上评阅试卷。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11</w:t>
            </w:r>
            <w:r>
              <w:rPr>
                <w:rFonts w:eastAsia="仿宋_GB2312"/>
                <w:kern w:val="0"/>
                <w:sz w:val="24"/>
              </w:rPr>
              <w:t>月上旬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11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spacing w:val="-6"/>
                <w:kern w:val="0"/>
                <w:sz w:val="24"/>
              </w:rPr>
            </w:pPr>
            <w:r>
              <w:rPr>
                <w:rFonts w:eastAsia="仿宋_GB2312"/>
                <w:spacing w:val="-6"/>
                <w:kern w:val="0"/>
                <w:sz w:val="24"/>
              </w:rPr>
              <w:t>统计考生成绩，打印有关统计表，划定、公布录取最低控制分数线</w:t>
            </w:r>
            <w:r>
              <w:rPr>
                <w:rFonts w:eastAsia="仿宋_GB2312"/>
                <w:kern w:val="0"/>
                <w:sz w:val="24"/>
              </w:rPr>
              <w:t>，</w:t>
            </w:r>
            <w:r>
              <w:rPr>
                <w:rFonts w:eastAsia="仿宋_GB2312"/>
                <w:spacing w:val="-6"/>
                <w:kern w:val="0"/>
                <w:sz w:val="24"/>
              </w:rPr>
              <w:t>发布考生成绩。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11</w:t>
            </w:r>
            <w:r>
              <w:rPr>
                <w:rFonts w:eastAsia="仿宋_GB2312"/>
                <w:kern w:val="0"/>
                <w:sz w:val="24"/>
              </w:rPr>
              <w:t>月中旬</w:t>
            </w:r>
          </w:p>
        </w:tc>
      </w:tr>
      <w:tr w:rsidR="00956A52" w:rsidTr="00E854E5">
        <w:trPr>
          <w:trHeight w:val="534"/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制定网上录取实施细则；进行系统调试；网上录取。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省、市招办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12</w:t>
            </w:r>
            <w:r>
              <w:rPr>
                <w:rFonts w:eastAsia="仿宋_GB2312"/>
                <w:kern w:val="0"/>
                <w:sz w:val="24"/>
              </w:rPr>
              <w:t>月</w:t>
            </w:r>
          </w:p>
        </w:tc>
      </w:tr>
      <w:tr w:rsidR="00956A52" w:rsidTr="00E854E5">
        <w:trPr>
          <w:jc w:val="center"/>
        </w:trPr>
        <w:tc>
          <w:tcPr>
            <w:tcW w:w="77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13</w:t>
            </w:r>
          </w:p>
        </w:tc>
        <w:tc>
          <w:tcPr>
            <w:tcW w:w="4480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spacing w:val="-6"/>
                <w:kern w:val="0"/>
                <w:sz w:val="24"/>
              </w:rPr>
            </w:pPr>
            <w:r>
              <w:rPr>
                <w:rFonts w:eastAsia="仿宋_GB2312"/>
                <w:spacing w:val="-6"/>
                <w:kern w:val="0"/>
                <w:sz w:val="24"/>
              </w:rPr>
              <w:t>汇总上报有关统计表，总结招生考试工作。</w:t>
            </w:r>
          </w:p>
        </w:tc>
        <w:tc>
          <w:tcPr>
            <w:tcW w:w="1539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jc w:val="lef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省招办</w:t>
            </w:r>
          </w:p>
        </w:tc>
        <w:tc>
          <w:tcPr>
            <w:tcW w:w="2107" w:type="dxa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</w:tcPr>
          <w:p w:rsidR="00956A52" w:rsidRDefault="00956A52" w:rsidP="00E854E5">
            <w:pPr>
              <w:widowControl/>
              <w:spacing w:line="260" w:lineRule="exact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12</w:t>
            </w:r>
            <w:r>
              <w:rPr>
                <w:rFonts w:eastAsia="仿宋_GB2312"/>
                <w:kern w:val="0"/>
                <w:sz w:val="24"/>
              </w:rPr>
              <w:t>月底前</w:t>
            </w:r>
          </w:p>
        </w:tc>
      </w:tr>
    </w:tbl>
    <w:p w:rsidR="00956A52" w:rsidRDefault="00956A52" w:rsidP="00956A52">
      <w:pPr>
        <w:rPr>
          <w:rFonts w:eastAsia="仿宋_GB2312"/>
          <w:sz w:val="32"/>
          <w:szCs w:val="32"/>
        </w:rPr>
      </w:pPr>
    </w:p>
    <w:p w:rsidR="003E1FFC" w:rsidRPr="00956A52" w:rsidRDefault="003E1FFC" w:rsidP="00FF6451"/>
    <w:sectPr w:rsidR="003E1FFC" w:rsidRPr="00956A52">
      <w:footerReference w:type="even" r:id="rId7"/>
      <w:footerReference w:type="default" r:id="rId8"/>
      <w:pgSz w:w="11906" w:h="16838"/>
      <w:pgMar w:top="1928" w:right="1474" w:bottom="1814" w:left="1588" w:header="851" w:footer="1418" w:gutter="0"/>
      <w:cols w:space="720"/>
      <w:docGrid w:type="linesAndChars" w:linePitch="595" w:charSpace="-18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6DA" w:rsidRDefault="000706DA" w:rsidP="00FF6451">
      <w:r>
        <w:separator/>
      </w:r>
    </w:p>
  </w:endnote>
  <w:endnote w:type="continuationSeparator" w:id="0">
    <w:p w:rsidR="000706DA" w:rsidRDefault="000706DA" w:rsidP="00FF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2E1" w:rsidRPr="00E854E5" w:rsidRDefault="00C73AEB">
    <w:pPr>
      <w:pStyle w:val="a4"/>
      <w:rPr>
        <w:sz w:val="28"/>
        <w:szCs w:val="28"/>
      </w:rPr>
    </w:pPr>
    <w:r w:rsidRPr="00E854E5">
      <w:rPr>
        <w:sz w:val="28"/>
        <w:szCs w:val="28"/>
      </w:rPr>
      <w:t>—</w:t>
    </w:r>
    <w:r w:rsidRPr="00E854E5">
      <w:rPr>
        <w:sz w:val="28"/>
        <w:szCs w:val="28"/>
      </w:rPr>
      <w:fldChar w:fldCharType="begin"/>
    </w:r>
    <w:r w:rsidRPr="00E854E5">
      <w:rPr>
        <w:sz w:val="28"/>
        <w:szCs w:val="28"/>
      </w:rPr>
      <w:instrText>PAGE   \* MERGEFORMAT</w:instrText>
    </w:r>
    <w:r w:rsidRPr="00E854E5">
      <w:rPr>
        <w:sz w:val="28"/>
        <w:szCs w:val="28"/>
      </w:rPr>
      <w:fldChar w:fldCharType="separate"/>
    </w:r>
    <w:r w:rsidRPr="00F01FBA">
      <w:rPr>
        <w:noProof/>
        <w:sz w:val="28"/>
        <w:szCs w:val="28"/>
        <w:lang w:val="zh-CN"/>
      </w:rPr>
      <w:t>20</w:t>
    </w:r>
    <w:r w:rsidRPr="00E854E5">
      <w:rPr>
        <w:sz w:val="28"/>
        <w:szCs w:val="28"/>
      </w:rPr>
      <w:fldChar w:fldCharType="end"/>
    </w:r>
    <w:r w:rsidRPr="00E854E5"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2E1" w:rsidRPr="00E854E5" w:rsidRDefault="00C73AEB" w:rsidP="00E854E5">
    <w:pPr>
      <w:pStyle w:val="a4"/>
      <w:jc w:val="right"/>
      <w:rPr>
        <w:sz w:val="28"/>
        <w:szCs w:val="28"/>
      </w:rPr>
    </w:pPr>
    <w:r w:rsidRPr="00E854E5">
      <w:rPr>
        <w:sz w:val="28"/>
        <w:szCs w:val="28"/>
      </w:rPr>
      <w:t>—</w:t>
    </w:r>
    <w:r w:rsidRPr="00E854E5">
      <w:rPr>
        <w:sz w:val="28"/>
        <w:szCs w:val="28"/>
      </w:rPr>
      <w:fldChar w:fldCharType="begin"/>
    </w:r>
    <w:r w:rsidRPr="00E854E5">
      <w:rPr>
        <w:sz w:val="28"/>
        <w:szCs w:val="28"/>
      </w:rPr>
      <w:instrText>PAGE   \* MERGEFORMAT</w:instrText>
    </w:r>
    <w:r w:rsidRPr="00E854E5">
      <w:rPr>
        <w:sz w:val="28"/>
        <w:szCs w:val="28"/>
      </w:rPr>
      <w:fldChar w:fldCharType="separate"/>
    </w:r>
    <w:r w:rsidR="004537DB" w:rsidRPr="004537DB">
      <w:rPr>
        <w:noProof/>
        <w:sz w:val="28"/>
        <w:szCs w:val="28"/>
        <w:lang w:val="zh-CN"/>
      </w:rPr>
      <w:t>1</w:t>
    </w:r>
    <w:r w:rsidRPr="00E854E5">
      <w:rPr>
        <w:sz w:val="28"/>
        <w:szCs w:val="28"/>
      </w:rPr>
      <w:fldChar w:fldCharType="end"/>
    </w:r>
    <w:r w:rsidRPr="00E854E5">
      <w:rPr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6DA" w:rsidRDefault="000706DA" w:rsidP="00FF6451">
      <w:r>
        <w:separator/>
      </w:r>
    </w:p>
  </w:footnote>
  <w:footnote w:type="continuationSeparator" w:id="0">
    <w:p w:rsidR="000706DA" w:rsidRDefault="000706DA" w:rsidP="00FF6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AC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06DA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537DB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6A52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34A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3AEB"/>
    <w:rsid w:val="00C749C7"/>
    <w:rsid w:val="00C76C63"/>
    <w:rsid w:val="00C9254D"/>
    <w:rsid w:val="00C94E99"/>
    <w:rsid w:val="00CA363A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B4BF6"/>
    <w:rsid w:val="00EB756D"/>
    <w:rsid w:val="00EC3762"/>
    <w:rsid w:val="00ED41FB"/>
    <w:rsid w:val="00EE0B21"/>
    <w:rsid w:val="00EE2050"/>
    <w:rsid w:val="00EF5058"/>
    <w:rsid w:val="00F0722A"/>
    <w:rsid w:val="00F14E8A"/>
    <w:rsid w:val="00F15A9C"/>
    <w:rsid w:val="00F275B0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451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A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_Style 5"/>
    <w:basedOn w:val="a"/>
    <w:next w:val="a"/>
    <w:qFormat/>
    <w:rsid w:val="00A434AC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3">
    <w:name w:val="header"/>
    <w:basedOn w:val="a"/>
    <w:link w:val="Char"/>
    <w:uiPriority w:val="99"/>
    <w:unhideWhenUsed/>
    <w:rsid w:val="00FF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45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451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7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7D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A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_Style 5"/>
    <w:basedOn w:val="a"/>
    <w:next w:val="a"/>
    <w:qFormat/>
    <w:rsid w:val="00A434AC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3">
    <w:name w:val="header"/>
    <w:basedOn w:val="a"/>
    <w:link w:val="Char"/>
    <w:uiPriority w:val="99"/>
    <w:unhideWhenUsed/>
    <w:rsid w:val="00FF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45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451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7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7D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wangbin</cp:lastModifiedBy>
  <cp:revision>4</cp:revision>
  <dcterms:created xsi:type="dcterms:W3CDTF">2020-08-21T13:28:00Z</dcterms:created>
  <dcterms:modified xsi:type="dcterms:W3CDTF">2020-08-22T01:20:00Z</dcterms:modified>
</cp:coreProperties>
</file>