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LỊCH SỬ 8  CHƯƠNG 7</w:t>
      </w:r>
    </w:p>
    <w:p>
      <w:pPr>
        <w:pStyle w:val="Title"/>
      </w:pPr>
      <w:r>
        <w:t>Việt Nam từ thế kỉ XIX đến đầu thế kỉ XX</w:t>
      </w:r>
    </w:p>
    <w:p>
      <w:r>
        <w:rPr>
          <w:b/>
        </w:rPr>
        <w:t>30 câu cơ bản và 6 câu mở rộng • Chỉ gồm câu hỏi</w:t>
      </w:r>
    </w:p>
    <w:p>
      <w:pPr>
        <w:spacing w:after="100"/>
      </w:pPr>
      <w:r>
        <w:t>Kết nối tri thức Chương 7; Chân trời sáng tạo Chương 6; Cánh Diều Chương 7. Có mục riêng về trào lưu cải cách theo Bài 22 Chân trời sáng tạo.</w:t>
      </w:r>
    </w:p>
    <w:p>
      <w:r>
        <w:rPr>
          <w:sz w:val="20"/>
        </w:rPr>
        <w:t>KNTT: Kết nối tri thức với cuộc sống; CTST: Chân trời sáng tạo; CD: Cánh Diều. Số bài ở tiêu đề theo KNTT; dòng chú thích ở mỗi câu ghi bài tương ứng trong ba bộ sách.</w:t>
      </w:r>
    </w:p>
    <w:p>
      <w:pPr>
        <w:pStyle w:val="Heading1"/>
      </w:pPr>
      <w:r>
        <w:t>PHẦN A. CÂU HỎI CƠ BẢN</w:t>
      </w:r>
    </w:p>
    <w:p>
      <w:pPr>
        <w:pStyle w:val="Heading2"/>
      </w:pPr>
      <w:r>
        <w:t>I. Bài 16: Việt Nam dưới thời Nguyễn nửa đầu thế kỉ XIX</w:t>
      </w:r>
    </w:p>
    <w:p>
      <w:pPr>
        <w:keepNext/>
        <w:spacing w:after="120"/>
      </w:pPr>
      <w:r>
        <w:rPr>
          <w:sz w:val="19"/>
        </w:rPr>
        <w:t>CTST — Bài 19: Việt Nam nửa đầu thế kỉ XIX</w:t>
        <w:br/>
        <w:t>CD — Bài 15: Việt Nam nửa đầu thế kỉ XIX</w:t>
      </w:r>
    </w:p>
    <w:p>
      <w:pPr>
        <w:keepLines/>
      </w:pPr>
      <w:r>
        <w:rPr>
          <w:b/>
        </w:rPr>
        <w:t xml:space="preserve">Câu 1: </w:t>
      </w:r>
      <w:r>
        <w:t>Nhà Nguyễn được thành lập trong hoàn cảnh nào và chọn kinh đô ở đâu?</w:t>
      </w:r>
      <w:r>
        <w:rPr>
          <w:i/>
          <w:sz w:val="18"/>
        </w:rPr>
        <w:br/>
        <w:t>[KNTT: Bài 16 | CTST: Bài 19 | CD: Bài 15]</w:t>
      </w:r>
    </w:p>
    <w:p>
      <w:pPr>
        <w:keepLines/>
      </w:pPr>
      <w:r>
        <w:rPr>
          <w:b/>
        </w:rPr>
        <w:t xml:space="preserve">Câu 2: </w:t>
      </w:r>
      <w:r>
        <w:t>Bộ máy nhà nước thời Nguyễn được tổ chức như thế nào?</w:t>
      </w:r>
      <w:r>
        <w:rPr>
          <w:i/>
          <w:sz w:val="18"/>
        </w:rPr>
        <w:br/>
        <w:t>[KNTT: Bài 16 | CTST: Bài 19 | CD: Bài 15]</w:t>
      </w:r>
    </w:p>
    <w:p>
      <w:pPr>
        <w:keepLines/>
      </w:pPr>
      <w:r>
        <w:rPr>
          <w:b/>
        </w:rPr>
        <w:t xml:space="preserve">Câu 3: </w:t>
      </w:r>
      <w:r>
        <w:t>Cuộc cải cách hành chính dưới thời Minh Mạng có nội dung nổi bật gì?</w:t>
      </w:r>
      <w:r>
        <w:rPr>
          <w:i/>
          <w:sz w:val="18"/>
        </w:rPr>
        <w:br/>
        <w:t>[KNTT: Bài 16 | CTST: Bài 19 | CD: Bài 15]</w:t>
      </w:r>
    </w:p>
    <w:p>
      <w:pPr>
        <w:keepLines/>
      </w:pPr>
      <w:r>
        <w:rPr>
          <w:b/>
        </w:rPr>
        <w:t xml:space="preserve">Câu 4: </w:t>
      </w:r>
      <w:r>
        <w:t>Tình hình nông nghiệp, thủ công nghiệp và thương nghiệp nửa đầu thế kỉ XIX có đặc điểm gì?</w:t>
      </w:r>
      <w:r>
        <w:rPr>
          <w:i/>
          <w:sz w:val="18"/>
        </w:rPr>
        <w:br/>
        <w:t>[KNTT: Bài 16 | CTST: Bài 19 | CD: Bài 15]</w:t>
      </w:r>
    </w:p>
    <w:p>
      <w:pPr>
        <w:keepLines/>
      </w:pPr>
      <w:r>
        <w:rPr>
          <w:b/>
        </w:rPr>
        <w:t xml:space="preserve">Câu 5: </w:t>
      </w:r>
      <w:r>
        <w:t>Triều Nguyễn đã có những hoạt động gì để quản lí và thực thi chủ quyền đối với Hoàng Sa, Trường Sa?</w:t>
      </w:r>
      <w:r>
        <w:rPr>
          <w:i/>
          <w:sz w:val="18"/>
        </w:rPr>
        <w:br/>
        <w:t>[KNTT: Bài 16 | CTST: Bài 19 | CD: Bài 15]</w:t>
      </w:r>
    </w:p>
    <w:p>
      <w:pPr>
        <w:keepLines/>
      </w:pPr>
      <w:r>
        <w:rPr>
          <w:b/>
        </w:rPr>
        <w:t xml:space="preserve">Câu 6: </w:t>
      </w:r>
      <w:r>
        <w:t>Văn hóa Việt Nam nửa đầu thế kỉ XIX có những thành tựu tiêu biểu nào?</w:t>
      </w:r>
      <w:r>
        <w:rPr>
          <w:i/>
          <w:sz w:val="18"/>
        </w:rPr>
        <w:br/>
        <w:t>[KNTT: Bài 16 | CTST: Bài 19 | CD: Bài 15]</w:t>
      </w:r>
    </w:p>
    <w:p>
      <w:pPr>
        <w:pStyle w:val="Heading2"/>
      </w:pPr>
      <w:r>
        <w:t>II. Bài 17: Cuộc kháng chiến chống thực dân Pháp xâm lược từ năm 1858 đến năm 1884</w:t>
      </w:r>
    </w:p>
    <w:p>
      <w:pPr>
        <w:keepNext/>
        <w:spacing w:after="120"/>
      </w:pPr>
      <w:r>
        <w:rPr>
          <w:sz w:val="19"/>
        </w:rPr>
        <w:t>CTST — Bài 20: Cuộc kháng chiến chống thực dân Pháp xâm lược của nhân dân Việt Nam 1858–1884</w:t>
        <w:br/>
        <w:t>CD — Bài 16: Việt Nam nửa sau thế kỉ XIX</w:t>
      </w:r>
    </w:p>
    <w:p>
      <w:pPr>
        <w:keepLines/>
      </w:pPr>
      <w:r>
        <w:rPr>
          <w:b/>
        </w:rPr>
        <w:t xml:space="preserve">Câu 7: </w:t>
      </w:r>
      <w:r>
        <w:t>Vì sao thực dân Pháp xâm lược Việt Nam và lựa chọn Đà Nẵng làm nơi tấn công đầu tiên năm 1858?</w:t>
      </w:r>
      <w:r>
        <w:rPr>
          <w:i/>
          <w:sz w:val="18"/>
        </w:rPr>
        <w:br/>
        <w:t>[KNTT: Bài 17 | CTST: Bài 20 | CD: Bài 16]</w:t>
      </w:r>
    </w:p>
    <w:p>
      <w:pPr>
        <w:keepLines/>
      </w:pPr>
      <w:r>
        <w:rPr>
          <w:b/>
        </w:rPr>
        <w:t xml:space="preserve">Câu 8: </w:t>
      </w:r>
      <w:r>
        <w:t>Quân dân Việt Nam chống liên quân Pháp – Tây Ban Nha ở Đà Nẵng như thế nào?</w:t>
      </w:r>
      <w:r>
        <w:rPr>
          <w:i/>
          <w:sz w:val="18"/>
        </w:rPr>
        <w:br/>
        <w:t>[KNTT: Bài 17 | CTST: Bài 20 | CD: Bài 16]</w:t>
      </w:r>
    </w:p>
    <w:p>
      <w:pPr>
        <w:keepLines/>
      </w:pPr>
      <w:r>
        <w:rPr>
          <w:b/>
        </w:rPr>
        <w:t xml:space="preserve">Câu 9: </w:t>
      </w:r>
      <w:r>
        <w:t>Thực dân Pháp chuyển hướng tấn công Gia Định năm 1859 nhằm mục đích gì?</w:t>
      </w:r>
      <w:r>
        <w:rPr>
          <w:i/>
          <w:sz w:val="18"/>
        </w:rPr>
        <w:br/>
        <w:t>[KNTT: Bài 17 | CTST: Bài 20 | CD: Bài 16]</w:t>
      </w:r>
    </w:p>
    <w:p>
      <w:pPr>
        <w:keepLines/>
      </w:pPr>
      <w:r>
        <w:rPr>
          <w:b/>
        </w:rPr>
        <w:t xml:space="preserve">Câu 10: </w:t>
      </w:r>
      <w:r>
        <w:t>Hiệp ước Nhâm Tuất năm 1862 có những nội dung chính nào?</w:t>
      </w:r>
      <w:r>
        <w:rPr>
          <w:i/>
          <w:sz w:val="18"/>
        </w:rPr>
        <w:br/>
        <w:t>[KNTT: Bài 17 | CTST: Bài 20 | CD: Bài 16]</w:t>
      </w:r>
    </w:p>
    <w:p>
      <w:pPr>
        <w:keepLines/>
      </w:pPr>
      <w:r>
        <w:rPr>
          <w:b/>
        </w:rPr>
        <w:t xml:space="preserve">Câu 11: </w:t>
      </w:r>
      <w:r>
        <w:t>Trương Định và nhân dân Nam Kì tiếp tục chống Pháp sau năm 1862 như thế nào?</w:t>
      </w:r>
      <w:r>
        <w:rPr>
          <w:i/>
          <w:sz w:val="18"/>
        </w:rPr>
        <w:br/>
        <w:t>[KNTT: Bài 17 | CTST: Bài 20 | CD: Bài 16]</w:t>
      </w:r>
    </w:p>
    <w:p>
      <w:pPr>
        <w:keepLines/>
      </w:pPr>
      <w:r>
        <w:rPr>
          <w:b/>
        </w:rPr>
        <w:t xml:space="preserve">Câu 12: </w:t>
      </w:r>
      <w:r>
        <w:t>Hai chiến thắng Cầu Giấy năm 1873 và năm 1883 có ý nghĩa gì?</w:t>
      </w:r>
      <w:r>
        <w:rPr>
          <w:i/>
          <w:sz w:val="18"/>
        </w:rPr>
        <w:br/>
        <w:t>[KNTT: Bài 17 | CTST: Bài 20 | CD: Bài 16]</w:t>
      </w:r>
    </w:p>
    <w:p>
      <w:pPr>
        <w:keepLines/>
      </w:pPr>
      <w:r>
        <w:rPr>
          <w:b/>
        </w:rPr>
        <w:t xml:space="preserve">Câu 13: </w:t>
      </w:r>
      <w:r>
        <w:t>Các hiệp ước Hác-măng năm 1883 và Pa-tơ-nốt năm 1884 tác động như thế nào đến nền độc lập của Việt Nam?</w:t>
      </w:r>
      <w:r>
        <w:rPr>
          <w:i/>
          <w:sz w:val="18"/>
        </w:rPr>
        <w:br/>
        <w:t>[KNTT: Bài 17 | CTST: Bài 20 | CD: Bài 16]</w:t>
      </w:r>
    </w:p>
    <w:p>
      <w:pPr>
        <w:keepLines/>
      </w:pPr>
      <w:r>
        <w:rPr>
          <w:b/>
        </w:rPr>
        <w:t xml:space="preserve">Câu 14: </w:t>
      </w:r>
      <w:r>
        <w:t>Thái độ và hành động của triều đình Huế khác với phong trào kháng chiến của nhân dân như thế nào trong giai đoạn 1858–1884?</w:t>
      </w:r>
      <w:r>
        <w:rPr>
          <w:i/>
          <w:sz w:val="18"/>
        </w:rPr>
        <w:br/>
        <w:t>[KNTT: Bài 17 | CTST: Bài 20 | CD: Bài 16]</w:t>
      </w:r>
    </w:p>
    <w:p>
      <w:pPr>
        <w:pStyle w:val="Heading2"/>
      </w:pPr>
      <w:r>
        <w:t>III. Bài 18: Phong trào chống Pháp trong những năm 1885–1896</w:t>
      </w:r>
    </w:p>
    <w:p>
      <w:pPr>
        <w:keepNext/>
        <w:spacing w:after="120"/>
      </w:pPr>
      <w:r>
        <w:rPr>
          <w:sz w:val="19"/>
        </w:rPr>
        <w:t>CTST — Bài 21: Phong trào chống Pháp của nhân dân Việt Nam trong những năm cuối thế kỉ XIX</w:t>
        <w:br/>
        <w:t>CD — Bài 16: Việt Nam nửa sau thế kỉ XIX</w:t>
      </w:r>
    </w:p>
    <w:p>
      <w:pPr>
        <w:keepLines/>
      </w:pPr>
      <w:r>
        <w:rPr>
          <w:b/>
        </w:rPr>
        <w:t xml:space="preserve">Câu 15: </w:t>
      </w:r>
      <w:r>
        <w:t>Phong trào Cần vương bùng nổ trong hoàn cảnh nào?</w:t>
      </w:r>
      <w:r>
        <w:rPr>
          <w:i/>
          <w:sz w:val="18"/>
        </w:rPr>
        <w:br/>
        <w:t>[KNTT: Bài 18 | CTST: Bài 21 | CD: Bài 16]</w:t>
      </w:r>
    </w:p>
    <w:p>
      <w:pPr>
        <w:keepLines/>
      </w:pPr>
      <w:r>
        <w:rPr>
          <w:b/>
        </w:rPr>
        <w:t xml:space="preserve">Câu 16: </w:t>
      </w:r>
      <w:r>
        <w:t>Chiếu Cần vương kêu gọi điều gì và được những lực lượng nào hưởng ứng?</w:t>
      </w:r>
      <w:r>
        <w:rPr>
          <w:i/>
          <w:sz w:val="18"/>
        </w:rPr>
        <w:br/>
        <w:t>[KNTT: Bài 18 | CTST: Bài 21 | CD: Bài 16]</w:t>
      </w:r>
    </w:p>
    <w:p>
      <w:pPr>
        <w:keepLines/>
      </w:pPr>
      <w:r>
        <w:rPr>
          <w:b/>
        </w:rPr>
        <w:t xml:space="preserve">Câu 17: </w:t>
      </w:r>
      <w:r>
        <w:t>Các cuộc khởi nghĩa Ba Đình, Bãi Sậy và Hương Khê có những đặc điểm nổi bật nào?</w:t>
      </w:r>
      <w:r>
        <w:rPr>
          <w:i/>
          <w:sz w:val="18"/>
        </w:rPr>
        <w:br/>
        <w:t>[KNTT: Bài 18 | CTST: Bài 21 | CD: Bài 16]</w:t>
      </w:r>
    </w:p>
    <w:p>
      <w:pPr>
        <w:keepLines/>
      </w:pPr>
      <w:r>
        <w:rPr>
          <w:b/>
        </w:rPr>
        <w:t xml:space="preserve">Câu 18: </w:t>
      </w:r>
      <w:r>
        <w:t>Vì sao khởi nghĩa Hương Khê được xem là một cuộc khởi nghĩa tiêu biểu của phong trào Cần vương?</w:t>
      </w:r>
      <w:r>
        <w:rPr>
          <w:i/>
          <w:sz w:val="18"/>
        </w:rPr>
        <w:br/>
        <w:t>[KNTT: Bài 18 | CTST: Bài 21 | CD: Bài 16]</w:t>
      </w:r>
    </w:p>
    <w:p>
      <w:pPr>
        <w:keepLines/>
      </w:pPr>
      <w:r>
        <w:rPr>
          <w:b/>
        </w:rPr>
        <w:t xml:space="preserve">Câu 19: </w:t>
      </w:r>
      <w:r>
        <w:t>Khởi nghĩa Yên Thế có mục tiêu và lực lượng tham gia khác phong trào Cần vương như thế nào?</w:t>
      </w:r>
      <w:r>
        <w:rPr>
          <w:i/>
          <w:sz w:val="18"/>
        </w:rPr>
        <w:br/>
        <w:t>[KNTT: Bài 18 | CTST: Bài 21 | CD: Bài 16]</w:t>
      </w:r>
    </w:p>
    <w:p>
      <w:pPr>
        <w:keepLines/>
      </w:pPr>
      <w:r>
        <w:rPr>
          <w:b/>
        </w:rPr>
        <w:t xml:space="preserve">Câu 20: </w:t>
      </w:r>
      <w:r>
        <w:t>Phong trào chống Pháp cuối thế kỉ XIX có những nguyên nhân thất bại và ý nghĩa lịch sử gì?</w:t>
      </w:r>
      <w:r>
        <w:rPr>
          <w:i/>
          <w:sz w:val="18"/>
        </w:rPr>
        <w:br/>
        <w:t>[KNTT: Bài 18 | CTST: Bài 21 | CD: Bài 16]</w:t>
      </w:r>
    </w:p>
    <w:p>
      <w:pPr>
        <w:pStyle w:val="Heading2"/>
      </w:pPr>
      <w:r>
        <w:t>IV. Bài 17: Cuộc kháng chiến chống thực dân Pháp xâm lược từ năm 1858 đến năm 1884 — Nội dung trào lưu cải cách</w:t>
      </w:r>
    </w:p>
    <w:p>
      <w:pPr>
        <w:keepNext/>
        <w:spacing w:after="120"/>
      </w:pPr>
      <w:r>
        <w:rPr>
          <w:sz w:val="19"/>
        </w:rPr>
        <w:t>CTST — Bài 22: Trào lưu cải cách ở Việt Nam nửa cuối thế kỉ XIX</w:t>
        <w:br/>
        <w:t>CD — Bài 16: Việt Nam nửa sau thế kỉ XIX</w:t>
      </w:r>
    </w:p>
    <w:p>
      <w:pPr>
        <w:keepLines/>
      </w:pPr>
      <w:r>
        <w:rPr>
          <w:b/>
        </w:rPr>
        <w:t xml:space="preserve">Câu 21: </w:t>
      </w:r>
      <w:r>
        <w:t>Những khó khăn của Việt Nam nửa cuối thế kỉ XIX đặt ra yêu cầu cải cách như thế nào?</w:t>
      </w:r>
      <w:r>
        <w:rPr>
          <w:i/>
          <w:sz w:val="18"/>
        </w:rPr>
        <w:br/>
        <w:t>[KNTT: Bài 17 | CTST: Bài 22 | CD: Bài 16]</w:t>
      </w:r>
    </w:p>
    <w:p>
      <w:pPr>
        <w:keepLines/>
      </w:pPr>
      <w:r>
        <w:rPr>
          <w:b/>
        </w:rPr>
        <w:t xml:space="preserve">Câu 22: </w:t>
      </w:r>
      <w:r>
        <w:t>Những nhân vật nào tiêu biểu cho trào lưu đề nghị cải cách ở Việt Nam nửa cuối thế kỉ XIX?</w:t>
      </w:r>
      <w:r>
        <w:rPr>
          <w:i/>
          <w:sz w:val="18"/>
        </w:rPr>
        <w:br/>
        <w:t>[KNTT: Bài 17 | CTST: Bài 22 | CD: Bài 16]</w:t>
      </w:r>
    </w:p>
    <w:p>
      <w:pPr>
        <w:keepLines/>
      </w:pPr>
      <w:r>
        <w:rPr>
          <w:b/>
        </w:rPr>
        <w:t xml:space="preserve">Câu 23: </w:t>
      </w:r>
      <w:r>
        <w:t>Các đề nghị cải cách của Nguyễn Trường Tộ tập trung vào những lĩnh vực nào?</w:t>
      </w:r>
      <w:r>
        <w:rPr>
          <w:i/>
          <w:sz w:val="18"/>
        </w:rPr>
        <w:br/>
        <w:t>[KNTT: Bài 17 | CTST: Bài 22 | CD: Bài 16]</w:t>
      </w:r>
    </w:p>
    <w:p>
      <w:pPr>
        <w:keepLines/>
      </w:pPr>
      <w:r>
        <w:rPr>
          <w:b/>
        </w:rPr>
        <w:t xml:space="preserve">Câu 24: </w:t>
      </w:r>
      <w:r>
        <w:t>Các đề nghị cải cách cuối thế kỉ XIX có giá trị gì và vì sao chưa được thực hiện đầy đủ?</w:t>
      </w:r>
      <w:r>
        <w:rPr>
          <w:i/>
          <w:sz w:val="18"/>
        </w:rPr>
        <w:br/>
        <w:t>[KNTT: Bài 17 | CTST: Bài 22 | CD: Bài 16]</w:t>
      </w:r>
    </w:p>
    <w:p>
      <w:pPr>
        <w:pStyle w:val="Heading2"/>
      </w:pPr>
      <w:r>
        <w:t>V. Bài 19: Phong trào yêu nước chống Pháp ở Việt Nam từ đầu thế kỉ XX đến năm 1917</w:t>
      </w:r>
    </w:p>
    <w:p>
      <w:pPr>
        <w:keepNext/>
        <w:spacing w:after="120"/>
      </w:pPr>
      <w:r>
        <w:rPr>
          <w:sz w:val="19"/>
        </w:rPr>
        <w:t>CTST — Bài 23: Việt Nam đầu thế kỉ XX</w:t>
        <w:br/>
        <w:t>CD — Bài 17: Việt Nam đầu thế kỉ XX</w:t>
      </w:r>
    </w:p>
    <w:p>
      <w:pPr>
        <w:keepLines/>
      </w:pPr>
      <w:r>
        <w:rPr>
          <w:b/>
        </w:rPr>
        <w:t xml:space="preserve">Câu 25: </w:t>
      </w:r>
      <w:r>
        <w:t>Cuộc khai thác thuộc địa lần thứ nhất của Pháp làm kinh tế và xã hội Việt Nam thay đổi như thế nào?</w:t>
      </w:r>
      <w:r>
        <w:rPr>
          <w:i/>
          <w:sz w:val="18"/>
        </w:rPr>
        <w:br/>
        <w:t>[KNTT: Bài 19 | CTST: Bài 23 | CD: Bài 17]</w:t>
      </w:r>
    </w:p>
    <w:p>
      <w:pPr>
        <w:keepLines/>
      </w:pPr>
      <w:r>
        <w:rPr>
          <w:b/>
        </w:rPr>
        <w:t xml:space="preserve">Câu 26: </w:t>
      </w:r>
      <w:r>
        <w:t>Phan Bội Châu và phong trào Đông du chủ trương cứu nước bằng con đường nào?</w:t>
      </w:r>
      <w:r>
        <w:rPr>
          <w:i/>
          <w:sz w:val="18"/>
        </w:rPr>
        <w:br/>
        <w:t>[KNTT: Bài 19 | CTST: Bài 23 | CD: Bài 17]</w:t>
      </w:r>
    </w:p>
    <w:p>
      <w:pPr>
        <w:keepLines/>
      </w:pPr>
      <w:r>
        <w:rPr>
          <w:b/>
        </w:rPr>
        <w:t xml:space="preserve">Câu 27: </w:t>
      </w:r>
      <w:r>
        <w:t>Phan Châu Trinh và cuộc vận động Duy tân đề cao những hoạt động gì?</w:t>
      </w:r>
      <w:r>
        <w:rPr>
          <w:i/>
          <w:sz w:val="18"/>
        </w:rPr>
        <w:br/>
        <w:t>[KNTT: Bài 19 | CTST: Bài 23 | CD: Bài 17]</w:t>
      </w:r>
    </w:p>
    <w:p>
      <w:pPr>
        <w:keepLines/>
      </w:pPr>
      <w:r>
        <w:rPr>
          <w:b/>
        </w:rPr>
        <w:t xml:space="preserve">Câu 28: </w:t>
      </w:r>
      <w:r>
        <w:t>Đông Kinh nghĩa thục có những hoạt động và ý nghĩa gì?</w:t>
      </w:r>
      <w:r>
        <w:rPr>
          <w:i/>
          <w:sz w:val="18"/>
        </w:rPr>
        <w:br/>
        <w:t>[KNTT: Bài 19 | CTST: Bài 23 | CD: Bài 17]</w:t>
      </w:r>
    </w:p>
    <w:p>
      <w:pPr>
        <w:keepLines/>
      </w:pPr>
      <w:r>
        <w:rPr>
          <w:b/>
        </w:rPr>
        <w:t xml:space="preserve">Câu 29: </w:t>
      </w:r>
      <w:r>
        <w:t>Những phong trào yêu nước nào tiếp tục diễn ra trong thời gian Chiến tranh thế giới thứ nhất?</w:t>
      </w:r>
      <w:r>
        <w:rPr>
          <w:i/>
          <w:sz w:val="18"/>
        </w:rPr>
        <w:br/>
        <w:t>[KNTT: Bài 19 | CTST: Bài 23 | CD: Bài 17]</w:t>
      </w:r>
    </w:p>
    <w:p>
      <w:pPr>
        <w:keepLines/>
      </w:pPr>
      <w:r>
        <w:rPr>
          <w:b/>
        </w:rPr>
        <w:t xml:space="preserve">Câu 30: </w:t>
      </w:r>
      <w:r>
        <w:t>Nguyễn Tất Thành ra đi tìm đường cứu nước năm 1911 trong hoàn cảnh nào và có những hoạt động gì đến năm 1917?</w:t>
      </w:r>
      <w:r>
        <w:rPr>
          <w:i/>
          <w:sz w:val="18"/>
        </w:rPr>
        <w:br/>
        <w:t>[KNTT: Bài 19 | CTST: Bài 23 | CD: Bài 17]</w:t>
      </w:r>
    </w:p>
    <w:p>
      <w:r>
        <w:br w:type="page"/>
      </w:r>
    </w:p>
    <w:p>
      <w:pPr>
        <w:pStyle w:val="Heading1"/>
      </w:pPr>
      <w:r>
        <w:t>PHẦN B. CÂU HỎI MỞ RỘNG</w:t>
      </w:r>
    </w:p>
    <w:p>
      <w:pPr>
        <w:pStyle w:val="Heading2"/>
      </w:pPr>
      <w:r>
        <w:t>I. Bài 16: Việt Nam dưới thời Nguyễn nửa đầu thế kỉ XIX</w:t>
      </w:r>
    </w:p>
    <w:p>
      <w:pPr>
        <w:keepLines/>
      </w:pPr>
      <w:r>
        <w:rPr>
          <w:b/>
        </w:rPr>
        <w:t xml:space="preserve">Câu 1: </w:t>
      </w:r>
      <w:r>
        <w:t>Vì sao khi đánh giá triều Nguyễn cần xem xét riêng các lĩnh vực quản lí đất nước, văn hóa và chính sách đối ngoại?</w:t>
      </w:r>
      <w:r>
        <w:rPr>
          <w:i/>
          <w:sz w:val="18"/>
        </w:rPr>
        <w:br/>
        <w:t>[KNTT: Bài 16 | CTST: Bài 19 | CD: Bài 15]</w:t>
      </w:r>
    </w:p>
    <w:p>
      <w:pPr>
        <w:pStyle w:val="Heading2"/>
      </w:pPr>
      <w:r>
        <w:t>II. Bài 17: Cuộc kháng chiến chống thực dân Pháp xâm lược từ năm 1858 đến năm 1884</w:t>
      </w:r>
    </w:p>
    <w:p>
      <w:pPr>
        <w:keepLines/>
      </w:pPr>
      <w:r>
        <w:rPr>
          <w:b/>
        </w:rPr>
        <w:t xml:space="preserve">Câu 2: </w:t>
      </w:r>
      <w:r>
        <w:t>Vì sao ưu thế vũ khí của Pháp chưa đủ để giải thích toàn bộ nguyên nhân Việt Nam mất độc lập cuối thế kỉ XIX?</w:t>
      </w:r>
      <w:r>
        <w:rPr>
          <w:i/>
          <w:sz w:val="18"/>
        </w:rPr>
        <w:br/>
        <w:t>[KNTT: Bài 17 | CTST: Bài 20 | CD: Bài 16]</w:t>
      </w:r>
    </w:p>
    <w:p>
      <w:pPr>
        <w:pStyle w:val="Heading2"/>
      </w:pPr>
      <w:r>
        <w:t>III. Bài 18: Phong trào chống Pháp trong những năm 1885–1896</w:t>
      </w:r>
    </w:p>
    <w:p>
      <w:pPr>
        <w:keepLines/>
      </w:pPr>
      <w:r>
        <w:rPr>
          <w:b/>
        </w:rPr>
        <w:t xml:space="preserve">Câu 3: </w:t>
      </w:r>
      <w:r>
        <w:t>Khi so sánh phong trào Cần vương với khởi nghĩa Yên Thế, vì sao cần phân biệt mục tiêu trực tiếp với tinh thần yêu nước chung?</w:t>
      </w:r>
      <w:r>
        <w:rPr>
          <w:i/>
          <w:sz w:val="18"/>
        </w:rPr>
        <w:br/>
        <w:t>[KNTT: Bài 18 | CTST: Bài 21 | CD: Bài 16]</w:t>
      </w:r>
    </w:p>
    <w:p>
      <w:pPr>
        <w:pStyle w:val="Heading2"/>
      </w:pPr>
      <w:r>
        <w:t>IV. Bài 17: Cuộc kháng chiến chống thực dân Pháp xâm lược từ năm 1858 đến năm 1884 — Nội dung trào lưu cải cách</w:t>
      </w:r>
    </w:p>
    <w:p>
      <w:pPr>
        <w:keepLines/>
      </w:pPr>
      <w:r>
        <w:rPr>
          <w:b/>
        </w:rPr>
        <w:t xml:space="preserve">Câu 4: </w:t>
      </w:r>
      <w:r>
        <w:t>Nếu so sánh điều kiện thực hiện cải cách ở Việt Nam và Nhật Bản nửa cuối thế kỉ XIX, cần xem xét những yếu tố nào?</w:t>
      </w:r>
      <w:r>
        <w:rPr>
          <w:i/>
          <w:sz w:val="18"/>
        </w:rPr>
        <w:br/>
        <w:t>[KNTT: Bài 17 | CTST: Bài 22 | CD: Bài 16]</w:t>
      </w:r>
    </w:p>
    <w:p>
      <w:pPr>
        <w:pStyle w:val="Heading2"/>
      </w:pPr>
      <w:r>
        <w:t>V. Bài 19: Phong trào yêu nước chống Pháp ở Việt Nam từ đầu thế kỉ XX đến năm 1917</w:t>
      </w:r>
    </w:p>
    <w:p>
      <w:pPr>
        <w:keepLines/>
      </w:pPr>
      <w:r>
        <w:rPr>
          <w:b/>
        </w:rPr>
        <w:t xml:space="preserve">Câu 5: </w:t>
      </w:r>
      <w:r>
        <w:t>Chủ trương cứu nước của Phan Bội Châu và Phan Châu Trinh khác nhau như thế nào về cách thức thực hiện?</w:t>
      </w:r>
      <w:r>
        <w:rPr>
          <w:i/>
          <w:sz w:val="18"/>
        </w:rPr>
        <w:br/>
        <w:t>[KNTT: Bài 19 | CTST: Bài 23 | CD: Bài 17]</w:t>
      </w:r>
    </w:p>
    <w:p>
      <w:pPr>
        <w:keepLines/>
      </w:pPr>
      <w:r>
        <w:rPr>
          <w:b/>
        </w:rPr>
        <w:t xml:space="preserve">Câu 6: </w:t>
      </w:r>
      <w:r>
        <w:t>Hướng đi tìm đường cứu nước của Nguyễn Tất Thành có điểm gì khác với các xu hướng cứu nước đầu thế kỉ XX đã học?</w:t>
      </w:r>
      <w:r>
        <w:rPr>
          <w:i/>
          <w:sz w:val="18"/>
        </w:rPr>
        <w:br/>
        <w:t>[KNTT: Bài 19 | CTST: Bài 23 | CD: Bài 17]</w:t>
      </w:r>
    </w:p>
    <w:p>
      <w:pPr>
        <w:spacing w:before="200"/>
      </w:pPr>
      <w:r>
        <w:rPr>
          <w:sz w:val="18"/>
        </w:rPr>
        <w:t xml:space="preserve">Nguồn đối chiếu tên và số bài: </w:t>
      </w:r>
      <w:hyperlink r:id="rId11">
        <w:r>
          <w:rPr>
            <w:color w:val="000000"/>
            <w:sz w:val="18"/>
          </w:rPr>
          <w:t>Kết nối tri thức</w:t>
        </w:r>
      </w:hyperlink>
      <w:r>
        <w:rPr>
          <w:sz w:val="18"/>
        </w:rPr>
        <w:t xml:space="preserve"> • </w:t>
      </w:r>
      <w:hyperlink r:id="rId12">
        <w:r>
          <w:rPr>
            <w:color w:val="000000"/>
            <w:sz w:val="18"/>
          </w:rPr>
          <w:t>Chân trời sáng tạo</w:t>
        </w:r>
      </w:hyperlink>
      <w:r>
        <w:rPr>
          <w:sz w:val="18"/>
        </w:rPr>
        <w:t xml:space="preserve"> • </w:t>
      </w:r>
      <w:hyperlink r:id="rId13">
        <w:r>
          <w:rPr>
            <w:color w:val="000000"/>
            <w:sz w:val="18"/>
          </w:rPr>
          <w:t>Cánh Diều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LS_07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LỊCH SỬ VÀ ĐỊA LÍ 8  •  NGÂN HÀNG CÂU HỎI  •  LS_07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etjack.com/lich-su-8-kn/index.jsp" TargetMode="External"/><Relationship Id="rId12" Type="http://schemas.openxmlformats.org/officeDocument/2006/relationships/hyperlink" Target="https://vietjack.com/lich-su-8-ct/index.jsp" TargetMode="External"/><Relationship Id="rId13" Type="http://schemas.openxmlformats.org/officeDocument/2006/relationships/hyperlink" Target="https://vietjack.com/lich-su-8-cd/index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Việt Nam từ thế kỉ XIX đến đầu thế kỉ XX</dc:title>
  <dc:subject>Câu hỏi Lịch sử và Địa lí lớp 8 tổng hợp ba bộ sách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