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1.Sơ đồ 3 bước (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6"/>
          <w:szCs w:val="26"/>
          <w:rtl w:val="0"/>
        </w:rPr>
        <w:t xml:space="preserve">stdout → | → stdin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tl w:val="0"/>
        </w:rPr>
        <w:t xml:space="preserve">Bước 1: Đọc file và xuất dữ liệu ra stdout (Get-Content)</w:t>
        <w:br w:type="textWrapping"/>
        <w:br w:type="textWrapping"/>
        <w:t xml:space="preserve">Bước 2: Lọc chữ, chỉ giữ lại các dòng chứa từ khóa “”TIMEOUT””  (Select-String)</w:t>
        <w:br w:type="textWrapping"/>
        <w:br w:type="textWrapping"/>
        <w:t xml:space="preserve">Bước 3: Đếm dòng     (-Totalcount)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Viết câu lệnh PowerShell nối 3 bước</w:t>
        <w:br w:type="textWrapping"/>
        <w:br w:type="textWrapping"/>
      </w:r>
      <w:r w:rsidDel="00000000" w:rsidR="00000000" w:rsidRPr="00000000">
        <w:rPr>
          <w:rtl w:val="0"/>
        </w:rPr>
        <w:t xml:space="preserve">Get-Content access.log | Select-String "TIMEOUT" | Measure-Object -Line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