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E8" w:rsidRDefault="00DC7BE8" w:rsidP="00915308">
      <w:pPr>
        <w:widowControl w:val="0"/>
        <w:tabs>
          <w:tab w:val="left" w:pos="4536"/>
        </w:tabs>
        <w:spacing w:line="480" w:lineRule="auto"/>
        <w:ind w:firstLine="4536"/>
        <w:jc w:val="both"/>
        <w:rPr>
          <w:rFonts w:ascii="Arial" w:hAnsi="Arial" w:cs="Arial"/>
          <w:sz w:val="24"/>
          <w:szCs w:val="24"/>
          <w:lang w:val="es-MX"/>
        </w:rPr>
      </w:pPr>
    </w:p>
    <w:p w:rsidR="00DC7BE8" w:rsidRPr="00DB4386" w:rsidRDefault="00DC7BE8" w:rsidP="00915308">
      <w:pPr>
        <w:widowControl w:val="0"/>
        <w:tabs>
          <w:tab w:val="left" w:pos="4536"/>
        </w:tabs>
        <w:spacing w:line="480" w:lineRule="auto"/>
        <w:ind w:firstLine="4536"/>
        <w:jc w:val="both"/>
        <w:rPr>
          <w:rFonts w:ascii="Arial" w:hAnsi="Arial" w:cs="Arial"/>
          <w:sz w:val="24"/>
          <w:szCs w:val="24"/>
          <w:lang w:val="es-MX"/>
        </w:rPr>
      </w:pPr>
    </w:p>
    <w:p w:rsidR="00DC7BE8" w:rsidRPr="00DC7BE8" w:rsidRDefault="00FB4DAD" w:rsidP="009145FE">
      <w:pPr>
        <w:pStyle w:val="Textoindependiente2"/>
        <w:rPr>
          <w:rFonts w:cs="Arial"/>
          <w:sz w:val="24"/>
          <w:szCs w:val="24"/>
        </w:rPr>
      </w:pPr>
      <w:r w:rsidRPr="00DB4386">
        <w:rPr>
          <w:rFonts w:cs="Arial"/>
          <w:sz w:val="24"/>
          <w:szCs w:val="24"/>
        </w:rPr>
        <w:t>VISTO el Expediente</w:t>
      </w:r>
      <w:r w:rsidR="000B2D1B" w:rsidRPr="00DB4386">
        <w:rPr>
          <w:rFonts w:cs="Arial"/>
          <w:sz w:val="24"/>
          <w:szCs w:val="24"/>
        </w:rPr>
        <w:t xml:space="preserve"> </w:t>
      </w:r>
      <w:r w:rsidR="00953B2C">
        <w:rPr>
          <w:rFonts w:cs="Arial"/>
          <w:sz w:val="24"/>
          <w:szCs w:val="24"/>
        </w:rPr>
        <w:t>EX2017</w:t>
      </w:r>
      <w:r w:rsidR="002E5747">
        <w:rPr>
          <w:rFonts w:cs="Arial"/>
          <w:sz w:val="24"/>
          <w:szCs w:val="24"/>
        </w:rPr>
        <w:t>-</w:t>
      </w:r>
      <w:r w:rsidR="00953B2C">
        <w:rPr>
          <w:rFonts w:cs="Arial"/>
          <w:sz w:val="24"/>
          <w:szCs w:val="24"/>
        </w:rPr>
        <w:t>11949883</w:t>
      </w:r>
      <w:r w:rsidR="002E5747">
        <w:rPr>
          <w:rFonts w:cs="Arial"/>
          <w:sz w:val="24"/>
          <w:szCs w:val="24"/>
        </w:rPr>
        <w:t>-APN-DMEYN#MH</w:t>
      </w:r>
      <w:r w:rsidR="00953B2C">
        <w:rPr>
          <w:rFonts w:cs="Arial"/>
          <w:sz w:val="24"/>
          <w:szCs w:val="24"/>
        </w:rPr>
        <w:t>A</w:t>
      </w:r>
      <w:r w:rsidR="00CF259A" w:rsidRPr="00DC7BE8">
        <w:rPr>
          <w:rFonts w:cs="Arial"/>
          <w:sz w:val="24"/>
          <w:szCs w:val="24"/>
        </w:rPr>
        <w:t xml:space="preserve"> </w:t>
      </w:r>
      <w:r w:rsidR="00AB1CDF" w:rsidRPr="00DC7BE8">
        <w:rPr>
          <w:rFonts w:cs="Arial"/>
          <w:sz w:val="24"/>
          <w:szCs w:val="24"/>
        </w:rPr>
        <w:t>del Registro del</w:t>
      </w:r>
      <w:r w:rsidR="00597B06" w:rsidRPr="00DC7BE8">
        <w:rPr>
          <w:rFonts w:cs="Arial"/>
          <w:sz w:val="24"/>
          <w:szCs w:val="24"/>
        </w:rPr>
        <w:t xml:space="preserve"> </w:t>
      </w:r>
      <w:r w:rsidR="00AB1CDF" w:rsidRPr="00DC7BE8">
        <w:rPr>
          <w:rFonts w:cs="Arial"/>
          <w:sz w:val="24"/>
          <w:szCs w:val="24"/>
        </w:rPr>
        <w:t xml:space="preserve">MINISTERIO DE </w:t>
      </w:r>
      <w:r w:rsidR="00597B06" w:rsidRPr="00DC7BE8">
        <w:rPr>
          <w:rFonts w:cs="Arial"/>
          <w:sz w:val="24"/>
          <w:szCs w:val="24"/>
        </w:rPr>
        <w:t>HACIENDA</w:t>
      </w:r>
      <w:r w:rsidR="00AB1CDF" w:rsidRPr="00A47421">
        <w:rPr>
          <w:rFonts w:cs="Arial"/>
          <w:sz w:val="24"/>
          <w:szCs w:val="24"/>
        </w:rPr>
        <w:t xml:space="preserve">, los Decretos </w:t>
      </w:r>
      <w:proofErr w:type="spellStart"/>
      <w:r w:rsidR="00AB1CDF" w:rsidRPr="00A47421">
        <w:rPr>
          <w:rFonts w:cs="Arial"/>
          <w:sz w:val="24"/>
          <w:szCs w:val="24"/>
        </w:rPr>
        <w:t>Nros</w:t>
      </w:r>
      <w:proofErr w:type="spellEnd"/>
      <w:r w:rsidR="00AB1CDF" w:rsidRPr="00A47421">
        <w:rPr>
          <w:rFonts w:cs="Arial"/>
          <w:sz w:val="24"/>
          <w:szCs w:val="24"/>
        </w:rPr>
        <w:t>. 889 de fecha 10 de julio de 2001, 1.344 de fecha 4 de octubre de 2007 y sus modificaciones, 1.536 de fecha 19 de septiem</w:t>
      </w:r>
      <w:r w:rsidR="00AB1CDF" w:rsidRPr="00DB4386">
        <w:rPr>
          <w:rFonts w:cs="Arial"/>
          <w:sz w:val="24"/>
          <w:szCs w:val="24"/>
        </w:rPr>
        <w:t>bre de 2008 y sus modificatorios</w:t>
      </w:r>
      <w:r w:rsidR="00597B06" w:rsidRPr="00DB4386">
        <w:rPr>
          <w:rFonts w:cs="Arial"/>
          <w:sz w:val="24"/>
          <w:szCs w:val="24"/>
        </w:rPr>
        <w:t xml:space="preserve"> y </w:t>
      </w:r>
      <w:r w:rsidR="00AB1CDF" w:rsidRPr="00DB4386">
        <w:rPr>
          <w:rFonts w:cs="Arial"/>
          <w:sz w:val="24"/>
          <w:szCs w:val="24"/>
        </w:rPr>
        <w:t xml:space="preserve">2.102 de fecha 4 de diciembre de 2008 y sus modificatorios, las Resoluciones </w:t>
      </w:r>
      <w:proofErr w:type="spellStart"/>
      <w:r w:rsidR="00AB1CDF" w:rsidRPr="00DB4386">
        <w:rPr>
          <w:rFonts w:cs="Arial"/>
          <w:sz w:val="24"/>
          <w:szCs w:val="24"/>
        </w:rPr>
        <w:t>Nros</w:t>
      </w:r>
      <w:proofErr w:type="spellEnd"/>
      <w:r w:rsidR="00AB1CDF" w:rsidRPr="00DB4386">
        <w:rPr>
          <w:rFonts w:cs="Arial"/>
          <w:sz w:val="24"/>
          <w:szCs w:val="24"/>
        </w:rPr>
        <w:t xml:space="preserve">. 2 de fecha 6 de agosto de 2002 de la ex SUBSECRETARÍA DE </w:t>
      </w:r>
      <w:smartTag w:uri="urn:schemas-microsoft-com:office:smarttags" w:element="PersonName">
        <w:smartTagPr>
          <w:attr w:name="ProductID" w:val="LA GESTIￓN PￚBLICA"/>
        </w:smartTagPr>
        <w:r w:rsidR="00AB1CDF" w:rsidRPr="00DB4386">
          <w:rPr>
            <w:rFonts w:cs="Arial"/>
            <w:sz w:val="24"/>
            <w:szCs w:val="24"/>
          </w:rPr>
          <w:t>LA GESTIÓN PÚBLICA</w:t>
        </w:r>
      </w:smartTag>
      <w:r w:rsidR="00AB1CDF" w:rsidRPr="00DB4386">
        <w:rPr>
          <w:rFonts w:cs="Arial"/>
          <w:sz w:val="24"/>
          <w:szCs w:val="24"/>
        </w:rPr>
        <w:t xml:space="preserve"> de </w:t>
      </w:r>
      <w:smartTag w:uri="urn:schemas-microsoft-com:office:smarttags" w:element="PersonName">
        <w:smartTagPr>
          <w:attr w:name="ProductID" w:val="la JEFATURA DE"/>
        </w:smartTagPr>
        <w:r w:rsidR="00AB1CDF" w:rsidRPr="00DB4386">
          <w:rPr>
            <w:rFonts w:cs="Arial"/>
            <w:sz w:val="24"/>
            <w:szCs w:val="24"/>
          </w:rPr>
          <w:t>la JEFATURA DE</w:t>
        </w:r>
      </w:smartTag>
      <w:r w:rsidR="00AB1CDF" w:rsidRPr="00DB4386">
        <w:rPr>
          <w:rFonts w:cs="Arial"/>
          <w:sz w:val="24"/>
          <w:szCs w:val="24"/>
        </w:rPr>
        <w:t xml:space="preserve"> GABINETE DE MINISTROS y 77 de fecha 10 de febrero de 2003 del ex MINISTERIO DE ECONOMÍA, y</w:t>
      </w:r>
    </w:p>
    <w:p w:rsidR="000B2D1B" w:rsidRPr="00DC7BE8" w:rsidRDefault="000B2D1B" w:rsidP="004D394A">
      <w:pPr>
        <w:pStyle w:val="Textoindependiente2"/>
        <w:ind w:firstLine="1134"/>
        <w:rPr>
          <w:rFonts w:cs="Arial"/>
          <w:sz w:val="24"/>
          <w:szCs w:val="24"/>
        </w:rPr>
      </w:pPr>
    </w:p>
    <w:p w:rsidR="00D84F51" w:rsidRPr="00A47421" w:rsidRDefault="000B2D1B" w:rsidP="009145FE">
      <w:pPr>
        <w:pStyle w:val="Textoindependiente2"/>
        <w:tabs>
          <w:tab w:val="left" w:pos="1104"/>
        </w:tabs>
        <w:rPr>
          <w:rFonts w:cs="Arial"/>
          <w:sz w:val="24"/>
          <w:szCs w:val="24"/>
        </w:rPr>
      </w:pPr>
      <w:r w:rsidRPr="00A47421">
        <w:rPr>
          <w:rFonts w:cs="Arial"/>
          <w:sz w:val="24"/>
          <w:szCs w:val="24"/>
        </w:rPr>
        <w:t>CONSIDERANDO:</w:t>
      </w:r>
    </w:p>
    <w:p w:rsidR="00DB4386" w:rsidRPr="00DB4386" w:rsidRDefault="004A1F6D" w:rsidP="009145FE">
      <w:pPr>
        <w:pStyle w:val="Textoindependiente2"/>
        <w:rPr>
          <w:rFonts w:cs="Arial"/>
          <w:sz w:val="24"/>
          <w:szCs w:val="24"/>
        </w:rPr>
      </w:pPr>
      <w:r w:rsidRPr="00A47421">
        <w:rPr>
          <w:rFonts w:cs="Arial"/>
          <w:sz w:val="24"/>
          <w:szCs w:val="24"/>
        </w:rPr>
        <w:t>Que la Dirección de Carrera y Relaciones Laborales dependiente de la Dirección General de Recursos Humanos de la SUBSECRETARÍA DE ADMINISTRACIÓN Y NORMALIZACIÓN PATRIMONIAL de la SECRETARÍA LEGAL Y ADMINISTRATIVA del MINISTERIO DE HACIENDA, en el marco de las tareas que desarrolla, según lo establecido por la Resolución N° 77 de fecha</w:t>
      </w:r>
      <w:r w:rsidR="003A2F6B" w:rsidRPr="00A47421">
        <w:rPr>
          <w:rFonts w:cs="Arial"/>
          <w:sz w:val="24"/>
          <w:szCs w:val="24"/>
        </w:rPr>
        <w:t xml:space="preserve"> 10 de febrero de 2003 del ex </w:t>
      </w:r>
      <w:r w:rsidRPr="00DB4386">
        <w:rPr>
          <w:rFonts w:cs="Arial"/>
          <w:sz w:val="24"/>
          <w:szCs w:val="24"/>
        </w:rPr>
        <w:t>MINISTERIO DE ECONOMÍA, organiza actividades de capacitación dictadas por el personal de esta jurisdicción en base a las necesidades detectadas e incorporadas al Plan Estratégico de Capacitación, oportunamente aprobado por el INSTITUTO NACIONAL DE LA ADMINISTRACIÓN PÚBLICA actualmente dependiente de la SUBSECRETARÍA DE RELACIONES LABORALES Y FORTALECIMIENTO DEL SERVICIO CIVIL del MINISTERIO DE MODERNIZACIÓN.</w:t>
      </w:r>
    </w:p>
    <w:p w:rsidR="000B2D1B" w:rsidRPr="00DB4386" w:rsidRDefault="000B2D1B" w:rsidP="009145FE">
      <w:pPr>
        <w:pStyle w:val="Textoindependiente2"/>
        <w:rPr>
          <w:rFonts w:cs="Arial"/>
          <w:sz w:val="24"/>
          <w:szCs w:val="24"/>
        </w:rPr>
      </w:pPr>
      <w:r w:rsidRPr="00DB4386">
        <w:rPr>
          <w:rFonts w:cs="Arial"/>
          <w:sz w:val="24"/>
          <w:szCs w:val="24"/>
        </w:rPr>
        <w:lastRenderedPageBreak/>
        <w:t xml:space="preserve">Que mediante el Decreto N° 889 de fecha 10 de julio de </w:t>
      </w:r>
      <w:smartTag w:uri="urn:schemas-microsoft-com:office:smarttags" w:element="metricconverter">
        <w:smartTagPr>
          <w:attr w:name="ProductID" w:val="2001 ha"/>
        </w:smartTagPr>
        <w:r w:rsidRPr="00DB4386">
          <w:rPr>
            <w:rFonts w:cs="Arial"/>
            <w:sz w:val="24"/>
            <w:szCs w:val="24"/>
          </w:rPr>
          <w:t>2001 ha</w:t>
        </w:r>
      </w:smartTag>
      <w:r w:rsidRPr="00DB4386">
        <w:rPr>
          <w:rFonts w:cs="Arial"/>
          <w:sz w:val="24"/>
          <w:szCs w:val="24"/>
        </w:rPr>
        <w:t xml:space="preserve"> sido reestructurado el INSTITUTO NACIONAL DE </w:t>
      </w:r>
      <w:smartTag w:uri="urn:schemas-microsoft-com:office:smarttags" w:element="PersonName">
        <w:smartTagPr>
          <w:attr w:name="ProductID" w:val="LA ADMINISTRACIￓN PￚBLICA"/>
        </w:smartTagPr>
        <w:r w:rsidRPr="00DB4386">
          <w:rPr>
            <w:rFonts w:cs="Arial"/>
            <w:sz w:val="24"/>
            <w:szCs w:val="24"/>
          </w:rPr>
          <w:t>LA ADMINISTRACIÓN PÚBLICA</w:t>
        </w:r>
      </w:smartTag>
      <w:r w:rsidRPr="00DB4386">
        <w:rPr>
          <w:rFonts w:cs="Arial"/>
          <w:sz w:val="24"/>
          <w:szCs w:val="24"/>
        </w:rPr>
        <w:t xml:space="preserve">, </w:t>
      </w:r>
      <w:r w:rsidR="008133B4" w:rsidRPr="00DB4386">
        <w:rPr>
          <w:rFonts w:cs="Arial"/>
          <w:sz w:val="24"/>
          <w:szCs w:val="24"/>
        </w:rPr>
        <w:t>el que tiene como finalidad asegurar</w:t>
      </w:r>
      <w:r w:rsidRPr="00DB4386">
        <w:rPr>
          <w:rFonts w:cs="Arial"/>
          <w:sz w:val="24"/>
          <w:szCs w:val="24"/>
        </w:rPr>
        <w:t xml:space="preserve"> la articulación del </w:t>
      </w:r>
      <w:r w:rsidR="004D394A" w:rsidRPr="00DB4386">
        <w:rPr>
          <w:rFonts w:cs="Arial"/>
          <w:sz w:val="24"/>
          <w:szCs w:val="24"/>
        </w:rPr>
        <w:t>S</w:t>
      </w:r>
      <w:r w:rsidRPr="00DB4386">
        <w:rPr>
          <w:rFonts w:cs="Arial"/>
          <w:sz w:val="24"/>
          <w:szCs w:val="24"/>
        </w:rPr>
        <w:t xml:space="preserve">istema </w:t>
      </w:r>
      <w:r w:rsidR="004D394A" w:rsidRPr="00DB4386">
        <w:rPr>
          <w:rFonts w:cs="Arial"/>
          <w:sz w:val="24"/>
          <w:szCs w:val="24"/>
        </w:rPr>
        <w:t xml:space="preserve">Nacional de Capacitación </w:t>
      </w:r>
      <w:r w:rsidRPr="00DB4386">
        <w:rPr>
          <w:rFonts w:cs="Arial"/>
          <w:sz w:val="24"/>
          <w:szCs w:val="24"/>
        </w:rPr>
        <w:t>dictando normativa específica</w:t>
      </w:r>
      <w:r w:rsidR="004D394A" w:rsidRPr="00DB4386">
        <w:rPr>
          <w:rFonts w:cs="Arial"/>
          <w:sz w:val="24"/>
          <w:szCs w:val="24"/>
        </w:rPr>
        <w:t>,</w:t>
      </w:r>
      <w:r w:rsidRPr="00DB4386">
        <w:rPr>
          <w:rFonts w:cs="Arial"/>
          <w:sz w:val="24"/>
          <w:szCs w:val="24"/>
        </w:rPr>
        <w:t xml:space="preserve"> y certifica</w:t>
      </w:r>
      <w:r w:rsidR="008133B4" w:rsidRPr="00DB4386">
        <w:rPr>
          <w:rFonts w:cs="Arial"/>
          <w:sz w:val="24"/>
          <w:szCs w:val="24"/>
        </w:rPr>
        <w:t xml:space="preserve">r </w:t>
      </w:r>
      <w:r w:rsidRPr="00DB4386">
        <w:rPr>
          <w:rFonts w:cs="Arial"/>
          <w:sz w:val="24"/>
          <w:szCs w:val="24"/>
        </w:rPr>
        <w:t>la calidad de las actividades generadas e implementadas en cada uno de los organismos.</w:t>
      </w:r>
    </w:p>
    <w:p w:rsidR="000B2D1B" w:rsidRPr="00DB4386" w:rsidRDefault="000B2D1B" w:rsidP="009145FE">
      <w:pPr>
        <w:pStyle w:val="Textoindependiente2"/>
        <w:rPr>
          <w:rFonts w:cs="Arial"/>
          <w:sz w:val="24"/>
          <w:szCs w:val="24"/>
        </w:rPr>
      </w:pPr>
      <w:r w:rsidRPr="00DB4386">
        <w:rPr>
          <w:rFonts w:cs="Arial"/>
          <w:sz w:val="24"/>
          <w:szCs w:val="24"/>
        </w:rPr>
        <w:t xml:space="preserve">Que de acuerdo con </w:t>
      </w:r>
      <w:smartTag w:uri="urn:schemas-microsoft-com:office:smarttags" w:element="PersonName">
        <w:smartTagPr>
          <w:attr w:name="ProductID" w:val="la Resoluci￳n N"/>
        </w:smartTagPr>
        <w:r w:rsidRPr="00DB4386">
          <w:rPr>
            <w:rFonts w:cs="Arial"/>
            <w:sz w:val="24"/>
            <w:szCs w:val="24"/>
          </w:rPr>
          <w:t>la Resolución N</w:t>
        </w:r>
      </w:smartTag>
      <w:r w:rsidRPr="00DB4386">
        <w:rPr>
          <w:rFonts w:cs="Arial"/>
          <w:sz w:val="24"/>
          <w:szCs w:val="24"/>
        </w:rPr>
        <w:t>° 2 de fecha 6 d</w:t>
      </w:r>
      <w:r w:rsidR="00734F52" w:rsidRPr="00DB4386">
        <w:rPr>
          <w:rFonts w:cs="Arial"/>
          <w:sz w:val="24"/>
          <w:szCs w:val="24"/>
        </w:rPr>
        <w:t xml:space="preserve">e agosto de 2002 de la ex </w:t>
      </w:r>
      <w:r w:rsidRPr="00DB4386">
        <w:rPr>
          <w:rFonts w:cs="Arial"/>
          <w:sz w:val="24"/>
          <w:szCs w:val="24"/>
        </w:rPr>
        <w:t xml:space="preserve">SUBSECRETARÍA DE </w:t>
      </w:r>
      <w:smartTag w:uri="urn:schemas-microsoft-com:office:smarttags" w:element="PersonName">
        <w:smartTagPr>
          <w:attr w:name="ProductID" w:val="LA GESTIￓN PￚBLICA"/>
        </w:smartTagPr>
        <w:r w:rsidRPr="00DB4386">
          <w:rPr>
            <w:rFonts w:cs="Arial"/>
            <w:sz w:val="24"/>
            <w:szCs w:val="24"/>
          </w:rPr>
          <w:t>LA GESTIÓN PÚBLICA</w:t>
        </w:r>
      </w:smartTag>
      <w:r w:rsidR="008133B4" w:rsidRPr="00DB4386">
        <w:rPr>
          <w:rFonts w:cs="Arial"/>
          <w:sz w:val="24"/>
          <w:szCs w:val="24"/>
        </w:rPr>
        <w:t xml:space="preserve"> </w:t>
      </w:r>
      <w:r w:rsidRPr="00DB4386">
        <w:rPr>
          <w:rFonts w:cs="Arial"/>
          <w:sz w:val="24"/>
          <w:szCs w:val="24"/>
        </w:rPr>
        <w:t xml:space="preserve">de </w:t>
      </w:r>
      <w:smartTag w:uri="urn:schemas-microsoft-com:office:smarttags" w:element="PersonName">
        <w:smartTagPr>
          <w:attr w:name="ProductID" w:val="la JEFATURA DE"/>
        </w:smartTagPr>
        <w:r w:rsidRPr="00DB4386">
          <w:rPr>
            <w:rFonts w:cs="Arial"/>
            <w:sz w:val="24"/>
            <w:szCs w:val="24"/>
          </w:rPr>
          <w:t>la JEFATURA DE</w:t>
        </w:r>
      </w:smartTag>
      <w:r w:rsidRPr="00DB4386">
        <w:rPr>
          <w:rFonts w:cs="Arial"/>
          <w:sz w:val="24"/>
          <w:szCs w:val="24"/>
        </w:rPr>
        <w:t xml:space="preserve"> GABINETE DE MINISTROS</w:t>
      </w:r>
      <w:r w:rsidR="008133B4" w:rsidRPr="00DB4386">
        <w:rPr>
          <w:rFonts w:cs="Arial"/>
          <w:sz w:val="24"/>
          <w:szCs w:val="24"/>
        </w:rPr>
        <w:t>,</w:t>
      </w:r>
      <w:r w:rsidR="00F01711" w:rsidRPr="00DB4386">
        <w:rPr>
          <w:rFonts w:cs="Arial"/>
          <w:sz w:val="24"/>
          <w:szCs w:val="24"/>
        </w:rPr>
        <w:t xml:space="preserve"> </w:t>
      </w:r>
      <w:r w:rsidRPr="00DB4386">
        <w:rPr>
          <w:rFonts w:cs="Arial"/>
          <w:sz w:val="24"/>
          <w:szCs w:val="24"/>
        </w:rPr>
        <w:t>el Coordinador Técnico de Capacitación</w:t>
      </w:r>
      <w:r w:rsidR="008133B4" w:rsidRPr="00DB4386">
        <w:rPr>
          <w:rFonts w:cs="Arial"/>
          <w:sz w:val="24"/>
          <w:szCs w:val="24"/>
        </w:rPr>
        <w:t>,</w:t>
      </w:r>
      <w:r w:rsidRPr="00DB4386">
        <w:rPr>
          <w:rFonts w:cs="Arial"/>
          <w:sz w:val="24"/>
          <w:szCs w:val="24"/>
        </w:rPr>
        <w:t xml:space="preserve"> deberá planificar y gestionar servicios de capacitación</w:t>
      </w:r>
      <w:r w:rsidR="00F01711" w:rsidRPr="00DB4386">
        <w:rPr>
          <w:rFonts w:cs="Arial"/>
          <w:sz w:val="24"/>
          <w:szCs w:val="24"/>
        </w:rPr>
        <w:t xml:space="preserve"> </w:t>
      </w:r>
      <w:r w:rsidRPr="00DB4386">
        <w:rPr>
          <w:rFonts w:cs="Arial"/>
          <w:sz w:val="24"/>
          <w:szCs w:val="24"/>
        </w:rPr>
        <w:t>atendiendo a las demandas organizacionales.</w:t>
      </w:r>
    </w:p>
    <w:p w:rsidR="004E423C" w:rsidRPr="00DB4386" w:rsidRDefault="008A4960" w:rsidP="009145FE">
      <w:pPr>
        <w:pStyle w:val="Textoindependiente2"/>
        <w:rPr>
          <w:rFonts w:cs="Arial"/>
          <w:sz w:val="24"/>
          <w:szCs w:val="24"/>
        </w:rPr>
      </w:pPr>
      <w:r w:rsidRPr="00DB4386">
        <w:rPr>
          <w:rFonts w:cs="Arial"/>
          <w:sz w:val="24"/>
          <w:szCs w:val="24"/>
        </w:rPr>
        <w:t>Que durante el perí</w:t>
      </w:r>
      <w:r w:rsidR="004E423C" w:rsidRPr="00DB4386">
        <w:rPr>
          <w:rFonts w:cs="Arial"/>
          <w:sz w:val="24"/>
          <w:szCs w:val="24"/>
        </w:rPr>
        <w:t xml:space="preserve">odo </w:t>
      </w:r>
      <w:r w:rsidR="00FB5FB3" w:rsidRPr="00DB4386">
        <w:rPr>
          <w:rFonts w:cs="Arial"/>
          <w:sz w:val="24"/>
          <w:szCs w:val="24"/>
        </w:rPr>
        <w:t xml:space="preserve">comprendido entre el </w:t>
      </w:r>
      <w:r w:rsidR="00945C5B" w:rsidRPr="003005F3">
        <w:rPr>
          <w:rFonts w:cs="Arial"/>
          <w:sz w:val="24"/>
          <w:szCs w:val="24"/>
        </w:rPr>
        <w:t xml:space="preserve">18 de </w:t>
      </w:r>
      <w:r w:rsidR="003005F3" w:rsidRPr="003005F3">
        <w:rPr>
          <w:rFonts w:cs="Arial"/>
          <w:sz w:val="24"/>
          <w:szCs w:val="24"/>
        </w:rPr>
        <w:t xml:space="preserve">agosto de 2016 </w:t>
      </w:r>
      <w:r w:rsidR="00B53166" w:rsidRPr="003005F3">
        <w:rPr>
          <w:rFonts w:cs="Arial"/>
          <w:sz w:val="24"/>
          <w:szCs w:val="24"/>
        </w:rPr>
        <w:t>y el</w:t>
      </w:r>
      <w:r w:rsidR="003005F3" w:rsidRPr="003005F3">
        <w:rPr>
          <w:rFonts w:cs="Arial"/>
          <w:sz w:val="24"/>
          <w:szCs w:val="24"/>
        </w:rPr>
        <w:t xml:space="preserve"> 16 </w:t>
      </w:r>
      <w:r w:rsidR="004B56F0" w:rsidRPr="003005F3">
        <w:rPr>
          <w:rFonts w:cs="Arial"/>
          <w:sz w:val="24"/>
          <w:szCs w:val="24"/>
        </w:rPr>
        <w:t xml:space="preserve">de </w:t>
      </w:r>
      <w:r w:rsidR="003005F3" w:rsidRPr="003005F3">
        <w:rPr>
          <w:rFonts w:cs="Arial"/>
          <w:sz w:val="24"/>
          <w:szCs w:val="24"/>
        </w:rPr>
        <w:t>mayo</w:t>
      </w:r>
      <w:r w:rsidR="00146C17" w:rsidRPr="003005F3">
        <w:rPr>
          <w:rFonts w:cs="Arial"/>
          <w:sz w:val="24"/>
          <w:szCs w:val="24"/>
        </w:rPr>
        <w:t xml:space="preserve"> </w:t>
      </w:r>
      <w:r w:rsidR="003005F3" w:rsidRPr="003005F3">
        <w:rPr>
          <w:rFonts w:cs="Arial"/>
          <w:sz w:val="24"/>
          <w:szCs w:val="24"/>
        </w:rPr>
        <w:t>de 2017</w:t>
      </w:r>
      <w:r w:rsidR="004E423C" w:rsidRPr="00A47421">
        <w:rPr>
          <w:rFonts w:cs="Arial"/>
          <w:sz w:val="24"/>
          <w:szCs w:val="24"/>
        </w:rPr>
        <w:t xml:space="preserve"> se desarrollaron en el ámbi</w:t>
      </w:r>
      <w:r w:rsidRPr="00A47421">
        <w:rPr>
          <w:rFonts w:cs="Arial"/>
          <w:sz w:val="24"/>
          <w:szCs w:val="24"/>
        </w:rPr>
        <w:t>to de</w:t>
      </w:r>
      <w:r w:rsidR="006D12EA" w:rsidRPr="00A47421">
        <w:rPr>
          <w:rFonts w:cs="Arial"/>
          <w:sz w:val="24"/>
          <w:szCs w:val="24"/>
        </w:rPr>
        <w:t>l</w:t>
      </w:r>
      <w:r w:rsidR="001051B2" w:rsidRPr="00A47421">
        <w:rPr>
          <w:rFonts w:cs="Arial"/>
          <w:sz w:val="24"/>
          <w:szCs w:val="24"/>
        </w:rPr>
        <w:t xml:space="preserve"> MINISTERIO DE </w:t>
      </w:r>
      <w:r w:rsidR="0055528B" w:rsidRPr="00DB4386">
        <w:rPr>
          <w:rFonts w:cs="Arial"/>
          <w:sz w:val="24"/>
          <w:szCs w:val="24"/>
        </w:rPr>
        <w:t>HACIENDA</w:t>
      </w:r>
      <w:r w:rsidR="00381926">
        <w:rPr>
          <w:rFonts w:cs="Arial"/>
          <w:sz w:val="24"/>
          <w:szCs w:val="24"/>
        </w:rPr>
        <w:t xml:space="preserve"> </w:t>
      </w:r>
      <w:r w:rsidR="004E423C" w:rsidRPr="00DB4386">
        <w:rPr>
          <w:rFonts w:cs="Arial"/>
          <w:sz w:val="24"/>
          <w:szCs w:val="24"/>
        </w:rPr>
        <w:t xml:space="preserve">diversas actividades de capacitación. </w:t>
      </w:r>
    </w:p>
    <w:p w:rsidR="004E423C" w:rsidRPr="00DB4386" w:rsidRDefault="00734F52" w:rsidP="009145FE">
      <w:pPr>
        <w:pStyle w:val="Textoindependiente2"/>
        <w:rPr>
          <w:rFonts w:cs="Arial"/>
          <w:sz w:val="24"/>
          <w:szCs w:val="24"/>
        </w:rPr>
      </w:pPr>
      <w:r w:rsidRPr="00DB4386">
        <w:rPr>
          <w:rFonts w:cs="Arial"/>
          <w:sz w:val="24"/>
          <w:szCs w:val="24"/>
        </w:rPr>
        <w:t xml:space="preserve">Que el Departamento </w:t>
      </w:r>
      <w:r w:rsidR="004E423C" w:rsidRPr="00DB4386">
        <w:rPr>
          <w:rFonts w:cs="Arial"/>
          <w:sz w:val="24"/>
          <w:szCs w:val="24"/>
        </w:rPr>
        <w:t xml:space="preserve">Capacitación y Comunicaciones dependiente de la </w:t>
      </w:r>
      <w:r w:rsidR="00267921" w:rsidRPr="00DB4386">
        <w:rPr>
          <w:rFonts w:cs="Arial"/>
          <w:sz w:val="24"/>
          <w:szCs w:val="24"/>
        </w:rPr>
        <w:t xml:space="preserve">citada </w:t>
      </w:r>
      <w:r w:rsidR="004E423C" w:rsidRPr="00DB4386">
        <w:rPr>
          <w:rFonts w:cs="Arial"/>
          <w:sz w:val="24"/>
          <w:szCs w:val="24"/>
        </w:rPr>
        <w:t>Dirección de</w:t>
      </w:r>
      <w:r w:rsidR="00C74CC6" w:rsidRPr="00DB4386">
        <w:rPr>
          <w:rFonts w:cs="Arial"/>
          <w:sz w:val="24"/>
          <w:szCs w:val="24"/>
        </w:rPr>
        <w:t xml:space="preserve"> Carrera y Relaciones Laborales </w:t>
      </w:r>
      <w:proofErr w:type="gramStart"/>
      <w:r w:rsidR="004E423C" w:rsidRPr="00DB4386">
        <w:rPr>
          <w:rFonts w:cs="Arial"/>
          <w:sz w:val="24"/>
          <w:szCs w:val="24"/>
        </w:rPr>
        <w:t>informó</w:t>
      </w:r>
      <w:proofErr w:type="gramEnd"/>
      <w:r w:rsidR="004E423C" w:rsidRPr="00DB4386">
        <w:rPr>
          <w:rFonts w:cs="Arial"/>
          <w:sz w:val="24"/>
          <w:szCs w:val="24"/>
        </w:rPr>
        <w:t xml:space="preserve"> que dichas actividades se encuentran finalizadas. </w:t>
      </w:r>
    </w:p>
    <w:p w:rsidR="00BB3AF8" w:rsidRPr="00DC7BE8" w:rsidRDefault="004E423C" w:rsidP="009145FE">
      <w:pPr>
        <w:pStyle w:val="Textoindependiente2"/>
        <w:rPr>
          <w:rFonts w:cs="Arial"/>
          <w:sz w:val="24"/>
          <w:szCs w:val="24"/>
        </w:rPr>
      </w:pPr>
      <w:r w:rsidRPr="00DB4386">
        <w:rPr>
          <w:rFonts w:cs="Arial"/>
          <w:sz w:val="24"/>
          <w:szCs w:val="24"/>
        </w:rPr>
        <w:t>Que, asimismo, la mencionada dependencia verificó el efectivo cumplimiento d</w:t>
      </w:r>
      <w:r w:rsidR="001F720C" w:rsidRPr="00DB4386">
        <w:rPr>
          <w:rFonts w:cs="Arial"/>
          <w:sz w:val="24"/>
          <w:szCs w:val="24"/>
        </w:rPr>
        <w:t xml:space="preserve">el dictado de las horas </w:t>
      </w:r>
      <w:proofErr w:type="gramStart"/>
      <w:r w:rsidR="001F720C" w:rsidRPr="00DB4386">
        <w:rPr>
          <w:rFonts w:cs="Arial"/>
          <w:sz w:val="24"/>
          <w:szCs w:val="24"/>
        </w:rPr>
        <w:t>cátedra</w:t>
      </w:r>
      <w:r w:rsidRPr="00DB4386">
        <w:rPr>
          <w:rFonts w:cs="Arial"/>
          <w:sz w:val="24"/>
          <w:szCs w:val="24"/>
        </w:rPr>
        <w:t xml:space="preserve"> </w:t>
      </w:r>
      <w:r w:rsidR="00BB3AF8" w:rsidRPr="003640DF">
        <w:rPr>
          <w:rFonts w:cs="Arial"/>
          <w:sz w:val="24"/>
          <w:szCs w:val="24"/>
        </w:rPr>
        <w:t>correspondientes</w:t>
      </w:r>
      <w:proofErr w:type="gramEnd"/>
      <w:r w:rsidR="00BB3AF8" w:rsidRPr="003640DF">
        <w:rPr>
          <w:rFonts w:cs="Arial"/>
          <w:sz w:val="24"/>
          <w:szCs w:val="24"/>
        </w:rPr>
        <w:t xml:space="preserve"> a cada activid</w:t>
      </w:r>
      <w:r w:rsidR="00BB3AF8" w:rsidRPr="00DC7BE8">
        <w:rPr>
          <w:rFonts w:cs="Arial"/>
          <w:sz w:val="24"/>
          <w:szCs w:val="24"/>
        </w:rPr>
        <w:t xml:space="preserve">ad. </w:t>
      </w:r>
    </w:p>
    <w:p w:rsidR="000B2D1B" w:rsidRPr="002E5747" w:rsidRDefault="004E423C" w:rsidP="009145FE">
      <w:pPr>
        <w:pStyle w:val="Textoindependiente2"/>
        <w:rPr>
          <w:rFonts w:cs="Arial"/>
          <w:sz w:val="24"/>
          <w:szCs w:val="24"/>
        </w:rPr>
      </w:pPr>
      <w:r w:rsidRPr="00DC7BE8">
        <w:rPr>
          <w:rFonts w:cs="Arial"/>
          <w:sz w:val="24"/>
          <w:szCs w:val="24"/>
        </w:rPr>
        <w:t xml:space="preserve">Que por lo expuesto corresponde </w:t>
      </w:r>
      <w:r w:rsidR="00BB3AF8" w:rsidRPr="00DC7BE8">
        <w:rPr>
          <w:rFonts w:cs="Arial"/>
          <w:sz w:val="24"/>
          <w:szCs w:val="24"/>
        </w:rPr>
        <w:t>autoriz</w:t>
      </w:r>
      <w:r w:rsidR="001F720C" w:rsidRPr="00DC7BE8">
        <w:rPr>
          <w:rFonts w:cs="Arial"/>
          <w:sz w:val="24"/>
          <w:szCs w:val="24"/>
        </w:rPr>
        <w:t>ar el pago de las horas cátedra</w:t>
      </w:r>
      <w:r w:rsidR="00BB3AF8" w:rsidRPr="00A47421">
        <w:rPr>
          <w:rFonts w:cs="Arial"/>
          <w:sz w:val="24"/>
          <w:szCs w:val="24"/>
        </w:rPr>
        <w:t xml:space="preserve"> </w:t>
      </w:r>
      <w:r w:rsidR="000B2D1B" w:rsidRPr="00A47421">
        <w:rPr>
          <w:rFonts w:cs="Arial"/>
          <w:sz w:val="24"/>
          <w:szCs w:val="24"/>
        </w:rPr>
        <w:t>a lo</w:t>
      </w:r>
      <w:r w:rsidR="00EA2D7F" w:rsidRPr="00A47421">
        <w:rPr>
          <w:rFonts w:cs="Arial"/>
          <w:sz w:val="24"/>
          <w:szCs w:val="24"/>
        </w:rPr>
        <w:t>s agentes a cargo de los cursos</w:t>
      </w:r>
      <w:r w:rsidR="00D066EF" w:rsidRPr="002D42F6">
        <w:rPr>
          <w:rFonts w:cs="Arial"/>
          <w:sz w:val="24"/>
          <w:szCs w:val="24"/>
        </w:rPr>
        <w:t>,</w:t>
      </w:r>
      <w:r w:rsidR="000B2D1B" w:rsidRPr="002D42F6">
        <w:rPr>
          <w:rFonts w:cs="Arial"/>
          <w:sz w:val="24"/>
          <w:szCs w:val="24"/>
        </w:rPr>
        <w:t xml:space="preserve"> </w:t>
      </w:r>
      <w:r w:rsidR="00D066EF" w:rsidRPr="002E5747">
        <w:rPr>
          <w:rFonts w:cs="Arial"/>
          <w:sz w:val="24"/>
          <w:szCs w:val="24"/>
        </w:rPr>
        <w:t>de acuerdo con las previsiones contenidas en el Decreto N° 1.536 de fecha 19 de se</w:t>
      </w:r>
      <w:r w:rsidR="002E5912" w:rsidRPr="002E5747">
        <w:rPr>
          <w:rFonts w:cs="Arial"/>
          <w:sz w:val="24"/>
          <w:szCs w:val="24"/>
        </w:rPr>
        <w:t>ptiembre de 2008 y sus modificatorios</w:t>
      </w:r>
      <w:r w:rsidR="00D066EF" w:rsidRPr="002E5747">
        <w:rPr>
          <w:rFonts w:cs="Arial"/>
          <w:sz w:val="24"/>
          <w:szCs w:val="24"/>
        </w:rPr>
        <w:t>.</w:t>
      </w:r>
    </w:p>
    <w:p w:rsidR="000B2D1B" w:rsidRPr="00DC7BE8" w:rsidRDefault="000B2D1B" w:rsidP="009145FE">
      <w:pPr>
        <w:pStyle w:val="Sangra2detindependiente"/>
        <w:ind w:firstLine="0"/>
        <w:rPr>
          <w:rFonts w:cs="Arial"/>
          <w:sz w:val="24"/>
          <w:szCs w:val="24"/>
        </w:rPr>
      </w:pPr>
      <w:r w:rsidRPr="00DB4386">
        <w:rPr>
          <w:rFonts w:cs="Arial"/>
          <w:sz w:val="24"/>
          <w:szCs w:val="24"/>
        </w:rPr>
        <w:t xml:space="preserve">Que la Dirección General de Asuntos Jurídicos </w:t>
      </w:r>
      <w:r w:rsidR="008133B4" w:rsidRPr="00DB4386">
        <w:rPr>
          <w:rFonts w:cs="Arial"/>
          <w:sz w:val="24"/>
          <w:szCs w:val="24"/>
        </w:rPr>
        <w:t xml:space="preserve">del </w:t>
      </w:r>
      <w:r w:rsidRPr="003640DF">
        <w:rPr>
          <w:rFonts w:cs="Arial"/>
          <w:sz w:val="24"/>
          <w:szCs w:val="24"/>
        </w:rPr>
        <w:t xml:space="preserve">MINISTERIO DE </w:t>
      </w:r>
      <w:r w:rsidR="001051B2" w:rsidRPr="00DC7BE8">
        <w:rPr>
          <w:rFonts w:cs="Arial"/>
          <w:sz w:val="24"/>
          <w:szCs w:val="24"/>
        </w:rPr>
        <w:t>HACIENDA</w:t>
      </w:r>
      <w:r w:rsidRPr="00DC7BE8">
        <w:rPr>
          <w:rFonts w:cs="Arial"/>
          <w:sz w:val="24"/>
          <w:szCs w:val="24"/>
        </w:rPr>
        <w:t xml:space="preserve"> ha tomado la intervención que le compete.</w:t>
      </w:r>
    </w:p>
    <w:p w:rsidR="000B2D1B" w:rsidRPr="00DB4386" w:rsidRDefault="000B2D1B" w:rsidP="009145FE">
      <w:pPr>
        <w:pStyle w:val="Sangra2detindependiente"/>
        <w:ind w:firstLine="0"/>
        <w:rPr>
          <w:rFonts w:cs="Arial"/>
          <w:sz w:val="24"/>
          <w:szCs w:val="24"/>
        </w:rPr>
      </w:pPr>
      <w:r w:rsidRPr="00A47421">
        <w:rPr>
          <w:rFonts w:cs="Arial"/>
          <w:sz w:val="24"/>
          <w:szCs w:val="24"/>
        </w:rPr>
        <w:t xml:space="preserve">Que el suscripto se encuentra facultado para el dictado de la presente medida en </w:t>
      </w:r>
      <w:r w:rsidRPr="00A47421">
        <w:rPr>
          <w:rFonts w:cs="Arial"/>
          <w:sz w:val="24"/>
          <w:szCs w:val="24"/>
        </w:rPr>
        <w:lastRenderedPageBreak/>
        <w:t xml:space="preserve">virtud de </w:t>
      </w:r>
      <w:r w:rsidR="008133B4" w:rsidRPr="00A47421">
        <w:rPr>
          <w:rFonts w:cs="Arial"/>
          <w:sz w:val="24"/>
          <w:szCs w:val="24"/>
        </w:rPr>
        <w:t>l</w:t>
      </w:r>
      <w:r w:rsidR="00803F73" w:rsidRPr="00A47421">
        <w:rPr>
          <w:rFonts w:cs="Arial"/>
          <w:sz w:val="24"/>
          <w:szCs w:val="24"/>
        </w:rPr>
        <w:t>as previsiones contenidas en el</w:t>
      </w:r>
      <w:r w:rsidR="00267921" w:rsidRPr="00C04E7C">
        <w:rPr>
          <w:rFonts w:cs="Arial"/>
          <w:sz w:val="24"/>
          <w:szCs w:val="24"/>
        </w:rPr>
        <w:t xml:space="preserve"> Artículo 3</w:t>
      </w:r>
      <w:r w:rsidR="00C74CC6" w:rsidRPr="00C04E7C">
        <w:rPr>
          <w:rFonts w:cs="Arial"/>
          <w:sz w:val="24"/>
          <w:szCs w:val="24"/>
        </w:rPr>
        <w:t>5</w:t>
      </w:r>
      <w:r w:rsidR="00267921" w:rsidRPr="00C04E7C">
        <w:rPr>
          <w:rFonts w:cs="Arial"/>
          <w:sz w:val="24"/>
          <w:szCs w:val="24"/>
        </w:rPr>
        <w:t xml:space="preserve">, inciso </w:t>
      </w:r>
      <w:r w:rsidR="00A47421">
        <w:rPr>
          <w:rFonts w:cs="Arial"/>
          <w:sz w:val="24"/>
          <w:szCs w:val="24"/>
        </w:rPr>
        <w:t>b</w:t>
      </w:r>
      <w:r w:rsidR="00267921" w:rsidRPr="00A47421">
        <w:rPr>
          <w:rFonts w:cs="Arial"/>
          <w:sz w:val="24"/>
          <w:szCs w:val="24"/>
        </w:rPr>
        <w:t>) del Anexo al</w:t>
      </w:r>
      <w:r w:rsidRPr="00C04E7C">
        <w:rPr>
          <w:rFonts w:cs="Arial"/>
          <w:sz w:val="24"/>
          <w:szCs w:val="24"/>
        </w:rPr>
        <w:t xml:space="preserve"> Decreto</w:t>
      </w:r>
      <w:r w:rsidR="00803F73" w:rsidRPr="00C04E7C">
        <w:rPr>
          <w:rFonts w:cs="Arial"/>
          <w:sz w:val="24"/>
          <w:szCs w:val="24"/>
        </w:rPr>
        <w:t xml:space="preserve"> </w:t>
      </w:r>
      <w:r w:rsidR="00FF5D0D" w:rsidRPr="00DB4386">
        <w:rPr>
          <w:rFonts w:cs="Arial"/>
          <w:sz w:val="24"/>
          <w:szCs w:val="24"/>
        </w:rPr>
        <w:t>Nº</w:t>
      </w:r>
      <w:r w:rsidR="008133B4" w:rsidRPr="00DB4386">
        <w:rPr>
          <w:rFonts w:cs="Arial"/>
          <w:sz w:val="24"/>
          <w:szCs w:val="24"/>
        </w:rPr>
        <w:t xml:space="preserve"> </w:t>
      </w:r>
      <w:r w:rsidRPr="00DB4386">
        <w:rPr>
          <w:rFonts w:cs="Arial"/>
          <w:sz w:val="24"/>
          <w:szCs w:val="24"/>
        </w:rPr>
        <w:t>1.344 d</w:t>
      </w:r>
      <w:r w:rsidR="00523C32" w:rsidRPr="00DB4386">
        <w:rPr>
          <w:rFonts w:cs="Arial"/>
          <w:sz w:val="24"/>
          <w:szCs w:val="24"/>
        </w:rPr>
        <w:t>e fecha 4 de octubre de 2007</w:t>
      </w:r>
      <w:r w:rsidR="001B048D" w:rsidRPr="00DB4386">
        <w:rPr>
          <w:rFonts w:cs="Arial"/>
          <w:sz w:val="24"/>
          <w:szCs w:val="24"/>
        </w:rPr>
        <w:t xml:space="preserve"> y su</w:t>
      </w:r>
      <w:r w:rsidR="00FA487C" w:rsidRPr="00DB4386">
        <w:rPr>
          <w:rFonts w:cs="Arial"/>
          <w:sz w:val="24"/>
          <w:szCs w:val="24"/>
        </w:rPr>
        <w:t>s modificaciones</w:t>
      </w:r>
      <w:r w:rsidR="001B048D" w:rsidRPr="00DB4386">
        <w:rPr>
          <w:rFonts w:cs="Arial"/>
          <w:sz w:val="24"/>
          <w:szCs w:val="24"/>
        </w:rPr>
        <w:t>.</w:t>
      </w:r>
    </w:p>
    <w:p w:rsidR="000B2D1B" w:rsidRPr="00DB4386" w:rsidRDefault="000B2D1B" w:rsidP="004D394A">
      <w:pPr>
        <w:pStyle w:val="Sangra2detindependiente"/>
        <w:tabs>
          <w:tab w:val="left" w:pos="2115"/>
        </w:tabs>
        <w:ind w:firstLine="1134"/>
        <w:rPr>
          <w:rFonts w:cs="Arial"/>
          <w:sz w:val="24"/>
          <w:szCs w:val="24"/>
        </w:rPr>
      </w:pPr>
      <w:r w:rsidRPr="00DB4386">
        <w:rPr>
          <w:rFonts w:cs="Arial"/>
          <w:sz w:val="24"/>
          <w:szCs w:val="24"/>
        </w:rPr>
        <w:tab/>
      </w:r>
    </w:p>
    <w:p w:rsidR="000B2D1B" w:rsidRPr="00DB4386" w:rsidRDefault="000B2D1B" w:rsidP="009145FE">
      <w:pPr>
        <w:pStyle w:val="Sangra2detindependiente"/>
        <w:ind w:firstLine="0"/>
        <w:rPr>
          <w:rFonts w:cs="Arial"/>
          <w:sz w:val="24"/>
          <w:szCs w:val="24"/>
        </w:rPr>
      </w:pPr>
      <w:r w:rsidRPr="00DB4386">
        <w:rPr>
          <w:rFonts w:cs="Arial"/>
          <w:sz w:val="24"/>
          <w:szCs w:val="24"/>
        </w:rPr>
        <w:t>Por ello,</w:t>
      </w:r>
    </w:p>
    <w:p w:rsidR="000B2D1B" w:rsidRPr="00DB4386" w:rsidRDefault="000B2D1B" w:rsidP="004D394A">
      <w:pPr>
        <w:pStyle w:val="Ttulo1"/>
        <w:keepNext w:val="0"/>
        <w:spacing w:before="0"/>
        <w:ind w:firstLine="0"/>
        <w:rPr>
          <w:rFonts w:ascii="Arial" w:hAnsi="Arial" w:cs="Arial"/>
          <w:szCs w:val="24"/>
        </w:rPr>
      </w:pPr>
      <w:r w:rsidRPr="009145FE">
        <w:rPr>
          <w:rFonts w:ascii="Arial" w:hAnsi="Arial" w:cs="Arial"/>
          <w:szCs w:val="24"/>
        </w:rPr>
        <w:t>EL SECRETARIO</w:t>
      </w:r>
      <w:r w:rsidR="00F01711" w:rsidRPr="009145FE">
        <w:rPr>
          <w:rFonts w:ascii="Arial" w:hAnsi="Arial" w:cs="Arial"/>
          <w:szCs w:val="24"/>
        </w:rPr>
        <w:t xml:space="preserve"> LEGAL Y ADMINISTRATIVO</w:t>
      </w:r>
    </w:p>
    <w:p w:rsidR="000B2D1B" w:rsidRPr="00DB4386" w:rsidRDefault="000B2D1B" w:rsidP="004D394A">
      <w:pPr>
        <w:widowControl w:val="0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9145FE">
        <w:rPr>
          <w:rFonts w:ascii="Arial" w:hAnsi="Arial" w:cs="Arial"/>
          <w:sz w:val="24"/>
          <w:szCs w:val="24"/>
        </w:rPr>
        <w:t>RESUELVE:</w:t>
      </w:r>
    </w:p>
    <w:p w:rsidR="00F01711" w:rsidRPr="00DB4386" w:rsidRDefault="000B2D1B" w:rsidP="003174BB">
      <w:pPr>
        <w:pStyle w:val="Textoindependiente2"/>
        <w:ind w:left="-78"/>
        <w:rPr>
          <w:rFonts w:cs="Arial"/>
          <w:sz w:val="24"/>
          <w:szCs w:val="24"/>
        </w:rPr>
      </w:pPr>
      <w:r w:rsidRPr="00DB4386">
        <w:rPr>
          <w:rFonts w:cs="Arial"/>
          <w:sz w:val="24"/>
          <w:szCs w:val="24"/>
        </w:rPr>
        <w:t>ART</w:t>
      </w:r>
      <w:r w:rsidR="00F01711" w:rsidRPr="00DB4386">
        <w:rPr>
          <w:rFonts w:cs="Arial"/>
          <w:sz w:val="24"/>
          <w:szCs w:val="24"/>
        </w:rPr>
        <w:t>Í</w:t>
      </w:r>
      <w:r w:rsidRPr="00DB4386">
        <w:rPr>
          <w:rFonts w:cs="Arial"/>
          <w:sz w:val="24"/>
          <w:szCs w:val="24"/>
        </w:rPr>
        <w:t>CULO 1°.- Autoríza</w:t>
      </w:r>
      <w:r w:rsidR="00F01711" w:rsidRPr="00DB4386">
        <w:rPr>
          <w:rFonts w:cs="Arial"/>
          <w:sz w:val="24"/>
          <w:szCs w:val="24"/>
        </w:rPr>
        <w:t>se el pago de las horas cátedra a l</w:t>
      </w:r>
      <w:r w:rsidRPr="00DB4386">
        <w:rPr>
          <w:rFonts w:cs="Arial"/>
          <w:sz w:val="24"/>
          <w:szCs w:val="24"/>
        </w:rPr>
        <w:t xml:space="preserve">os agentes que han dictado las actividades de capacitación detalladas en el Anexo </w:t>
      </w:r>
      <w:r w:rsidR="00D84F51" w:rsidRPr="00DB4386">
        <w:rPr>
          <w:rFonts w:cs="Arial"/>
          <w:sz w:val="24"/>
          <w:szCs w:val="24"/>
        </w:rPr>
        <w:t xml:space="preserve">(IF-2016-xxxxxxxx-SSAYNP#MH) </w:t>
      </w:r>
      <w:r w:rsidRPr="00DB4386">
        <w:rPr>
          <w:rFonts w:cs="Arial"/>
          <w:sz w:val="24"/>
          <w:szCs w:val="24"/>
        </w:rPr>
        <w:t>que forma parte</w:t>
      </w:r>
      <w:r w:rsidR="00F01711" w:rsidRPr="00DB4386">
        <w:rPr>
          <w:rFonts w:cs="Arial"/>
          <w:sz w:val="24"/>
          <w:szCs w:val="24"/>
        </w:rPr>
        <w:t xml:space="preserve"> integrante</w:t>
      </w:r>
      <w:r w:rsidRPr="00DB4386">
        <w:rPr>
          <w:rFonts w:cs="Arial"/>
          <w:sz w:val="24"/>
          <w:szCs w:val="24"/>
        </w:rPr>
        <w:t xml:space="preserve"> de la presente resolución, cuyo cumplimiento ha sido verificado por la Dirección General de Recursos Humanos de la SUBSECRETAR</w:t>
      </w:r>
      <w:r w:rsidR="00F01711" w:rsidRPr="00DB4386">
        <w:rPr>
          <w:rFonts w:cs="Arial"/>
          <w:sz w:val="24"/>
          <w:szCs w:val="24"/>
        </w:rPr>
        <w:t>Í</w:t>
      </w:r>
      <w:r w:rsidRPr="00DB4386">
        <w:rPr>
          <w:rFonts w:cs="Arial"/>
          <w:sz w:val="24"/>
          <w:szCs w:val="24"/>
        </w:rPr>
        <w:t xml:space="preserve">A DE ADMINISTRACIÓN Y NORMALIZACIÓN PATRIMONIAL de la SECRETARÍA LEGAL Y ADMINISTRATIVA del MINISTERIO DE </w:t>
      </w:r>
      <w:r w:rsidR="001051B2" w:rsidRPr="00DB4386">
        <w:rPr>
          <w:rFonts w:cs="Arial"/>
          <w:sz w:val="24"/>
          <w:szCs w:val="24"/>
        </w:rPr>
        <w:t>HACIENDA</w:t>
      </w:r>
      <w:r w:rsidRPr="00DB4386">
        <w:rPr>
          <w:rFonts w:cs="Arial"/>
          <w:sz w:val="24"/>
          <w:szCs w:val="24"/>
        </w:rPr>
        <w:t>.</w:t>
      </w:r>
    </w:p>
    <w:p w:rsidR="00483EE9" w:rsidRPr="009E0DAB" w:rsidRDefault="000B2D1B" w:rsidP="00483EE9">
      <w:pPr>
        <w:pStyle w:val="Textoindependiente2"/>
        <w:ind w:left="-78"/>
        <w:rPr>
          <w:rFonts w:cs="Arial"/>
          <w:sz w:val="24"/>
          <w:szCs w:val="24"/>
        </w:rPr>
      </w:pPr>
      <w:r w:rsidRPr="003640DF">
        <w:rPr>
          <w:rFonts w:cs="Arial"/>
          <w:sz w:val="24"/>
          <w:szCs w:val="24"/>
        </w:rPr>
        <w:t>ART</w:t>
      </w:r>
      <w:r w:rsidR="00F01711" w:rsidRPr="00DC7BE8">
        <w:rPr>
          <w:rFonts w:cs="Arial"/>
          <w:sz w:val="24"/>
          <w:szCs w:val="24"/>
        </w:rPr>
        <w:t>Í</w:t>
      </w:r>
      <w:r w:rsidR="00A02161" w:rsidRPr="00DC7BE8">
        <w:rPr>
          <w:rFonts w:cs="Arial"/>
          <w:sz w:val="24"/>
          <w:szCs w:val="24"/>
        </w:rPr>
        <w:t xml:space="preserve">CULO 2°.- </w:t>
      </w:r>
      <w:r w:rsidR="00483EE9" w:rsidRPr="009E0DAB">
        <w:rPr>
          <w:rFonts w:cs="Arial"/>
          <w:sz w:val="24"/>
          <w:szCs w:val="24"/>
        </w:rPr>
        <w:t xml:space="preserve">El gasto que demande el cumplimiento de la presente medida será imputado </w:t>
      </w:r>
      <w:r w:rsidR="00483EE9">
        <w:rPr>
          <w:rFonts w:cs="Arial"/>
          <w:sz w:val="24"/>
          <w:szCs w:val="24"/>
        </w:rPr>
        <w:t xml:space="preserve">Programa 01, Actividades Centrales </w:t>
      </w:r>
      <w:r w:rsidR="00483EE9" w:rsidRPr="009E0DAB">
        <w:rPr>
          <w:rFonts w:cs="Arial"/>
          <w:sz w:val="24"/>
          <w:szCs w:val="24"/>
        </w:rPr>
        <w:t xml:space="preserve">– MINISTERIO DE </w:t>
      </w:r>
      <w:r w:rsidR="00483EE9">
        <w:rPr>
          <w:rFonts w:cs="Arial"/>
          <w:sz w:val="24"/>
          <w:szCs w:val="24"/>
        </w:rPr>
        <w:t>HACIENDA</w:t>
      </w:r>
      <w:r w:rsidR="00483EE9" w:rsidRPr="009E0DAB">
        <w:rPr>
          <w:rFonts w:cs="Arial"/>
          <w:sz w:val="24"/>
          <w:szCs w:val="24"/>
        </w:rPr>
        <w:t xml:space="preserve"> para el Ejer</w:t>
      </w:r>
      <w:r w:rsidR="00381926">
        <w:rPr>
          <w:rFonts w:cs="Arial"/>
          <w:sz w:val="24"/>
          <w:szCs w:val="24"/>
        </w:rPr>
        <w:t>cicio 2017</w:t>
      </w:r>
      <w:r w:rsidR="00483EE9" w:rsidRPr="009E0DAB">
        <w:rPr>
          <w:rFonts w:cs="Arial"/>
          <w:sz w:val="24"/>
          <w:szCs w:val="24"/>
        </w:rPr>
        <w:t>.</w:t>
      </w:r>
    </w:p>
    <w:p w:rsidR="00DB637A" w:rsidRPr="009145FE" w:rsidRDefault="000B2D1B" w:rsidP="009145FE">
      <w:pPr>
        <w:pStyle w:val="Textoindependiente2"/>
        <w:ind w:left="-78"/>
        <w:rPr>
          <w:rFonts w:cs="Arial"/>
          <w:sz w:val="20"/>
        </w:rPr>
      </w:pPr>
      <w:r w:rsidRPr="003640DF">
        <w:rPr>
          <w:rFonts w:cs="Arial"/>
          <w:sz w:val="24"/>
          <w:szCs w:val="24"/>
        </w:rPr>
        <w:t>ART</w:t>
      </w:r>
      <w:r w:rsidR="00A02161" w:rsidRPr="00DC7BE8">
        <w:rPr>
          <w:rFonts w:cs="Arial"/>
          <w:sz w:val="24"/>
          <w:szCs w:val="24"/>
        </w:rPr>
        <w:t>Í</w:t>
      </w:r>
      <w:r w:rsidRPr="00DC7BE8">
        <w:rPr>
          <w:rFonts w:cs="Arial"/>
          <w:sz w:val="24"/>
          <w:szCs w:val="24"/>
        </w:rPr>
        <w:t>CULO 3°.- Regístres</w:t>
      </w:r>
      <w:bookmarkStart w:id="0" w:name="_GoBack"/>
      <w:bookmarkEnd w:id="0"/>
      <w:r w:rsidRPr="00DC7BE8">
        <w:rPr>
          <w:rFonts w:cs="Arial"/>
          <w:sz w:val="24"/>
          <w:szCs w:val="24"/>
        </w:rPr>
        <w:t>e, comuníquese y archívese.</w:t>
      </w:r>
    </w:p>
    <w:sectPr w:rsidR="00DB637A" w:rsidRPr="009145FE" w:rsidSect="009145FE">
      <w:headerReference w:type="even" r:id="rId7"/>
      <w:pgSz w:w="11907" w:h="16840" w:code="9"/>
      <w:pgMar w:top="2835" w:right="567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421" w:rsidRDefault="00A47421">
      <w:r>
        <w:separator/>
      </w:r>
    </w:p>
  </w:endnote>
  <w:endnote w:type="continuationSeparator" w:id="0">
    <w:p w:rsidR="00A47421" w:rsidRDefault="00A4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421" w:rsidRDefault="00A47421">
      <w:r>
        <w:separator/>
      </w:r>
    </w:p>
  </w:footnote>
  <w:footnote w:type="continuationSeparator" w:id="0">
    <w:p w:rsidR="00A47421" w:rsidRDefault="00A474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C7F" w:rsidRDefault="002D42F6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1B"/>
    <w:rsid w:val="000226C6"/>
    <w:rsid w:val="00024084"/>
    <w:rsid w:val="00031188"/>
    <w:rsid w:val="000419BC"/>
    <w:rsid w:val="00050FFE"/>
    <w:rsid w:val="00060678"/>
    <w:rsid w:val="00081C3C"/>
    <w:rsid w:val="00087590"/>
    <w:rsid w:val="000B2D1B"/>
    <w:rsid w:val="000B3162"/>
    <w:rsid w:val="000C30A7"/>
    <w:rsid w:val="000C7565"/>
    <w:rsid w:val="000E4B27"/>
    <w:rsid w:val="001051B2"/>
    <w:rsid w:val="00120984"/>
    <w:rsid w:val="001300E6"/>
    <w:rsid w:val="001370F3"/>
    <w:rsid w:val="0014233C"/>
    <w:rsid w:val="0014381E"/>
    <w:rsid w:val="00146C17"/>
    <w:rsid w:val="00164281"/>
    <w:rsid w:val="00177389"/>
    <w:rsid w:val="00187913"/>
    <w:rsid w:val="00196E3A"/>
    <w:rsid w:val="001B048D"/>
    <w:rsid w:val="001E4DA4"/>
    <w:rsid w:val="001F720C"/>
    <w:rsid w:val="00215E4F"/>
    <w:rsid w:val="00216132"/>
    <w:rsid w:val="0023091F"/>
    <w:rsid w:val="002546C7"/>
    <w:rsid w:val="00267921"/>
    <w:rsid w:val="0027731C"/>
    <w:rsid w:val="0028176B"/>
    <w:rsid w:val="0028730C"/>
    <w:rsid w:val="00290D15"/>
    <w:rsid w:val="002D42F6"/>
    <w:rsid w:val="002E5747"/>
    <w:rsid w:val="002E5912"/>
    <w:rsid w:val="002E660E"/>
    <w:rsid w:val="002F1D1F"/>
    <w:rsid w:val="002F45F9"/>
    <w:rsid w:val="003005F3"/>
    <w:rsid w:val="00311401"/>
    <w:rsid w:val="00311C7F"/>
    <w:rsid w:val="003174BB"/>
    <w:rsid w:val="003263BF"/>
    <w:rsid w:val="00333C8D"/>
    <w:rsid w:val="00337874"/>
    <w:rsid w:val="00357562"/>
    <w:rsid w:val="003640DF"/>
    <w:rsid w:val="003735D2"/>
    <w:rsid w:val="00381926"/>
    <w:rsid w:val="00386E25"/>
    <w:rsid w:val="003A2F6B"/>
    <w:rsid w:val="003A7327"/>
    <w:rsid w:val="003B2569"/>
    <w:rsid w:val="003B4B73"/>
    <w:rsid w:val="003B66F8"/>
    <w:rsid w:val="003C4955"/>
    <w:rsid w:val="003F3ED5"/>
    <w:rsid w:val="00403D7F"/>
    <w:rsid w:val="00406EDA"/>
    <w:rsid w:val="004216D9"/>
    <w:rsid w:val="00430BA1"/>
    <w:rsid w:val="004466B6"/>
    <w:rsid w:val="00450FF7"/>
    <w:rsid w:val="00461C91"/>
    <w:rsid w:val="00475434"/>
    <w:rsid w:val="00483EE9"/>
    <w:rsid w:val="004A1F6D"/>
    <w:rsid w:val="004B56F0"/>
    <w:rsid w:val="004C1F36"/>
    <w:rsid w:val="004C2A15"/>
    <w:rsid w:val="004C2FF7"/>
    <w:rsid w:val="004D394A"/>
    <w:rsid w:val="004E423C"/>
    <w:rsid w:val="00516036"/>
    <w:rsid w:val="00523C32"/>
    <w:rsid w:val="00527B49"/>
    <w:rsid w:val="0053314D"/>
    <w:rsid w:val="00534F83"/>
    <w:rsid w:val="005376FA"/>
    <w:rsid w:val="0054230C"/>
    <w:rsid w:val="005460FE"/>
    <w:rsid w:val="00546A03"/>
    <w:rsid w:val="00551CDC"/>
    <w:rsid w:val="0055528B"/>
    <w:rsid w:val="00557345"/>
    <w:rsid w:val="00570980"/>
    <w:rsid w:val="00571E6D"/>
    <w:rsid w:val="00580ADE"/>
    <w:rsid w:val="0059198F"/>
    <w:rsid w:val="00597B06"/>
    <w:rsid w:val="005A37A6"/>
    <w:rsid w:val="005B2056"/>
    <w:rsid w:val="005E3837"/>
    <w:rsid w:val="005F207B"/>
    <w:rsid w:val="00611A2F"/>
    <w:rsid w:val="00630B07"/>
    <w:rsid w:val="0063221F"/>
    <w:rsid w:val="006345A8"/>
    <w:rsid w:val="00642025"/>
    <w:rsid w:val="00644FB4"/>
    <w:rsid w:val="006452F5"/>
    <w:rsid w:val="00652A77"/>
    <w:rsid w:val="00664AD0"/>
    <w:rsid w:val="00665380"/>
    <w:rsid w:val="006871E9"/>
    <w:rsid w:val="006C1F56"/>
    <w:rsid w:val="006D12EA"/>
    <w:rsid w:val="006E5EAC"/>
    <w:rsid w:val="006F0A0D"/>
    <w:rsid w:val="006F4A2C"/>
    <w:rsid w:val="0070656E"/>
    <w:rsid w:val="0072084C"/>
    <w:rsid w:val="00734F52"/>
    <w:rsid w:val="007402DA"/>
    <w:rsid w:val="00765543"/>
    <w:rsid w:val="00765FD0"/>
    <w:rsid w:val="00770A8D"/>
    <w:rsid w:val="00791B49"/>
    <w:rsid w:val="007A020C"/>
    <w:rsid w:val="007A233F"/>
    <w:rsid w:val="007B5466"/>
    <w:rsid w:val="00803982"/>
    <w:rsid w:val="00803F73"/>
    <w:rsid w:val="00805494"/>
    <w:rsid w:val="00807909"/>
    <w:rsid w:val="008120B2"/>
    <w:rsid w:val="008133B4"/>
    <w:rsid w:val="00816F7B"/>
    <w:rsid w:val="0082682F"/>
    <w:rsid w:val="008532B9"/>
    <w:rsid w:val="00863104"/>
    <w:rsid w:val="008868FD"/>
    <w:rsid w:val="00896C16"/>
    <w:rsid w:val="008A3103"/>
    <w:rsid w:val="008A4960"/>
    <w:rsid w:val="008B35CB"/>
    <w:rsid w:val="008C6891"/>
    <w:rsid w:val="008D35EB"/>
    <w:rsid w:val="008D5061"/>
    <w:rsid w:val="009058C2"/>
    <w:rsid w:val="00911F44"/>
    <w:rsid w:val="009122E4"/>
    <w:rsid w:val="009145FE"/>
    <w:rsid w:val="00915308"/>
    <w:rsid w:val="00925459"/>
    <w:rsid w:val="00930717"/>
    <w:rsid w:val="00935A09"/>
    <w:rsid w:val="00940D16"/>
    <w:rsid w:val="00945C5B"/>
    <w:rsid w:val="00953B2C"/>
    <w:rsid w:val="0095686F"/>
    <w:rsid w:val="00964B41"/>
    <w:rsid w:val="009676F8"/>
    <w:rsid w:val="00982C9A"/>
    <w:rsid w:val="009834C7"/>
    <w:rsid w:val="00992265"/>
    <w:rsid w:val="009A3730"/>
    <w:rsid w:val="009A6B55"/>
    <w:rsid w:val="009D3953"/>
    <w:rsid w:val="009E0DAB"/>
    <w:rsid w:val="009F1573"/>
    <w:rsid w:val="009F3778"/>
    <w:rsid w:val="00A02161"/>
    <w:rsid w:val="00A04B23"/>
    <w:rsid w:val="00A069F5"/>
    <w:rsid w:val="00A07FC4"/>
    <w:rsid w:val="00A110E1"/>
    <w:rsid w:val="00A13D1C"/>
    <w:rsid w:val="00A16024"/>
    <w:rsid w:val="00A47421"/>
    <w:rsid w:val="00A5780C"/>
    <w:rsid w:val="00A601DE"/>
    <w:rsid w:val="00A67158"/>
    <w:rsid w:val="00A80BDA"/>
    <w:rsid w:val="00A84E17"/>
    <w:rsid w:val="00A9241C"/>
    <w:rsid w:val="00AA5B42"/>
    <w:rsid w:val="00AB1CDF"/>
    <w:rsid w:val="00AC407E"/>
    <w:rsid w:val="00AD2ED8"/>
    <w:rsid w:val="00AF24D1"/>
    <w:rsid w:val="00B00A46"/>
    <w:rsid w:val="00B07840"/>
    <w:rsid w:val="00B12213"/>
    <w:rsid w:val="00B13BE2"/>
    <w:rsid w:val="00B21424"/>
    <w:rsid w:val="00B26604"/>
    <w:rsid w:val="00B30FF1"/>
    <w:rsid w:val="00B31871"/>
    <w:rsid w:val="00B35D50"/>
    <w:rsid w:val="00B36F4D"/>
    <w:rsid w:val="00B434EF"/>
    <w:rsid w:val="00B43571"/>
    <w:rsid w:val="00B53166"/>
    <w:rsid w:val="00BA2CAA"/>
    <w:rsid w:val="00BB23D4"/>
    <w:rsid w:val="00BB3AF8"/>
    <w:rsid w:val="00BB67A9"/>
    <w:rsid w:val="00BE71A5"/>
    <w:rsid w:val="00C04E7C"/>
    <w:rsid w:val="00C12007"/>
    <w:rsid w:val="00C21E17"/>
    <w:rsid w:val="00C243C8"/>
    <w:rsid w:val="00C4434D"/>
    <w:rsid w:val="00C51FBC"/>
    <w:rsid w:val="00C57442"/>
    <w:rsid w:val="00C74CC6"/>
    <w:rsid w:val="00C7587E"/>
    <w:rsid w:val="00C92D0A"/>
    <w:rsid w:val="00CA1524"/>
    <w:rsid w:val="00CA3799"/>
    <w:rsid w:val="00CC3D52"/>
    <w:rsid w:val="00CF259A"/>
    <w:rsid w:val="00D066EF"/>
    <w:rsid w:val="00D14E9A"/>
    <w:rsid w:val="00D273AD"/>
    <w:rsid w:val="00D315ED"/>
    <w:rsid w:val="00D57375"/>
    <w:rsid w:val="00D60D51"/>
    <w:rsid w:val="00D72301"/>
    <w:rsid w:val="00D76BD9"/>
    <w:rsid w:val="00D8329E"/>
    <w:rsid w:val="00D8384A"/>
    <w:rsid w:val="00D841EF"/>
    <w:rsid w:val="00D84F51"/>
    <w:rsid w:val="00DA0EBB"/>
    <w:rsid w:val="00DA6BB2"/>
    <w:rsid w:val="00DB4386"/>
    <w:rsid w:val="00DB637A"/>
    <w:rsid w:val="00DC3012"/>
    <w:rsid w:val="00DC7BE8"/>
    <w:rsid w:val="00DE4FC8"/>
    <w:rsid w:val="00E02EDA"/>
    <w:rsid w:val="00E06C64"/>
    <w:rsid w:val="00E1160E"/>
    <w:rsid w:val="00E31DBC"/>
    <w:rsid w:val="00E33938"/>
    <w:rsid w:val="00E36B81"/>
    <w:rsid w:val="00E47AAD"/>
    <w:rsid w:val="00E613A0"/>
    <w:rsid w:val="00E658B4"/>
    <w:rsid w:val="00E66727"/>
    <w:rsid w:val="00E71B43"/>
    <w:rsid w:val="00E84465"/>
    <w:rsid w:val="00E974CA"/>
    <w:rsid w:val="00EA2D7F"/>
    <w:rsid w:val="00EA5BA1"/>
    <w:rsid w:val="00EC1700"/>
    <w:rsid w:val="00EF6593"/>
    <w:rsid w:val="00F01711"/>
    <w:rsid w:val="00F40C65"/>
    <w:rsid w:val="00F50EED"/>
    <w:rsid w:val="00F56FBA"/>
    <w:rsid w:val="00F571A7"/>
    <w:rsid w:val="00F612E1"/>
    <w:rsid w:val="00F7307F"/>
    <w:rsid w:val="00F73FCF"/>
    <w:rsid w:val="00FA0877"/>
    <w:rsid w:val="00FA487C"/>
    <w:rsid w:val="00FA6EE3"/>
    <w:rsid w:val="00FB4DAD"/>
    <w:rsid w:val="00FB5FB3"/>
    <w:rsid w:val="00FC0645"/>
    <w:rsid w:val="00FE1C5C"/>
    <w:rsid w:val="00FE2F29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150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1B"/>
    <w:rPr>
      <w:lang w:val="es-ES"/>
    </w:rPr>
  </w:style>
  <w:style w:type="paragraph" w:styleId="Ttulo1">
    <w:name w:val="heading 1"/>
    <w:basedOn w:val="Normal"/>
    <w:next w:val="Normal"/>
    <w:qFormat/>
    <w:rsid w:val="000B2D1B"/>
    <w:pPr>
      <w:keepNext/>
      <w:widowControl w:val="0"/>
      <w:spacing w:before="480" w:line="480" w:lineRule="auto"/>
      <w:ind w:firstLine="708"/>
      <w:jc w:val="center"/>
      <w:outlineLvl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link w:val="Textoindependiente2Car"/>
    <w:rsid w:val="000B2D1B"/>
    <w:pPr>
      <w:widowControl w:val="0"/>
      <w:spacing w:line="480" w:lineRule="auto"/>
      <w:jc w:val="both"/>
    </w:pPr>
    <w:rPr>
      <w:rFonts w:ascii="Arial" w:hAnsi="Arial"/>
      <w:sz w:val="22"/>
      <w:lang w:val="es-MX"/>
    </w:rPr>
  </w:style>
  <w:style w:type="paragraph" w:styleId="Textoindependiente">
    <w:name w:val="Body Text"/>
    <w:basedOn w:val="Normal"/>
    <w:rsid w:val="000B2D1B"/>
    <w:pPr>
      <w:widowControl w:val="0"/>
      <w:spacing w:before="300" w:line="360" w:lineRule="auto"/>
    </w:pPr>
    <w:rPr>
      <w:sz w:val="22"/>
      <w:lang w:val="es-MX"/>
    </w:rPr>
  </w:style>
  <w:style w:type="paragraph" w:styleId="Sangra2detindependiente">
    <w:name w:val="Body Text Indent 2"/>
    <w:basedOn w:val="Normal"/>
    <w:rsid w:val="000B2D1B"/>
    <w:pPr>
      <w:widowControl w:val="0"/>
      <w:spacing w:line="480" w:lineRule="auto"/>
      <w:ind w:firstLine="1416"/>
      <w:jc w:val="both"/>
    </w:pPr>
    <w:rPr>
      <w:rFonts w:ascii="Arial" w:hAnsi="Arial"/>
      <w:sz w:val="23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9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70980"/>
    <w:rPr>
      <w:rFonts w:ascii="Tahoma" w:hAnsi="Tahoma" w:cs="Tahoma"/>
      <w:sz w:val="16"/>
      <w:szCs w:val="16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83EE9"/>
    <w:rPr>
      <w:rFonts w:ascii="Arial" w:hAnsi="Arial"/>
      <w:sz w:val="22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1B"/>
    <w:rPr>
      <w:lang w:val="es-ES"/>
    </w:rPr>
  </w:style>
  <w:style w:type="paragraph" w:styleId="Ttulo1">
    <w:name w:val="heading 1"/>
    <w:basedOn w:val="Normal"/>
    <w:next w:val="Normal"/>
    <w:qFormat/>
    <w:rsid w:val="000B2D1B"/>
    <w:pPr>
      <w:keepNext/>
      <w:widowControl w:val="0"/>
      <w:spacing w:before="480" w:line="480" w:lineRule="auto"/>
      <w:ind w:firstLine="708"/>
      <w:jc w:val="center"/>
      <w:outlineLvl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link w:val="Textoindependiente2Car"/>
    <w:rsid w:val="000B2D1B"/>
    <w:pPr>
      <w:widowControl w:val="0"/>
      <w:spacing w:line="480" w:lineRule="auto"/>
      <w:jc w:val="both"/>
    </w:pPr>
    <w:rPr>
      <w:rFonts w:ascii="Arial" w:hAnsi="Arial"/>
      <w:sz w:val="22"/>
      <w:lang w:val="es-MX"/>
    </w:rPr>
  </w:style>
  <w:style w:type="paragraph" w:styleId="Textoindependiente">
    <w:name w:val="Body Text"/>
    <w:basedOn w:val="Normal"/>
    <w:rsid w:val="000B2D1B"/>
    <w:pPr>
      <w:widowControl w:val="0"/>
      <w:spacing w:before="300" w:line="360" w:lineRule="auto"/>
    </w:pPr>
    <w:rPr>
      <w:sz w:val="22"/>
      <w:lang w:val="es-MX"/>
    </w:rPr>
  </w:style>
  <w:style w:type="paragraph" w:styleId="Sangra2detindependiente">
    <w:name w:val="Body Text Indent 2"/>
    <w:basedOn w:val="Normal"/>
    <w:rsid w:val="000B2D1B"/>
    <w:pPr>
      <w:widowControl w:val="0"/>
      <w:spacing w:line="480" w:lineRule="auto"/>
      <w:ind w:firstLine="1416"/>
      <w:jc w:val="both"/>
    </w:pPr>
    <w:rPr>
      <w:rFonts w:ascii="Arial" w:hAnsi="Arial"/>
      <w:sz w:val="23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9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70980"/>
    <w:rPr>
      <w:rFonts w:ascii="Tahoma" w:hAnsi="Tahoma" w:cs="Tahoma"/>
      <w:sz w:val="16"/>
      <w:szCs w:val="16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83EE9"/>
    <w:rPr>
      <w:rFonts w:ascii="Arial" w:hAnsi="Arial"/>
      <w:sz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3196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BUENOS AIRES,</vt:lpstr>
    </vt:vector>
  </TitlesOfParts>
  <Company>MECON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AIRES,</dc:title>
  <dc:creator>template</dc:creator>
  <cp:lastModifiedBy>Mecon</cp:lastModifiedBy>
  <cp:revision>2</cp:revision>
  <cp:lastPrinted>2016-04-15T18:43:00Z</cp:lastPrinted>
  <dcterms:created xsi:type="dcterms:W3CDTF">2017-07-13T12:52:00Z</dcterms:created>
  <dcterms:modified xsi:type="dcterms:W3CDTF">2017-07-13T12:52:00Z</dcterms:modified>
</cp:coreProperties>
</file>