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76C3E" w14:textId="77777777" w:rsidR="00233658" w:rsidRPr="00233658" w:rsidRDefault="00233658" w:rsidP="00233658">
      <w:pPr>
        <w:pStyle w:val="Title"/>
        <w:jc w:val="center"/>
        <w:rPr>
          <w:rFonts w:ascii="Bahnschrift" w:hAnsi="Bahnschrift"/>
          <w:sz w:val="28"/>
          <w:szCs w:val="28"/>
        </w:rPr>
      </w:pPr>
      <w:r w:rsidRPr="00233658">
        <w:rPr>
          <w:rFonts w:ascii="Bahnschrift" w:hAnsi="Bahnschrift"/>
          <w:sz w:val="28"/>
          <w:szCs w:val="28"/>
        </w:rPr>
        <w:t xml:space="preserve">Manual de Arquitectura y Configuración: </w:t>
      </w:r>
      <w:proofErr w:type="spellStart"/>
      <w:r w:rsidRPr="00233658">
        <w:rPr>
          <w:rFonts w:ascii="Bahnschrift" w:hAnsi="Bahnschrift"/>
          <w:sz w:val="28"/>
          <w:szCs w:val="28"/>
        </w:rPr>
        <w:t>Backend</w:t>
      </w:r>
      <w:proofErr w:type="spellEnd"/>
      <w:r w:rsidRPr="00233658">
        <w:rPr>
          <w:rFonts w:ascii="Bahnschrift" w:hAnsi="Bahnschrift"/>
          <w:sz w:val="28"/>
          <w:szCs w:val="28"/>
        </w:rPr>
        <w:t xml:space="preserve"> SENCE</w:t>
      </w:r>
    </w:p>
    <w:p w14:paraId="4CF068AE" w14:textId="77777777" w:rsidR="00233658" w:rsidRPr="00233658" w:rsidRDefault="00233658" w:rsidP="00233658">
      <w:pPr>
        <w:jc w:val="both"/>
        <w:rPr>
          <w:rFonts w:ascii="Bahnschrift" w:hAnsi="Bahnschrift"/>
        </w:rPr>
      </w:pPr>
      <w:r w:rsidRPr="00233658">
        <w:rPr>
          <w:rFonts w:ascii="Bahnschrift" w:hAnsi="Bahnschrift"/>
          <w:b/>
          <w:bCs/>
        </w:rPr>
        <w:t>Proyecto:</w:t>
      </w:r>
      <w:r w:rsidRPr="00233658">
        <w:rPr>
          <w:rFonts w:ascii="Bahnschrift" w:hAnsi="Bahnschrift"/>
        </w:rPr>
        <w:t xml:space="preserve"> Sistema de Automatización de Anexos SENCE</w:t>
      </w:r>
    </w:p>
    <w:p w14:paraId="3DECB31A" w14:textId="77777777" w:rsidR="00233658" w:rsidRPr="00233658" w:rsidRDefault="00233658" w:rsidP="00233658">
      <w:pPr>
        <w:jc w:val="both"/>
        <w:rPr>
          <w:rFonts w:ascii="Bahnschrift" w:hAnsi="Bahnschrift"/>
          <w:sz w:val="22"/>
          <w:szCs w:val="22"/>
        </w:rPr>
      </w:pPr>
      <w:r w:rsidRPr="00233658">
        <w:rPr>
          <w:rFonts w:ascii="Bahnschrift" w:hAnsi="Bahnschrift"/>
          <w:b/>
          <w:bCs/>
          <w:sz w:val="22"/>
          <w:szCs w:val="22"/>
        </w:rPr>
        <w:t>Documentación Técnica para Desarrolladores</w:t>
      </w:r>
    </w:p>
    <w:p w14:paraId="3C9FC8C2"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pict w14:anchorId="61EF7C18">
          <v:rect id="_x0000_i1175" style="width:0;height:1.5pt" o:hralign="center" o:hrstd="t" o:hr="t" fillcolor="#a0a0a0" stroked="f"/>
        </w:pict>
      </w:r>
    </w:p>
    <w:p w14:paraId="58E58BEC" w14:textId="77777777" w:rsidR="00233658" w:rsidRPr="00233658" w:rsidRDefault="00233658" w:rsidP="00233658">
      <w:pPr>
        <w:jc w:val="both"/>
        <w:rPr>
          <w:rFonts w:ascii="Bahnschrift" w:hAnsi="Bahnschrift"/>
          <w:b/>
          <w:bCs/>
        </w:rPr>
      </w:pPr>
      <w:r w:rsidRPr="00233658">
        <w:rPr>
          <w:rFonts w:ascii="Bahnschrift" w:hAnsi="Bahnschrift"/>
          <w:b/>
          <w:bCs/>
        </w:rPr>
        <w:t>1. Resumen del Sistema</w:t>
      </w:r>
    </w:p>
    <w:p w14:paraId="7CF309AF"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 xml:space="preserve">El </w:t>
      </w:r>
      <w:proofErr w:type="spellStart"/>
      <w:r w:rsidRPr="00233658">
        <w:rPr>
          <w:rFonts w:ascii="Bahnschrift" w:hAnsi="Bahnschrift"/>
          <w:sz w:val="22"/>
          <w:szCs w:val="22"/>
        </w:rPr>
        <w:t>backend</w:t>
      </w:r>
      <w:proofErr w:type="spellEnd"/>
      <w:r w:rsidRPr="00233658">
        <w:rPr>
          <w:rFonts w:ascii="Bahnschrift" w:hAnsi="Bahnschrift"/>
          <w:sz w:val="22"/>
          <w:szCs w:val="22"/>
        </w:rPr>
        <w:t xml:space="preserve"> de la </w:t>
      </w:r>
      <w:r w:rsidRPr="00233658">
        <w:rPr>
          <w:rFonts w:ascii="Bahnschrift" w:hAnsi="Bahnschrift"/>
          <w:b/>
          <w:bCs/>
          <w:sz w:val="22"/>
          <w:szCs w:val="22"/>
        </w:rPr>
        <w:t>Plataforma de Gestión de Anexos SENCE</w:t>
      </w:r>
      <w:r w:rsidRPr="00233658">
        <w:rPr>
          <w:rFonts w:ascii="Bahnschrift" w:hAnsi="Bahnschrift"/>
          <w:sz w:val="22"/>
          <w:szCs w:val="22"/>
        </w:rPr>
        <w:t xml:space="preserve"> no es solo un servidor de datos, sino un </w:t>
      </w:r>
      <w:r w:rsidRPr="00233658">
        <w:rPr>
          <w:rFonts w:ascii="Bahnschrift" w:hAnsi="Bahnschrift"/>
          <w:b/>
          <w:bCs/>
          <w:sz w:val="22"/>
          <w:szCs w:val="22"/>
        </w:rPr>
        <w:t>Orquestador Documental Inteligente</w:t>
      </w:r>
      <w:r w:rsidRPr="00233658">
        <w:rPr>
          <w:rFonts w:ascii="Bahnschrift" w:hAnsi="Bahnschrift"/>
          <w:sz w:val="22"/>
          <w:szCs w:val="22"/>
        </w:rPr>
        <w:t xml:space="preserve"> diseñado bajo una arquitectura de </w:t>
      </w:r>
      <w:proofErr w:type="spellStart"/>
      <w:proofErr w:type="gramStart"/>
      <w:r w:rsidRPr="00233658">
        <w:rPr>
          <w:rFonts w:ascii="Bahnschrift" w:hAnsi="Bahnschrift"/>
          <w:sz w:val="22"/>
          <w:szCs w:val="22"/>
        </w:rPr>
        <w:t>micro-servicios</w:t>
      </w:r>
      <w:proofErr w:type="spellEnd"/>
      <w:proofErr w:type="gramEnd"/>
      <w:r w:rsidRPr="00233658">
        <w:rPr>
          <w:rFonts w:ascii="Bahnschrift" w:hAnsi="Bahnschrift"/>
          <w:sz w:val="22"/>
          <w:szCs w:val="22"/>
        </w:rPr>
        <w:t xml:space="preserve">. Esta solución consiste en una robusta </w:t>
      </w:r>
      <w:r w:rsidRPr="00233658">
        <w:rPr>
          <w:rFonts w:ascii="Bahnschrift" w:hAnsi="Bahnschrift"/>
          <w:b/>
          <w:bCs/>
          <w:sz w:val="22"/>
          <w:szCs w:val="22"/>
        </w:rPr>
        <w:t xml:space="preserve">API </w:t>
      </w:r>
      <w:proofErr w:type="spellStart"/>
      <w:r w:rsidRPr="00233658">
        <w:rPr>
          <w:rFonts w:ascii="Bahnschrift" w:hAnsi="Bahnschrift"/>
          <w:b/>
          <w:bCs/>
          <w:sz w:val="22"/>
          <w:szCs w:val="22"/>
        </w:rPr>
        <w:t>RESTful</w:t>
      </w:r>
      <w:proofErr w:type="spellEnd"/>
      <w:r w:rsidRPr="00233658">
        <w:rPr>
          <w:rFonts w:ascii="Bahnschrift" w:hAnsi="Bahnschrift"/>
          <w:sz w:val="22"/>
          <w:szCs w:val="22"/>
        </w:rPr>
        <w:t xml:space="preserve"> construida sobre el ecosistema de </w:t>
      </w:r>
      <w:r w:rsidRPr="00233658">
        <w:rPr>
          <w:rFonts w:ascii="Bahnschrift" w:hAnsi="Bahnschrift"/>
          <w:b/>
          <w:bCs/>
          <w:sz w:val="22"/>
          <w:szCs w:val="22"/>
        </w:rPr>
        <w:t>Node.js</w:t>
      </w:r>
      <w:r w:rsidRPr="00233658">
        <w:rPr>
          <w:rFonts w:ascii="Bahnschrift" w:hAnsi="Bahnschrift"/>
          <w:sz w:val="22"/>
          <w:szCs w:val="22"/>
        </w:rPr>
        <w:t xml:space="preserve"> y el </w:t>
      </w:r>
      <w:proofErr w:type="spellStart"/>
      <w:r w:rsidRPr="00233658">
        <w:rPr>
          <w:rFonts w:ascii="Bahnschrift" w:hAnsi="Bahnschrift"/>
          <w:sz w:val="22"/>
          <w:szCs w:val="22"/>
        </w:rPr>
        <w:t>framework</w:t>
      </w:r>
      <w:proofErr w:type="spellEnd"/>
      <w:r w:rsidRPr="00233658">
        <w:rPr>
          <w:rFonts w:ascii="Bahnschrift" w:hAnsi="Bahnschrift"/>
          <w:sz w:val="22"/>
          <w:szCs w:val="22"/>
        </w:rPr>
        <w:t xml:space="preserve"> </w:t>
      </w:r>
      <w:r w:rsidRPr="00233658">
        <w:rPr>
          <w:rFonts w:ascii="Bahnschrift" w:hAnsi="Bahnschrift"/>
          <w:b/>
          <w:bCs/>
          <w:sz w:val="22"/>
          <w:szCs w:val="22"/>
        </w:rPr>
        <w:t>Express</w:t>
      </w:r>
      <w:r w:rsidRPr="00233658">
        <w:rPr>
          <w:rFonts w:ascii="Bahnschrift" w:hAnsi="Bahnschrift"/>
          <w:sz w:val="22"/>
          <w:szCs w:val="22"/>
        </w:rPr>
        <w:t>, garantizando una alta escalabilidad y un manejo eficiente de peticiones asíncronas.</w:t>
      </w:r>
    </w:p>
    <w:p w14:paraId="12C776D6"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 xml:space="preserve">Su función primordial es actuar como el </w:t>
      </w:r>
      <w:r w:rsidRPr="00233658">
        <w:rPr>
          <w:rFonts w:ascii="Bahnschrift" w:hAnsi="Bahnschrift"/>
          <w:b/>
          <w:bCs/>
          <w:sz w:val="22"/>
          <w:szCs w:val="22"/>
        </w:rPr>
        <w:t>núcleo operativo del sistema</w:t>
      </w:r>
      <w:r w:rsidRPr="00233658">
        <w:rPr>
          <w:rFonts w:ascii="Bahnschrift" w:hAnsi="Bahnschrift"/>
          <w:sz w:val="22"/>
          <w:szCs w:val="22"/>
        </w:rPr>
        <w:t>, asumiendo la responsabilidad total de la lógica de negocio y el procesamiento de flujos de trabajo automatizados. Entre sus capacidades críticas se encuentran:</w:t>
      </w:r>
    </w:p>
    <w:p w14:paraId="0926B7C0" w14:textId="77777777" w:rsidR="00233658" w:rsidRPr="00233658" w:rsidRDefault="00233658" w:rsidP="00233658">
      <w:pPr>
        <w:numPr>
          <w:ilvl w:val="0"/>
          <w:numId w:val="15"/>
        </w:numPr>
        <w:jc w:val="both"/>
        <w:rPr>
          <w:rFonts w:ascii="Bahnschrift" w:hAnsi="Bahnschrift"/>
          <w:sz w:val="22"/>
          <w:szCs w:val="22"/>
        </w:rPr>
      </w:pPr>
      <w:r w:rsidRPr="00233658">
        <w:rPr>
          <w:rFonts w:ascii="Bahnschrift" w:hAnsi="Bahnschrift"/>
          <w:b/>
          <w:bCs/>
          <w:sz w:val="22"/>
          <w:szCs w:val="22"/>
        </w:rPr>
        <w:t>Gestión de Persistencia en la Nube</w:t>
      </w:r>
      <w:r w:rsidRPr="00233658">
        <w:rPr>
          <w:rFonts w:ascii="Bahnschrift" w:hAnsi="Bahnschrift"/>
          <w:sz w:val="22"/>
          <w:szCs w:val="22"/>
        </w:rPr>
        <w:t xml:space="preserve">: Administra la comunicación bidireccional con una base de datos </w:t>
      </w:r>
      <w:r w:rsidRPr="00233658">
        <w:rPr>
          <w:rFonts w:ascii="Bahnschrift" w:hAnsi="Bahnschrift"/>
          <w:b/>
          <w:bCs/>
          <w:sz w:val="22"/>
          <w:szCs w:val="22"/>
        </w:rPr>
        <w:t>MongoDB Atlas</w:t>
      </w:r>
      <w:r w:rsidRPr="00233658">
        <w:rPr>
          <w:rFonts w:ascii="Bahnschrift" w:hAnsi="Bahnschrift"/>
          <w:sz w:val="22"/>
          <w:szCs w:val="22"/>
        </w:rPr>
        <w:t>, permitiendo el almacenamiento seguro, la consulta y la trazabilidad de cada anexo generado.</w:t>
      </w:r>
    </w:p>
    <w:p w14:paraId="2D640995" w14:textId="77777777" w:rsidR="00233658" w:rsidRPr="00233658" w:rsidRDefault="00233658" w:rsidP="00233658">
      <w:pPr>
        <w:numPr>
          <w:ilvl w:val="0"/>
          <w:numId w:val="15"/>
        </w:numPr>
        <w:jc w:val="both"/>
        <w:rPr>
          <w:rFonts w:ascii="Bahnschrift" w:hAnsi="Bahnschrift"/>
          <w:sz w:val="22"/>
          <w:szCs w:val="22"/>
        </w:rPr>
      </w:pPr>
      <w:r w:rsidRPr="00233658">
        <w:rPr>
          <w:rFonts w:ascii="Bahnschrift" w:hAnsi="Bahnschrift"/>
          <w:b/>
          <w:bCs/>
          <w:sz w:val="22"/>
          <w:szCs w:val="22"/>
        </w:rPr>
        <w:t xml:space="preserve">Motor de Inteligencia Artificial (Gemini </w:t>
      </w:r>
      <w:proofErr w:type="spellStart"/>
      <w:r w:rsidRPr="00233658">
        <w:rPr>
          <w:rFonts w:ascii="Bahnschrift" w:hAnsi="Bahnschrift"/>
          <w:b/>
          <w:bCs/>
          <w:sz w:val="22"/>
          <w:szCs w:val="22"/>
        </w:rPr>
        <w:t>Integration</w:t>
      </w:r>
      <w:proofErr w:type="spellEnd"/>
      <w:r w:rsidRPr="00233658">
        <w:rPr>
          <w:rFonts w:ascii="Bahnschrift" w:hAnsi="Bahnschrift"/>
          <w:b/>
          <w:bCs/>
          <w:sz w:val="22"/>
          <w:szCs w:val="22"/>
        </w:rPr>
        <w:t>)</w:t>
      </w:r>
      <w:r w:rsidRPr="00233658">
        <w:rPr>
          <w:rFonts w:ascii="Bahnschrift" w:hAnsi="Bahnschrift"/>
          <w:sz w:val="22"/>
          <w:szCs w:val="22"/>
        </w:rPr>
        <w:t>: Implementa una integración avanzada con los modelos de lenguaje de Google (Gemini) para la extracción inteligente de entidades. El sistema es capaz de analizar documentos técnicos complejos (PDF) en tiempo real, identificando campos clave como RUTs, nombres de organismos y códigos SENCE, eliminando casi por completo la necesidad de transcripción manual.</w:t>
      </w:r>
    </w:p>
    <w:p w14:paraId="71D061E2" w14:textId="77777777" w:rsidR="00233658" w:rsidRPr="00233658" w:rsidRDefault="00233658" w:rsidP="00233658">
      <w:pPr>
        <w:numPr>
          <w:ilvl w:val="0"/>
          <w:numId w:val="15"/>
        </w:numPr>
        <w:jc w:val="both"/>
        <w:rPr>
          <w:rFonts w:ascii="Bahnschrift" w:hAnsi="Bahnschrift"/>
          <w:sz w:val="22"/>
          <w:szCs w:val="22"/>
        </w:rPr>
      </w:pPr>
      <w:r w:rsidRPr="00233658">
        <w:rPr>
          <w:rFonts w:ascii="Bahnschrift" w:hAnsi="Bahnschrift"/>
          <w:b/>
          <w:bCs/>
          <w:sz w:val="22"/>
          <w:szCs w:val="22"/>
        </w:rPr>
        <w:t>Automatización de Documentación Normativa</w:t>
      </w:r>
      <w:r w:rsidRPr="00233658">
        <w:rPr>
          <w:rFonts w:ascii="Bahnschrift" w:hAnsi="Bahnschrift"/>
          <w:sz w:val="22"/>
          <w:szCs w:val="22"/>
        </w:rPr>
        <w:t xml:space="preserve">: Orquesta la transformación de "datos crudos" y resultados de IA en documentos legales oficiales de Microsoft Word (.docx). Esto se logra mediante la inyección dinámica de datos en plantillas normativas </w:t>
      </w:r>
      <w:proofErr w:type="spellStart"/>
      <w:r w:rsidRPr="00233658">
        <w:rPr>
          <w:rFonts w:ascii="Bahnschrift" w:hAnsi="Bahnschrift"/>
          <w:sz w:val="22"/>
          <w:szCs w:val="22"/>
        </w:rPr>
        <w:t>pre-configuradas</w:t>
      </w:r>
      <w:proofErr w:type="spellEnd"/>
      <w:r w:rsidRPr="00233658">
        <w:rPr>
          <w:rFonts w:ascii="Bahnschrift" w:hAnsi="Bahnschrift"/>
          <w:sz w:val="22"/>
          <w:szCs w:val="22"/>
        </w:rPr>
        <w:t>, asegurando que el resultado final cumpla estrictamente con los estándares y formatos exigidos por la acreditación de SENCE.</w:t>
      </w:r>
    </w:p>
    <w:p w14:paraId="62480340" w14:textId="77777777" w:rsidR="00233658" w:rsidRPr="00233658" w:rsidRDefault="00233658" w:rsidP="00233658">
      <w:pPr>
        <w:numPr>
          <w:ilvl w:val="0"/>
          <w:numId w:val="15"/>
        </w:numPr>
        <w:jc w:val="both"/>
        <w:rPr>
          <w:rFonts w:ascii="Bahnschrift" w:hAnsi="Bahnschrift"/>
          <w:sz w:val="22"/>
          <w:szCs w:val="22"/>
        </w:rPr>
      </w:pPr>
      <w:r w:rsidRPr="00233658">
        <w:rPr>
          <w:rFonts w:ascii="Bahnschrift" w:hAnsi="Bahnschrift"/>
          <w:b/>
          <w:bCs/>
          <w:sz w:val="22"/>
          <w:szCs w:val="22"/>
        </w:rPr>
        <w:t>Seguridad y Control de Acceso</w:t>
      </w:r>
      <w:r w:rsidRPr="00233658">
        <w:rPr>
          <w:rFonts w:ascii="Bahnschrift" w:hAnsi="Bahnschrift"/>
          <w:sz w:val="22"/>
          <w:szCs w:val="22"/>
        </w:rPr>
        <w:t>: Proporciona una capa de seguridad perimetral mediante la validación de identidades y la gestión de sesiones privadas, vinculando cada documento generado a un perfil responsable para garantizar la auditoría y transparencia de los procesos institucionales.</w:t>
      </w:r>
    </w:p>
    <w:p w14:paraId="61540BF0" w14:textId="77777777" w:rsidR="00233658" w:rsidRDefault="00233658" w:rsidP="00233658">
      <w:pPr>
        <w:jc w:val="both"/>
        <w:rPr>
          <w:rFonts w:ascii="Bahnschrift" w:hAnsi="Bahnschrift"/>
          <w:sz w:val="22"/>
          <w:szCs w:val="22"/>
        </w:rPr>
      </w:pPr>
    </w:p>
    <w:p w14:paraId="4BC62273" w14:textId="77777777" w:rsidR="00233658" w:rsidRDefault="00233658" w:rsidP="00233658">
      <w:pPr>
        <w:jc w:val="both"/>
        <w:rPr>
          <w:rFonts w:ascii="Bahnschrift" w:hAnsi="Bahnschrift"/>
          <w:sz w:val="22"/>
          <w:szCs w:val="22"/>
        </w:rPr>
      </w:pPr>
    </w:p>
    <w:p w14:paraId="55405B69" w14:textId="77777777" w:rsidR="00233658" w:rsidRDefault="00233658" w:rsidP="00233658">
      <w:pPr>
        <w:jc w:val="both"/>
        <w:rPr>
          <w:rFonts w:ascii="Bahnschrift" w:hAnsi="Bahnschrift"/>
          <w:sz w:val="22"/>
          <w:szCs w:val="22"/>
        </w:rPr>
      </w:pPr>
    </w:p>
    <w:p w14:paraId="0B0A21FB" w14:textId="77777777" w:rsidR="00233658" w:rsidRDefault="00233658" w:rsidP="00233658">
      <w:pPr>
        <w:jc w:val="both"/>
        <w:rPr>
          <w:rFonts w:ascii="Bahnschrift" w:hAnsi="Bahnschrift"/>
          <w:sz w:val="22"/>
          <w:szCs w:val="22"/>
        </w:rPr>
      </w:pPr>
    </w:p>
    <w:p w14:paraId="42F078C8" w14:textId="77777777" w:rsidR="00233658" w:rsidRPr="00233658" w:rsidRDefault="00233658" w:rsidP="00233658">
      <w:pPr>
        <w:jc w:val="both"/>
        <w:rPr>
          <w:rFonts w:ascii="Bahnschrift" w:hAnsi="Bahnschrift"/>
          <w:b/>
          <w:bCs/>
          <w:sz w:val="22"/>
          <w:szCs w:val="22"/>
        </w:rPr>
      </w:pPr>
      <w:r w:rsidRPr="00233658">
        <w:rPr>
          <w:rFonts w:ascii="Bahnschrift" w:hAnsi="Bahnschrift"/>
          <w:b/>
          <w:bCs/>
          <w:sz w:val="22"/>
          <w:szCs w:val="22"/>
        </w:rPr>
        <w:lastRenderedPageBreak/>
        <w:t>ÍNDICE DE CONTENIDOS</w:t>
      </w:r>
    </w:p>
    <w:p w14:paraId="1E56663A" w14:textId="77777777" w:rsidR="00233658" w:rsidRPr="00233658" w:rsidRDefault="00233658" w:rsidP="00233658">
      <w:pPr>
        <w:jc w:val="both"/>
        <w:rPr>
          <w:rFonts w:ascii="Bahnschrift" w:hAnsi="Bahnschrift"/>
          <w:b/>
          <w:bCs/>
          <w:sz w:val="22"/>
          <w:szCs w:val="22"/>
        </w:rPr>
      </w:pPr>
      <w:r w:rsidRPr="00233658">
        <w:rPr>
          <w:rFonts w:ascii="Bahnschrift" w:hAnsi="Bahnschrift"/>
          <w:b/>
          <w:bCs/>
          <w:sz w:val="22"/>
          <w:szCs w:val="22"/>
        </w:rPr>
        <w:t>1. Resumen del Sistema ............................................................................ 1</w:t>
      </w:r>
    </w:p>
    <w:p w14:paraId="739C832D" w14:textId="3FC7DA0A" w:rsidR="00233658" w:rsidRPr="00233658" w:rsidRDefault="00233658" w:rsidP="00233658">
      <w:pPr>
        <w:jc w:val="both"/>
        <w:rPr>
          <w:rFonts w:ascii="Bahnschrift" w:hAnsi="Bahnschrift"/>
          <w:b/>
          <w:bCs/>
          <w:sz w:val="22"/>
          <w:szCs w:val="22"/>
        </w:rPr>
      </w:pPr>
      <w:r w:rsidRPr="00233658">
        <w:rPr>
          <w:rFonts w:ascii="Bahnschrift" w:hAnsi="Bahnschrift"/>
          <w:b/>
          <w:bCs/>
          <w:sz w:val="22"/>
          <w:szCs w:val="22"/>
        </w:rPr>
        <w:t xml:space="preserve">2. Estructura de Directorios y Responsabilidades ............................... </w:t>
      </w:r>
      <w:r>
        <w:rPr>
          <w:rFonts w:ascii="Bahnschrift" w:hAnsi="Bahnschrift"/>
          <w:b/>
          <w:bCs/>
          <w:sz w:val="22"/>
          <w:szCs w:val="22"/>
        </w:rPr>
        <w:t>3</w:t>
      </w:r>
    </w:p>
    <w:p w14:paraId="566159D2" w14:textId="5605B706" w:rsidR="00233658" w:rsidRPr="00233658" w:rsidRDefault="00233658" w:rsidP="00233658">
      <w:pPr>
        <w:numPr>
          <w:ilvl w:val="0"/>
          <w:numId w:val="11"/>
        </w:numPr>
        <w:jc w:val="both"/>
        <w:rPr>
          <w:rFonts w:ascii="Bahnschrift" w:hAnsi="Bahnschrift"/>
          <w:sz w:val="22"/>
          <w:szCs w:val="22"/>
        </w:rPr>
      </w:pPr>
      <w:r w:rsidRPr="00233658">
        <w:rPr>
          <w:rFonts w:ascii="Bahnschrift" w:hAnsi="Bahnschrift"/>
          <w:sz w:val="22"/>
          <w:szCs w:val="22"/>
        </w:rPr>
        <w:t xml:space="preserve">2.1 Lógica de Configuración y Controladores ..................................................... </w:t>
      </w:r>
      <w:r>
        <w:rPr>
          <w:rFonts w:ascii="Bahnschrift" w:hAnsi="Bahnschrift"/>
          <w:sz w:val="22"/>
          <w:szCs w:val="22"/>
        </w:rPr>
        <w:t>3</w:t>
      </w:r>
    </w:p>
    <w:p w14:paraId="6FBFAC85" w14:textId="48D2D612" w:rsidR="00233658" w:rsidRPr="00233658" w:rsidRDefault="00233658" w:rsidP="00233658">
      <w:pPr>
        <w:numPr>
          <w:ilvl w:val="0"/>
          <w:numId w:val="11"/>
        </w:numPr>
        <w:jc w:val="both"/>
        <w:rPr>
          <w:rFonts w:ascii="Bahnschrift" w:hAnsi="Bahnschrift"/>
          <w:sz w:val="22"/>
          <w:szCs w:val="22"/>
        </w:rPr>
      </w:pPr>
      <w:r w:rsidRPr="00233658">
        <w:rPr>
          <w:rFonts w:ascii="Bahnschrift" w:hAnsi="Bahnschrift"/>
          <w:sz w:val="22"/>
          <w:szCs w:val="22"/>
        </w:rPr>
        <w:t xml:space="preserve">2.2 Seguridad y Modelado de Datos (MongoDB) ............................................... </w:t>
      </w:r>
      <w:r>
        <w:rPr>
          <w:rFonts w:ascii="Bahnschrift" w:hAnsi="Bahnschrift"/>
          <w:sz w:val="22"/>
          <w:szCs w:val="22"/>
        </w:rPr>
        <w:t>3</w:t>
      </w:r>
    </w:p>
    <w:p w14:paraId="274A655A" w14:textId="77777777" w:rsidR="00233658" w:rsidRPr="00233658" w:rsidRDefault="00233658" w:rsidP="00233658">
      <w:pPr>
        <w:numPr>
          <w:ilvl w:val="0"/>
          <w:numId w:val="11"/>
        </w:numPr>
        <w:jc w:val="both"/>
        <w:rPr>
          <w:rFonts w:ascii="Bahnschrift" w:hAnsi="Bahnschrift"/>
          <w:sz w:val="22"/>
          <w:szCs w:val="22"/>
        </w:rPr>
      </w:pPr>
      <w:r w:rsidRPr="00233658">
        <w:rPr>
          <w:rFonts w:ascii="Bahnschrift" w:hAnsi="Bahnschrift"/>
          <w:sz w:val="22"/>
          <w:szCs w:val="22"/>
        </w:rPr>
        <w:t>2.3 Gestión de Rutas y Almacenamiento Físico ................................................. 3</w:t>
      </w:r>
    </w:p>
    <w:p w14:paraId="6C1EEB0F" w14:textId="3CA70D35" w:rsidR="00233658" w:rsidRPr="00233658" w:rsidRDefault="00233658" w:rsidP="00233658">
      <w:pPr>
        <w:jc w:val="both"/>
        <w:rPr>
          <w:rFonts w:ascii="Bahnschrift" w:hAnsi="Bahnschrift"/>
          <w:b/>
          <w:bCs/>
          <w:sz w:val="22"/>
          <w:szCs w:val="22"/>
        </w:rPr>
      </w:pPr>
      <w:r w:rsidRPr="00233658">
        <w:rPr>
          <w:rFonts w:ascii="Bahnschrift" w:hAnsi="Bahnschrift"/>
          <w:b/>
          <w:bCs/>
          <w:sz w:val="22"/>
          <w:szCs w:val="22"/>
        </w:rPr>
        <w:t xml:space="preserve">3. Catálogo de </w:t>
      </w:r>
      <w:proofErr w:type="spellStart"/>
      <w:r w:rsidRPr="00233658">
        <w:rPr>
          <w:rFonts w:ascii="Bahnschrift" w:hAnsi="Bahnschrift"/>
          <w:b/>
          <w:bCs/>
          <w:sz w:val="22"/>
          <w:szCs w:val="22"/>
        </w:rPr>
        <w:t>Endpoints</w:t>
      </w:r>
      <w:proofErr w:type="spellEnd"/>
      <w:r w:rsidRPr="00233658">
        <w:rPr>
          <w:rFonts w:ascii="Bahnschrift" w:hAnsi="Bahnschrift"/>
          <w:b/>
          <w:bCs/>
          <w:sz w:val="22"/>
          <w:szCs w:val="22"/>
        </w:rPr>
        <w:t xml:space="preserve"> (API Reference) ............................................ </w:t>
      </w:r>
      <w:r>
        <w:rPr>
          <w:rFonts w:ascii="Bahnschrift" w:hAnsi="Bahnschrift"/>
          <w:b/>
          <w:bCs/>
          <w:sz w:val="22"/>
          <w:szCs w:val="22"/>
        </w:rPr>
        <w:t>3</w:t>
      </w:r>
    </w:p>
    <w:p w14:paraId="792C9595" w14:textId="2BC4FDF3" w:rsidR="00233658" w:rsidRPr="00233658" w:rsidRDefault="00233658" w:rsidP="00233658">
      <w:pPr>
        <w:numPr>
          <w:ilvl w:val="0"/>
          <w:numId w:val="12"/>
        </w:numPr>
        <w:jc w:val="both"/>
        <w:rPr>
          <w:rFonts w:ascii="Bahnschrift" w:hAnsi="Bahnschrift"/>
          <w:sz w:val="22"/>
          <w:szCs w:val="22"/>
        </w:rPr>
      </w:pPr>
      <w:r w:rsidRPr="00233658">
        <w:rPr>
          <w:rFonts w:ascii="Bahnschrift" w:hAnsi="Bahnschrift"/>
          <w:sz w:val="22"/>
          <w:szCs w:val="22"/>
        </w:rPr>
        <w:t xml:space="preserve">3.1 Procesamiento e Inteligencia Artificial (IA) ................................................... </w:t>
      </w:r>
      <w:r>
        <w:rPr>
          <w:rFonts w:ascii="Bahnschrift" w:hAnsi="Bahnschrift"/>
          <w:sz w:val="22"/>
          <w:szCs w:val="22"/>
        </w:rPr>
        <w:t>3</w:t>
      </w:r>
    </w:p>
    <w:p w14:paraId="3E736E23" w14:textId="56EDDE56" w:rsidR="00233658" w:rsidRPr="00233658" w:rsidRDefault="00233658" w:rsidP="00233658">
      <w:pPr>
        <w:numPr>
          <w:ilvl w:val="0"/>
          <w:numId w:val="12"/>
        </w:numPr>
        <w:jc w:val="both"/>
        <w:rPr>
          <w:rFonts w:ascii="Bahnschrift" w:hAnsi="Bahnschrift"/>
          <w:sz w:val="22"/>
          <w:szCs w:val="22"/>
        </w:rPr>
      </w:pPr>
      <w:r w:rsidRPr="00233658">
        <w:rPr>
          <w:rFonts w:ascii="Bahnschrift" w:hAnsi="Bahnschrift"/>
          <w:sz w:val="22"/>
          <w:szCs w:val="22"/>
        </w:rPr>
        <w:t xml:space="preserve">3.2 Operaciones de Gestión Documental (CRUD) ............................................... </w:t>
      </w:r>
      <w:r>
        <w:rPr>
          <w:rFonts w:ascii="Bahnschrift" w:hAnsi="Bahnschrift"/>
          <w:sz w:val="22"/>
          <w:szCs w:val="22"/>
        </w:rPr>
        <w:t>4</w:t>
      </w:r>
    </w:p>
    <w:p w14:paraId="6D551C0A" w14:textId="4412BA75" w:rsidR="00233658" w:rsidRPr="00233658" w:rsidRDefault="00233658" w:rsidP="00233658">
      <w:pPr>
        <w:jc w:val="both"/>
        <w:rPr>
          <w:rFonts w:ascii="Bahnschrift" w:hAnsi="Bahnschrift"/>
          <w:b/>
          <w:bCs/>
          <w:sz w:val="22"/>
          <w:szCs w:val="22"/>
        </w:rPr>
      </w:pPr>
      <w:r w:rsidRPr="00233658">
        <w:rPr>
          <w:rFonts w:ascii="Bahnschrift" w:hAnsi="Bahnschrift"/>
          <w:b/>
          <w:bCs/>
          <w:sz w:val="22"/>
          <w:szCs w:val="22"/>
        </w:rPr>
        <w:t>4. Configuración del Entorno (.</w:t>
      </w:r>
      <w:proofErr w:type="spellStart"/>
      <w:r w:rsidRPr="00233658">
        <w:rPr>
          <w:rFonts w:ascii="Bahnschrift" w:hAnsi="Bahnschrift"/>
          <w:b/>
          <w:bCs/>
          <w:sz w:val="22"/>
          <w:szCs w:val="22"/>
        </w:rPr>
        <w:t>env</w:t>
      </w:r>
      <w:proofErr w:type="spellEnd"/>
      <w:r w:rsidRPr="00233658">
        <w:rPr>
          <w:rFonts w:ascii="Bahnschrift" w:hAnsi="Bahnschrift"/>
          <w:b/>
          <w:bCs/>
          <w:sz w:val="22"/>
          <w:szCs w:val="22"/>
        </w:rPr>
        <w:t xml:space="preserve">) ........................................................ </w:t>
      </w:r>
      <w:r>
        <w:rPr>
          <w:rFonts w:ascii="Bahnschrift" w:hAnsi="Bahnschrift"/>
          <w:b/>
          <w:bCs/>
          <w:sz w:val="22"/>
          <w:szCs w:val="22"/>
        </w:rPr>
        <w:t>4</w:t>
      </w:r>
    </w:p>
    <w:p w14:paraId="752197FA" w14:textId="04341FF4" w:rsidR="00233658" w:rsidRPr="00233658" w:rsidRDefault="00233658" w:rsidP="00233658">
      <w:pPr>
        <w:numPr>
          <w:ilvl w:val="0"/>
          <w:numId w:val="13"/>
        </w:numPr>
        <w:jc w:val="both"/>
        <w:rPr>
          <w:rFonts w:ascii="Bahnschrift" w:hAnsi="Bahnschrift"/>
          <w:sz w:val="22"/>
          <w:szCs w:val="22"/>
        </w:rPr>
      </w:pPr>
      <w:r w:rsidRPr="00233658">
        <w:rPr>
          <w:rFonts w:ascii="Bahnschrift" w:hAnsi="Bahnschrift"/>
          <w:sz w:val="22"/>
          <w:szCs w:val="22"/>
        </w:rPr>
        <w:t xml:space="preserve">4.1 Definición de Variables de Configuración .................................................... </w:t>
      </w:r>
      <w:r>
        <w:rPr>
          <w:rFonts w:ascii="Bahnschrift" w:hAnsi="Bahnschrift"/>
          <w:sz w:val="22"/>
          <w:szCs w:val="22"/>
        </w:rPr>
        <w:t>4</w:t>
      </w:r>
    </w:p>
    <w:p w14:paraId="24D044D6" w14:textId="365F8A3E" w:rsidR="00233658" w:rsidRPr="00233658" w:rsidRDefault="00233658" w:rsidP="00233658">
      <w:pPr>
        <w:numPr>
          <w:ilvl w:val="0"/>
          <w:numId w:val="13"/>
        </w:numPr>
        <w:jc w:val="both"/>
        <w:rPr>
          <w:rFonts w:ascii="Bahnschrift" w:hAnsi="Bahnschrift"/>
          <w:sz w:val="22"/>
          <w:szCs w:val="22"/>
        </w:rPr>
      </w:pPr>
      <w:r w:rsidRPr="00233658">
        <w:rPr>
          <w:rFonts w:ascii="Bahnschrift" w:hAnsi="Bahnschrift"/>
          <w:sz w:val="22"/>
          <w:szCs w:val="22"/>
        </w:rPr>
        <w:t xml:space="preserve">4.2 Protocolo de Generación de Seguridad (JWT_SECRET) ............................... </w:t>
      </w:r>
      <w:r>
        <w:rPr>
          <w:rFonts w:ascii="Bahnschrift" w:hAnsi="Bahnschrift"/>
          <w:sz w:val="22"/>
          <w:szCs w:val="22"/>
        </w:rPr>
        <w:t>4</w:t>
      </w:r>
    </w:p>
    <w:p w14:paraId="64ED98B0" w14:textId="690D4A5B" w:rsidR="00233658" w:rsidRPr="00233658" w:rsidRDefault="00233658" w:rsidP="00233658">
      <w:pPr>
        <w:jc w:val="both"/>
        <w:rPr>
          <w:rFonts w:ascii="Bahnschrift" w:hAnsi="Bahnschrift"/>
          <w:b/>
          <w:bCs/>
          <w:sz w:val="22"/>
          <w:szCs w:val="22"/>
        </w:rPr>
      </w:pPr>
      <w:r w:rsidRPr="00233658">
        <w:rPr>
          <w:rFonts w:ascii="Bahnschrift" w:hAnsi="Bahnschrift"/>
          <w:b/>
          <w:bCs/>
          <w:sz w:val="22"/>
          <w:szCs w:val="22"/>
        </w:rPr>
        <w:t xml:space="preserve">5. Procedimiento de Instalación y Despliegue ....................................... </w:t>
      </w:r>
      <w:r>
        <w:rPr>
          <w:rFonts w:ascii="Bahnschrift" w:hAnsi="Bahnschrift"/>
          <w:b/>
          <w:bCs/>
          <w:sz w:val="22"/>
          <w:szCs w:val="22"/>
        </w:rPr>
        <w:t>5</w:t>
      </w:r>
    </w:p>
    <w:p w14:paraId="0A0774B4" w14:textId="6530193D" w:rsidR="00233658" w:rsidRPr="00233658" w:rsidRDefault="00233658" w:rsidP="00233658">
      <w:pPr>
        <w:jc w:val="both"/>
        <w:rPr>
          <w:rFonts w:ascii="Bahnschrift" w:hAnsi="Bahnschrift"/>
          <w:b/>
          <w:bCs/>
          <w:sz w:val="22"/>
          <w:szCs w:val="22"/>
        </w:rPr>
      </w:pPr>
      <w:r w:rsidRPr="00233658">
        <w:rPr>
          <w:rFonts w:ascii="Bahnschrift" w:hAnsi="Bahnschrift"/>
          <w:b/>
          <w:bCs/>
          <w:sz w:val="22"/>
          <w:szCs w:val="22"/>
        </w:rPr>
        <w:t xml:space="preserve">6. Infraestructura de Datos y Almacenamiento ..................................... </w:t>
      </w:r>
      <w:r>
        <w:rPr>
          <w:rFonts w:ascii="Bahnschrift" w:hAnsi="Bahnschrift"/>
          <w:b/>
          <w:bCs/>
          <w:sz w:val="22"/>
          <w:szCs w:val="22"/>
        </w:rPr>
        <w:t>5</w:t>
      </w:r>
    </w:p>
    <w:p w14:paraId="5B14CBEB" w14:textId="56240890" w:rsidR="00233658" w:rsidRPr="00233658" w:rsidRDefault="00233658" w:rsidP="00233658">
      <w:pPr>
        <w:numPr>
          <w:ilvl w:val="0"/>
          <w:numId w:val="14"/>
        </w:numPr>
        <w:jc w:val="both"/>
        <w:rPr>
          <w:rFonts w:ascii="Bahnschrift" w:hAnsi="Bahnschrift"/>
          <w:sz w:val="22"/>
          <w:szCs w:val="22"/>
        </w:rPr>
      </w:pPr>
      <w:r w:rsidRPr="00233658">
        <w:rPr>
          <w:rFonts w:ascii="Bahnschrift" w:hAnsi="Bahnschrift"/>
          <w:sz w:val="22"/>
          <w:szCs w:val="22"/>
        </w:rPr>
        <w:t xml:space="preserve">6.1 Alojamiento en MongoDB Atlas (Cloud) ........................................................ </w:t>
      </w:r>
      <w:r>
        <w:rPr>
          <w:rFonts w:ascii="Bahnschrift" w:hAnsi="Bahnschrift"/>
          <w:sz w:val="22"/>
          <w:szCs w:val="22"/>
        </w:rPr>
        <w:t>5</w:t>
      </w:r>
    </w:p>
    <w:p w14:paraId="47DFEEDB" w14:textId="4743317E" w:rsidR="00233658" w:rsidRPr="00233658" w:rsidRDefault="00233658" w:rsidP="00233658">
      <w:pPr>
        <w:numPr>
          <w:ilvl w:val="0"/>
          <w:numId w:val="14"/>
        </w:numPr>
        <w:jc w:val="both"/>
        <w:rPr>
          <w:rFonts w:ascii="Bahnschrift" w:hAnsi="Bahnschrift"/>
          <w:sz w:val="22"/>
          <w:szCs w:val="22"/>
        </w:rPr>
      </w:pPr>
      <w:r w:rsidRPr="00233658">
        <w:rPr>
          <w:rFonts w:ascii="Bahnschrift" w:hAnsi="Bahnschrift"/>
          <w:sz w:val="22"/>
          <w:szCs w:val="22"/>
        </w:rPr>
        <w:t xml:space="preserve">6.2 Administración y Propiedad de la Cuenta ..................................................... </w:t>
      </w:r>
      <w:r>
        <w:rPr>
          <w:rFonts w:ascii="Bahnschrift" w:hAnsi="Bahnschrift"/>
          <w:sz w:val="22"/>
          <w:szCs w:val="22"/>
        </w:rPr>
        <w:t>5</w:t>
      </w:r>
    </w:p>
    <w:p w14:paraId="74DB2464" w14:textId="4AF10E79" w:rsidR="00233658" w:rsidRPr="00233658" w:rsidRDefault="00233658" w:rsidP="00233658">
      <w:pPr>
        <w:numPr>
          <w:ilvl w:val="0"/>
          <w:numId w:val="14"/>
        </w:numPr>
        <w:jc w:val="both"/>
        <w:rPr>
          <w:rFonts w:ascii="Bahnschrift" w:hAnsi="Bahnschrift"/>
          <w:sz w:val="22"/>
          <w:szCs w:val="22"/>
        </w:rPr>
      </w:pPr>
      <w:r w:rsidRPr="00233658">
        <w:rPr>
          <w:rFonts w:ascii="Bahnschrift" w:hAnsi="Bahnschrift"/>
          <w:sz w:val="22"/>
          <w:szCs w:val="22"/>
        </w:rPr>
        <w:t xml:space="preserve">6.3 Gestión de Conexión vía Cadena de Conexión ............................................. </w:t>
      </w:r>
      <w:r>
        <w:rPr>
          <w:rFonts w:ascii="Bahnschrift" w:hAnsi="Bahnschrift"/>
          <w:sz w:val="22"/>
          <w:szCs w:val="22"/>
        </w:rPr>
        <w:t>6</w:t>
      </w:r>
    </w:p>
    <w:p w14:paraId="0DC70A00" w14:textId="77777777" w:rsidR="00233658" w:rsidRPr="00233658" w:rsidRDefault="00233658" w:rsidP="00233658">
      <w:pPr>
        <w:jc w:val="both"/>
        <w:rPr>
          <w:rFonts w:ascii="Bahnschrift" w:hAnsi="Bahnschrift"/>
          <w:sz w:val="22"/>
          <w:szCs w:val="22"/>
        </w:rPr>
      </w:pPr>
    </w:p>
    <w:p w14:paraId="1F3679B8" w14:textId="72F7209C" w:rsidR="00233658" w:rsidRDefault="00233658" w:rsidP="00233658">
      <w:pPr>
        <w:jc w:val="both"/>
        <w:rPr>
          <w:rFonts w:ascii="Bahnschrift" w:hAnsi="Bahnschrift"/>
          <w:sz w:val="22"/>
          <w:szCs w:val="22"/>
        </w:rPr>
      </w:pPr>
    </w:p>
    <w:p w14:paraId="4FCCBFFC" w14:textId="77777777" w:rsidR="00233658" w:rsidRDefault="00233658" w:rsidP="00233658">
      <w:pPr>
        <w:jc w:val="both"/>
        <w:rPr>
          <w:rFonts w:ascii="Bahnschrift" w:hAnsi="Bahnschrift"/>
          <w:sz w:val="22"/>
          <w:szCs w:val="22"/>
        </w:rPr>
      </w:pPr>
    </w:p>
    <w:p w14:paraId="546EA6A8" w14:textId="77777777" w:rsidR="00233658" w:rsidRDefault="00233658" w:rsidP="00233658">
      <w:pPr>
        <w:jc w:val="both"/>
        <w:rPr>
          <w:rFonts w:ascii="Bahnschrift" w:hAnsi="Bahnschrift"/>
          <w:sz w:val="22"/>
          <w:szCs w:val="22"/>
        </w:rPr>
      </w:pPr>
    </w:p>
    <w:p w14:paraId="75C0591B" w14:textId="77777777" w:rsidR="00233658" w:rsidRDefault="00233658" w:rsidP="00233658">
      <w:pPr>
        <w:jc w:val="both"/>
        <w:rPr>
          <w:rFonts w:ascii="Bahnschrift" w:hAnsi="Bahnschrift"/>
          <w:sz w:val="22"/>
          <w:szCs w:val="22"/>
        </w:rPr>
      </w:pPr>
    </w:p>
    <w:p w14:paraId="556DFA13" w14:textId="77777777" w:rsidR="00233658" w:rsidRDefault="00233658" w:rsidP="00233658">
      <w:pPr>
        <w:jc w:val="both"/>
        <w:rPr>
          <w:rFonts w:ascii="Bahnschrift" w:hAnsi="Bahnschrift"/>
          <w:sz w:val="22"/>
          <w:szCs w:val="22"/>
        </w:rPr>
      </w:pPr>
    </w:p>
    <w:p w14:paraId="13618E97" w14:textId="77777777" w:rsidR="00233658" w:rsidRDefault="00233658" w:rsidP="00233658">
      <w:pPr>
        <w:jc w:val="both"/>
        <w:rPr>
          <w:rFonts w:ascii="Bahnschrift" w:hAnsi="Bahnschrift"/>
          <w:sz w:val="22"/>
          <w:szCs w:val="22"/>
        </w:rPr>
      </w:pPr>
    </w:p>
    <w:p w14:paraId="65038E7B" w14:textId="77777777" w:rsidR="00233658" w:rsidRDefault="00233658" w:rsidP="00233658">
      <w:pPr>
        <w:jc w:val="both"/>
        <w:rPr>
          <w:rFonts w:ascii="Bahnschrift" w:hAnsi="Bahnschrift"/>
          <w:sz w:val="22"/>
          <w:szCs w:val="22"/>
        </w:rPr>
      </w:pPr>
    </w:p>
    <w:p w14:paraId="7D5B3A80" w14:textId="77777777" w:rsidR="00233658" w:rsidRDefault="00233658" w:rsidP="00233658">
      <w:pPr>
        <w:jc w:val="both"/>
        <w:rPr>
          <w:rFonts w:ascii="Bahnschrift" w:hAnsi="Bahnschrift"/>
          <w:sz w:val="22"/>
          <w:szCs w:val="22"/>
        </w:rPr>
      </w:pPr>
    </w:p>
    <w:p w14:paraId="4A108046" w14:textId="77777777" w:rsidR="00233658" w:rsidRPr="00233658" w:rsidRDefault="00233658" w:rsidP="00233658">
      <w:pPr>
        <w:jc w:val="both"/>
        <w:rPr>
          <w:rFonts w:ascii="Bahnschrift" w:hAnsi="Bahnschrift"/>
          <w:sz w:val="22"/>
          <w:szCs w:val="22"/>
        </w:rPr>
      </w:pPr>
    </w:p>
    <w:p w14:paraId="07E8528D"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pict w14:anchorId="3B788D8B">
          <v:rect id="_x0000_i1176" style="width:0;height:1.5pt" o:hralign="center" o:hrstd="t" o:hr="t" fillcolor="#a0a0a0" stroked="f"/>
        </w:pict>
      </w:r>
    </w:p>
    <w:p w14:paraId="76B3A25E" w14:textId="77777777" w:rsidR="00233658" w:rsidRPr="00233658" w:rsidRDefault="00233658" w:rsidP="00233658">
      <w:pPr>
        <w:jc w:val="both"/>
        <w:rPr>
          <w:rFonts w:ascii="Bahnschrift" w:hAnsi="Bahnschrift"/>
          <w:b/>
          <w:bCs/>
        </w:rPr>
      </w:pPr>
      <w:r w:rsidRPr="00233658">
        <w:rPr>
          <w:rFonts w:ascii="Bahnschrift" w:hAnsi="Bahnschrift"/>
          <w:b/>
          <w:bCs/>
        </w:rPr>
        <w:lastRenderedPageBreak/>
        <w:t>2. Estructura de Directorios y Responsabilidades</w:t>
      </w:r>
    </w:p>
    <w:p w14:paraId="6468E45C"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El proyecto está organizado bajo un patrón modular para asegurar que la lógica de negocio esté separada de la configuración y la seguridad:</w:t>
      </w:r>
    </w:p>
    <w:p w14:paraId="270D9323" w14:textId="77777777" w:rsidR="00233658" w:rsidRPr="00233658" w:rsidRDefault="00233658" w:rsidP="00233658">
      <w:pPr>
        <w:numPr>
          <w:ilvl w:val="0"/>
          <w:numId w:val="6"/>
        </w:numPr>
        <w:jc w:val="both"/>
        <w:rPr>
          <w:rFonts w:ascii="Bahnschrift" w:hAnsi="Bahnschrift"/>
          <w:sz w:val="22"/>
          <w:szCs w:val="22"/>
        </w:rPr>
      </w:pPr>
      <w:proofErr w:type="spellStart"/>
      <w:r w:rsidRPr="00233658">
        <w:rPr>
          <w:rFonts w:ascii="Bahnschrift" w:hAnsi="Bahnschrift"/>
          <w:b/>
          <w:bCs/>
          <w:sz w:val="22"/>
          <w:szCs w:val="22"/>
        </w:rPr>
        <w:t>config</w:t>
      </w:r>
      <w:proofErr w:type="spellEnd"/>
      <w:r w:rsidRPr="00233658">
        <w:rPr>
          <w:rFonts w:ascii="Bahnschrift" w:hAnsi="Bahnschrift"/>
          <w:b/>
          <w:bCs/>
          <w:sz w:val="22"/>
          <w:szCs w:val="22"/>
        </w:rPr>
        <w:t>/</w:t>
      </w:r>
      <w:r w:rsidRPr="00233658">
        <w:rPr>
          <w:rFonts w:ascii="Bahnschrift" w:hAnsi="Bahnschrift"/>
          <w:sz w:val="22"/>
          <w:szCs w:val="22"/>
        </w:rPr>
        <w:t>: Contiene la lógica de conexión a servicios externos y la base de datos.</w:t>
      </w:r>
    </w:p>
    <w:p w14:paraId="4ED266E7" w14:textId="710EA892" w:rsidR="00233658" w:rsidRPr="00233658" w:rsidRDefault="00233658" w:rsidP="00233658">
      <w:pPr>
        <w:jc w:val="both"/>
        <w:rPr>
          <w:rFonts w:ascii="Bahnschrift" w:hAnsi="Bahnschrift"/>
          <w:sz w:val="22"/>
          <w:szCs w:val="22"/>
        </w:rPr>
      </w:pPr>
    </w:p>
    <w:p w14:paraId="78C286CE" w14:textId="77777777" w:rsidR="00233658" w:rsidRPr="00233658" w:rsidRDefault="00233658" w:rsidP="00233658">
      <w:pPr>
        <w:numPr>
          <w:ilvl w:val="0"/>
          <w:numId w:val="6"/>
        </w:numPr>
        <w:jc w:val="both"/>
        <w:rPr>
          <w:rFonts w:ascii="Bahnschrift" w:hAnsi="Bahnschrift"/>
          <w:sz w:val="22"/>
          <w:szCs w:val="22"/>
        </w:rPr>
      </w:pPr>
      <w:proofErr w:type="spellStart"/>
      <w:r w:rsidRPr="00233658">
        <w:rPr>
          <w:rFonts w:ascii="Bahnschrift" w:hAnsi="Bahnschrift"/>
          <w:b/>
          <w:bCs/>
          <w:sz w:val="22"/>
          <w:szCs w:val="22"/>
        </w:rPr>
        <w:t>controllers</w:t>
      </w:r>
      <w:proofErr w:type="spellEnd"/>
      <w:r w:rsidRPr="00233658">
        <w:rPr>
          <w:rFonts w:ascii="Bahnschrift" w:hAnsi="Bahnschrift"/>
          <w:b/>
          <w:bCs/>
          <w:sz w:val="22"/>
          <w:szCs w:val="22"/>
        </w:rPr>
        <w:t>/</w:t>
      </w:r>
      <w:r w:rsidRPr="00233658">
        <w:rPr>
          <w:rFonts w:ascii="Bahnschrift" w:hAnsi="Bahnschrift"/>
          <w:sz w:val="22"/>
          <w:szCs w:val="22"/>
        </w:rPr>
        <w:t>: El cerebro de la aplicación donde se procesa la información.</w:t>
      </w:r>
    </w:p>
    <w:p w14:paraId="59BA7356" w14:textId="77777777" w:rsidR="00233658" w:rsidRPr="00233658" w:rsidRDefault="00233658" w:rsidP="00233658">
      <w:pPr>
        <w:numPr>
          <w:ilvl w:val="1"/>
          <w:numId w:val="6"/>
        </w:numPr>
        <w:jc w:val="both"/>
        <w:rPr>
          <w:rFonts w:ascii="Bahnschrift" w:hAnsi="Bahnschrift"/>
          <w:sz w:val="22"/>
          <w:szCs w:val="22"/>
        </w:rPr>
      </w:pPr>
      <w:r w:rsidRPr="00233658">
        <w:rPr>
          <w:rFonts w:ascii="Bahnschrift" w:hAnsi="Bahnschrift"/>
          <w:sz w:val="22"/>
          <w:szCs w:val="22"/>
        </w:rPr>
        <w:t>anexo.controller.js: Gestiona la creación, edición y el procesamiento por IA de los documentos.</w:t>
      </w:r>
    </w:p>
    <w:p w14:paraId="60E796A9" w14:textId="77777777" w:rsidR="00233658" w:rsidRPr="00233658" w:rsidRDefault="00233658" w:rsidP="00233658">
      <w:pPr>
        <w:numPr>
          <w:ilvl w:val="1"/>
          <w:numId w:val="6"/>
        </w:numPr>
        <w:jc w:val="both"/>
        <w:rPr>
          <w:rFonts w:ascii="Bahnschrift" w:hAnsi="Bahnschrift"/>
          <w:sz w:val="22"/>
          <w:szCs w:val="22"/>
        </w:rPr>
      </w:pPr>
      <w:r w:rsidRPr="00233658">
        <w:rPr>
          <w:rFonts w:ascii="Bahnschrift" w:hAnsi="Bahnschrift"/>
          <w:sz w:val="22"/>
          <w:szCs w:val="22"/>
        </w:rPr>
        <w:t>auth.controller.js: Controla los procesos de inicio de sesión y registro de usuarios.</w:t>
      </w:r>
    </w:p>
    <w:p w14:paraId="2F8BCB3B" w14:textId="77777777" w:rsidR="00233658" w:rsidRPr="00233658" w:rsidRDefault="00233658" w:rsidP="00233658">
      <w:pPr>
        <w:numPr>
          <w:ilvl w:val="0"/>
          <w:numId w:val="6"/>
        </w:numPr>
        <w:jc w:val="both"/>
        <w:rPr>
          <w:rFonts w:ascii="Bahnschrift" w:hAnsi="Bahnschrift"/>
          <w:sz w:val="22"/>
          <w:szCs w:val="22"/>
        </w:rPr>
      </w:pPr>
      <w:r w:rsidRPr="00233658">
        <w:rPr>
          <w:rFonts w:ascii="Bahnschrift" w:hAnsi="Bahnschrift"/>
          <w:b/>
          <w:bCs/>
          <w:sz w:val="22"/>
          <w:szCs w:val="22"/>
        </w:rPr>
        <w:t>middleware/</w:t>
      </w:r>
      <w:r w:rsidRPr="00233658">
        <w:rPr>
          <w:rFonts w:ascii="Bahnschrift" w:hAnsi="Bahnschrift"/>
          <w:sz w:val="22"/>
          <w:szCs w:val="22"/>
        </w:rPr>
        <w:t>: Filtros de seguridad.</w:t>
      </w:r>
    </w:p>
    <w:p w14:paraId="21005740" w14:textId="77777777" w:rsidR="00233658" w:rsidRPr="00233658" w:rsidRDefault="00233658" w:rsidP="00233658">
      <w:pPr>
        <w:numPr>
          <w:ilvl w:val="1"/>
          <w:numId w:val="6"/>
        </w:numPr>
        <w:jc w:val="both"/>
        <w:rPr>
          <w:rFonts w:ascii="Bahnschrift" w:hAnsi="Bahnschrift"/>
          <w:sz w:val="22"/>
          <w:szCs w:val="22"/>
        </w:rPr>
      </w:pPr>
      <w:r w:rsidRPr="00233658">
        <w:rPr>
          <w:rFonts w:ascii="Bahnschrift" w:hAnsi="Bahnschrift"/>
          <w:sz w:val="22"/>
          <w:szCs w:val="22"/>
        </w:rPr>
        <w:t>auth.middleware.js: Capa de seguridad que verifica tokens de acceso antes de permitir el paso a rutas protegidas.</w:t>
      </w:r>
    </w:p>
    <w:p w14:paraId="251FEA4C" w14:textId="77777777" w:rsidR="00233658" w:rsidRPr="00233658" w:rsidRDefault="00233658" w:rsidP="00233658">
      <w:pPr>
        <w:numPr>
          <w:ilvl w:val="0"/>
          <w:numId w:val="6"/>
        </w:numPr>
        <w:jc w:val="both"/>
        <w:rPr>
          <w:rFonts w:ascii="Bahnschrift" w:hAnsi="Bahnschrift"/>
          <w:sz w:val="22"/>
          <w:szCs w:val="22"/>
        </w:rPr>
      </w:pPr>
      <w:proofErr w:type="spellStart"/>
      <w:r w:rsidRPr="00233658">
        <w:rPr>
          <w:rFonts w:ascii="Bahnschrift" w:hAnsi="Bahnschrift"/>
          <w:b/>
          <w:bCs/>
          <w:sz w:val="22"/>
          <w:szCs w:val="22"/>
        </w:rPr>
        <w:t>models</w:t>
      </w:r>
      <w:proofErr w:type="spellEnd"/>
      <w:r w:rsidRPr="00233658">
        <w:rPr>
          <w:rFonts w:ascii="Bahnschrift" w:hAnsi="Bahnschrift"/>
          <w:b/>
          <w:bCs/>
          <w:sz w:val="22"/>
          <w:szCs w:val="22"/>
        </w:rPr>
        <w:t>/</w:t>
      </w:r>
      <w:r w:rsidRPr="00233658">
        <w:rPr>
          <w:rFonts w:ascii="Bahnschrift" w:hAnsi="Bahnschrift"/>
          <w:sz w:val="22"/>
          <w:szCs w:val="22"/>
        </w:rPr>
        <w:t>: Define los esquemas de datos en MongoDB.</w:t>
      </w:r>
    </w:p>
    <w:p w14:paraId="546C3A5A" w14:textId="77777777" w:rsidR="00233658" w:rsidRPr="00233658" w:rsidRDefault="00233658" w:rsidP="00233658">
      <w:pPr>
        <w:numPr>
          <w:ilvl w:val="1"/>
          <w:numId w:val="6"/>
        </w:numPr>
        <w:jc w:val="both"/>
        <w:rPr>
          <w:rFonts w:ascii="Bahnschrift" w:hAnsi="Bahnschrift"/>
          <w:sz w:val="22"/>
          <w:szCs w:val="22"/>
        </w:rPr>
      </w:pPr>
      <w:r w:rsidRPr="00233658">
        <w:rPr>
          <w:rFonts w:ascii="Bahnschrift" w:hAnsi="Bahnschrift"/>
          <w:sz w:val="22"/>
          <w:szCs w:val="22"/>
        </w:rPr>
        <w:t>Anexo.js: Estructura técnica de los reportes SENCE (Organismos, RUTs, fechas).</w:t>
      </w:r>
    </w:p>
    <w:p w14:paraId="5707793E" w14:textId="77777777" w:rsidR="00233658" w:rsidRPr="00233658" w:rsidRDefault="00233658" w:rsidP="00233658">
      <w:pPr>
        <w:numPr>
          <w:ilvl w:val="1"/>
          <w:numId w:val="6"/>
        </w:numPr>
        <w:jc w:val="both"/>
        <w:rPr>
          <w:rFonts w:ascii="Bahnschrift" w:hAnsi="Bahnschrift"/>
          <w:sz w:val="22"/>
          <w:szCs w:val="22"/>
        </w:rPr>
      </w:pPr>
      <w:r w:rsidRPr="00233658">
        <w:rPr>
          <w:rFonts w:ascii="Bahnschrift" w:hAnsi="Bahnschrift"/>
          <w:sz w:val="22"/>
          <w:szCs w:val="22"/>
        </w:rPr>
        <w:t>User.js: Gestión de credenciales y perfiles institucionales.</w:t>
      </w:r>
    </w:p>
    <w:p w14:paraId="54C3249A" w14:textId="77777777" w:rsidR="00233658" w:rsidRPr="00233658" w:rsidRDefault="00233658" w:rsidP="00233658">
      <w:pPr>
        <w:numPr>
          <w:ilvl w:val="0"/>
          <w:numId w:val="6"/>
        </w:numPr>
        <w:jc w:val="both"/>
        <w:rPr>
          <w:rFonts w:ascii="Bahnschrift" w:hAnsi="Bahnschrift"/>
          <w:sz w:val="22"/>
          <w:szCs w:val="22"/>
        </w:rPr>
      </w:pPr>
      <w:proofErr w:type="spellStart"/>
      <w:r w:rsidRPr="00233658">
        <w:rPr>
          <w:rFonts w:ascii="Bahnschrift" w:hAnsi="Bahnschrift"/>
          <w:b/>
          <w:bCs/>
          <w:sz w:val="22"/>
          <w:szCs w:val="22"/>
        </w:rPr>
        <w:t>routes</w:t>
      </w:r>
      <w:proofErr w:type="spellEnd"/>
      <w:r w:rsidRPr="00233658">
        <w:rPr>
          <w:rFonts w:ascii="Bahnschrift" w:hAnsi="Bahnschrift"/>
          <w:b/>
          <w:bCs/>
          <w:sz w:val="22"/>
          <w:szCs w:val="22"/>
        </w:rPr>
        <w:t>/</w:t>
      </w:r>
      <w:r w:rsidRPr="00233658">
        <w:rPr>
          <w:rFonts w:ascii="Bahnschrift" w:hAnsi="Bahnschrift"/>
          <w:sz w:val="22"/>
          <w:szCs w:val="22"/>
        </w:rPr>
        <w:t>: Define los puntos de acceso (</w:t>
      </w:r>
      <w:proofErr w:type="spellStart"/>
      <w:r w:rsidRPr="00233658">
        <w:rPr>
          <w:rFonts w:ascii="Bahnschrift" w:hAnsi="Bahnschrift"/>
          <w:sz w:val="22"/>
          <w:szCs w:val="22"/>
        </w:rPr>
        <w:t>endpoints</w:t>
      </w:r>
      <w:proofErr w:type="spellEnd"/>
      <w:r w:rsidRPr="00233658">
        <w:rPr>
          <w:rFonts w:ascii="Bahnschrift" w:hAnsi="Bahnschrift"/>
          <w:sz w:val="22"/>
          <w:szCs w:val="22"/>
        </w:rPr>
        <w:t>) de la API.</w:t>
      </w:r>
    </w:p>
    <w:p w14:paraId="5D60030F" w14:textId="77777777" w:rsidR="00233658" w:rsidRPr="00233658" w:rsidRDefault="00233658" w:rsidP="00233658">
      <w:pPr>
        <w:numPr>
          <w:ilvl w:val="0"/>
          <w:numId w:val="6"/>
        </w:numPr>
        <w:jc w:val="both"/>
        <w:rPr>
          <w:rFonts w:ascii="Bahnschrift" w:hAnsi="Bahnschrift"/>
          <w:sz w:val="22"/>
          <w:szCs w:val="22"/>
        </w:rPr>
      </w:pPr>
      <w:proofErr w:type="spellStart"/>
      <w:r w:rsidRPr="00233658">
        <w:rPr>
          <w:rFonts w:ascii="Bahnschrift" w:hAnsi="Bahnschrift"/>
          <w:b/>
          <w:bCs/>
          <w:sz w:val="22"/>
          <w:szCs w:val="22"/>
        </w:rPr>
        <w:t>storage</w:t>
      </w:r>
      <w:proofErr w:type="spellEnd"/>
      <w:r w:rsidRPr="00233658">
        <w:rPr>
          <w:rFonts w:ascii="Bahnschrift" w:hAnsi="Bahnschrift"/>
          <w:b/>
          <w:bCs/>
          <w:sz w:val="22"/>
          <w:szCs w:val="22"/>
        </w:rPr>
        <w:t>/</w:t>
      </w:r>
      <w:r w:rsidRPr="00233658">
        <w:rPr>
          <w:rFonts w:ascii="Bahnschrift" w:hAnsi="Bahnschrift"/>
          <w:sz w:val="22"/>
          <w:szCs w:val="22"/>
        </w:rPr>
        <w:t>: Gestión de archivos físicos.</w:t>
      </w:r>
    </w:p>
    <w:p w14:paraId="47622B7E" w14:textId="77777777" w:rsidR="00233658" w:rsidRPr="00233658" w:rsidRDefault="00233658" w:rsidP="00233658">
      <w:pPr>
        <w:numPr>
          <w:ilvl w:val="1"/>
          <w:numId w:val="6"/>
        </w:numPr>
        <w:jc w:val="both"/>
        <w:rPr>
          <w:rFonts w:ascii="Bahnschrift" w:hAnsi="Bahnschrift"/>
          <w:sz w:val="22"/>
          <w:szCs w:val="22"/>
        </w:rPr>
      </w:pPr>
      <w:proofErr w:type="spellStart"/>
      <w:r w:rsidRPr="00233658">
        <w:rPr>
          <w:rFonts w:ascii="Bahnschrift" w:hAnsi="Bahnschrift"/>
          <w:sz w:val="22"/>
          <w:szCs w:val="22"/>
        </w:rPr>
        <w:t>templates</w:t>
      </w:r>
      <w:proofErr w:type="spellEnd"/>
      <w:r w:rsidRPr="00233658">
        <w:rPr>
          <w:rFonts w:ascii="Bahnschrift" w:hAnsi="Bahnschrift"/>
          <w:sz w:val="22"/>
          <w:szCs w:val="22"/>
        </w:rPr>
        <w:t>/: Repositorio de plantillas .docx oficiales.</w:t>
      </w:r>
    </w:p>
    <w:p w14:paraId="1C2B60D6" w14:textId="77777777" w:rsidR="00233658" w:rsidRPr="00233658" w:rsidRDefault="00233658" w:rsidP="00233658">
      <w:pPr>
        <w:numPr>
          <w:ilvl w:val="1"/>
          <w:numId w:val="6"/>
        </w:numPr>
        <w:jc w:val="both"/>
        <w:rPr>
          <w:rFonts w:ascii="Bahnschrift" w:hAnsi="Bahnschrift"/>
          <w:sz w:val="22"/>
          <w:szCs w:val="22"/>
        </w:rPr>
      </w:pPr>
      <w:proofErr w:type="spellStart"/>
      <w:r w:rsidRPr="00233658">
        <w:rPr>
          <w:rFonts w:ascii="Bahnschrift" w:hAnsi="Bahnschrift"/>
          <w:sz w:val="22"/>
          <w:szCs w:val="22"/>
        </w:rPr>
        <w:t>uploads</w:t>
      </w:r>
      <w:proofErr w:type="spellEnd"/>
      <w:r w:rsidRPr="00233658">
        <w:rPr>
          <w:rFonts w:ascii="Bahnschrift" w:hAnsi="Bahnschrift"/>
          <w:sz w:val="22"/>
          <w:szCs w:val="22"/>
        </w:rPr>
        <w:t>/: Carpeta para archivos PDF temporales cargados para procesamiento de IA.</w:t>
      </w:r>
    </w:p>
    <w:p w14:paraId="472E9FF9"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pict w14:anchorId="1ADAEBC2">
          <v:rect id="_x0000_i1177" style="width:0;height:1.5pt" o:hralign="center" o:hrstd="t" o:hr="t" fillcolor="#a0a0a0" stroked="f"/>
        </w:pict>
      </w:r>
    </w:p>
    <w:p w14:paraId="62BBF011" w14:textId="77777777" w:rsidR="00233658" w:rsidRPr="00233658" w:rsidRDefault="00233658" w:rsidP="00233658">
      <w:pPr>
        <w:jc w:val="both"/>
        <w:rPr>
          <w:rFonts w:ascii="Bahnschrift" w:hAnsi="Bahnschrift"/>
          <w:b/>
          <w:bCs/>
        </w:rPr>
      </w:pPr>
      <w:r w:rsidRPr="00233658">
        <w:rPr>
          <w:rFonts w:ascii="Bahnschrift" w:hAnsi="Bahnschrift"/>
          <w:b/>
          <w:bCs/>
        </w:rPr>
        <w:t xml:space="preserve">3. Catálogo de </w:t>
      </w:r>
      <w:proofErr w:type="spellStart"/>
      <w:r w:rsidRPr="00233658">
        <w:rPr>
          <w:rFonts w:ascii="Bahnschrift" w:hAnsi="Bahnschrift"/>
          <w:b/>
          <w:bCs/>
        </w:rPr>
        <w:t>Endpoints</w:t>
      </w:r>
      <w:proofErr w:type="spellEnd"/>
      <w:r w:rsidRPr="00233658">
        <w:rPr>
          <w:rFonts w:ascii="Bahnschrift" w:hAnsi="Bahnschrift"/>
          <w:b/>
          <w:bCs/>
        </w:rPr>
        <w:t xml:space="preserve"> (API Reference)</w:t>
      </w:r>
    </w:p>
    <w:p w14:paraId="5EF5A97F"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La API utiliza el prefijo /api/anexos y requiere un token de autenticación (</w:t>
      </w:r>
      <w:proofErr w:type="spellStart"/>
      <w:r w:rsidRPr="00233658">
        <w:rPr>
          <w:rFonts w:ascii="Bahnschrift" w:hAnsi="Bahnschrift"/>
          <w:sz w:val="22"/>
          <w:szCs w:val="22"/>
        </w:rPr>
        <w:t>auth</w:t>
      </w:r>
      <w:proofErr w:type="spellEnd"/>
      <w:r w:rsidRPr="00233658">
        <w:rPr>
          <w:rFonts w:ascii="Bahnschrift" w:hAnsi="Bahnschrift"/>
          <w:sz w:val="22"/>
          <w:szCs w:val="22"/>
        </w:rPr>
        <w:t>) para todas sus funciones.</w:t>
      </w:r>
    </w:p>
    <w:p w14:paraId="11744781" w14:textId="77777777" w:rsidR="00233658" w:rsidRPr="00233658" w:rsidRDefault="00233658" w:rsidP="00233658">
      <w:pPr>
        <w:jc w:val="both"/>
        <w:rPr>
          <w:rFonts w:ascii="Bahnschrift" w:hAnsi="Bahnschrift"/>
          <w:b/>
          <w:bCs/>
        </w:rPr>
      </w:pPr>
      <w:r w:rsidRPr="00233658">
        <w:rPr>
          <w:rFonts w:ascii="Bahnschrift" w:hAnsi="Bahnschrift"/>
          <w:b/>
          <w:bCs/>
        </w:rPr>
        <w:t>3.1 Procesamiento e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810"/>
        <w:gridCol w:w="1948"/>
        <w:gridCol w:w="5361"/>
      </w:tblGrid>
      <w:tr w:rsidR="00233658" w:rsidRPr="00233658" w14:paraId="1CD916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7D596" w14:textId="77777777" w:rsidR="00233658" w:rsidRPr="00233658" w:rsidRDefault="00233658" w:rsidP="00233658">
            <w:pPr>
              <w:jc w:val="both"/>
              <w:rPr>
                <w:rFonts w:ascii="Bahnschrift" w:hAnsi="Bahnschrift"/>
                <w:sz w:val="22"/>
                <w:szCs w:val="22"/>
              </w:rPr>
            </w:pPr>
            <w:proofErr w:type="spellStart"/>
            <w:r w:rsidRPr="00233658">
              <w:rPr>
                <w:rFonts w:ascii="Bahnschrift" w:hAnsi="Bahnschrift"/>
                <w:b/>
                <w:bCs/>
                <w:sz w:val="22"/>
                <w:szCs w:val="22"/>
              </w:rPr>
              <w:t>Endpoint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F9BE66" w14:textId="77777777" w:rsidR="00233658" w:rsidRPr="00233658" w:rsidRDefault="00233658" w:rsidP="00233658">
            <w:pPr>
              <w:jc w:val="both"/>
              <w:rPr>
                <w:rFonts w:ascii="Bahnschrift" w:hAnsi="Bahnschrift"/>
                <w:sz w:val="22"/>
                <w:szCs w:val="22"/>
              </w:rPr>
            </w:pPr>
            <w:r w:rsidRPr="00233658">
              <w:rPr>
                <w:rFonts w:ascii="Bahnschrift" w:hAnsi="Bahnschrift"/>
                <w:b/>
                <w:bCs/>
                <w:sz w:val="22"/>
                <w:szCs w:val="22"/>
              </w:rPr>
              <w:t>Método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A1FE7" w14:textId="77777777" w:rsidR="00233658" w:rsidRPr="00233658" w:rsidRDefault="00233658" w:rsidP="00233658">
            <w:pPr>
              <w:jc w:val="both"/>
              <w:rPr>
                <w:rFonts w:ascii="Bahnschrift" w:hAnsi="Bahnschrift"/>
                <w:sz w:val="22"/>
                <w:szCs w:val="22"/>
              </w:rPr>
            </w:pPr>
            <w:r w:rsidRPr="00233658">
              <w:rPr>
                <w:rFonts w:ascii="Bahnschrift" w:hAnsi="Bahnschrift"/>
                <w:b/>
                <w:bCs/>
                <w:sz w:val="22"/>
                <w:szCs w:val="22"/>
              </w:rPr>
              <w:t>Middleware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6BA62" w14:textId="77777777" w:rsidR="00233658" w:rsidRPr="00233658" w:rsidRDefault="00233658" w:rsidP="00233658">
            <w:pPr>
              <w:jc w:val="both"/>
              <w:rPr>
                <w:rFonts w:ascii="Bahnschrift" w:hAnsi="Bahnschrift"/>
                <w:sz w:val="22"/>
                <w:szCs w:val="22"/>
              </w:rPr>
            </w:pPr>
            <w:r w:rsidRPr="00233658">
              <w:rPr>
                <w:rFonts w:ascii="Bahnschrift" w:hAnsi="Bahnschrift"/>
                <w:b/>
                <w:bCs/>
                <w:sz w:val="22"/>
                <w:szCs w:val="22"/>
              </w:rPr>
              <w:t>Descripción</w:t>
            </w:r>
          </w:p>
        </w:tc>
      </w:tr>
      <w:tr w:rsidR="00233658" w:rsidRPr="00233658" w14:paraId="518B24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4C57BD"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/subir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EE060" w14:textId="77777777" w:rsidR="00233658" w:rsidRPr="00233658" w:rsidRDefault="00233658" w:rsidP="00233658">
            <w:pPr>
              <w:jc w:val="both"/>
              <w:rPr>
                <w:rFonts w:ascii="Bahnschrift" w:hAnsi="Bahnschrift"/>
                <w:sz w:val="22"/>
                <w:szCs w:val="22"/>
              </w:rPr>
            </w:pPr>
            <w:r w:rsidRPr="00233658">
              <w:rPr>
                <w:rFonts w:ascii="Bahnschrift" w:hAnsi="Bahnschrift"/>
                <w:b/>
                <w:bCs/>
                <w:sz w:val="22"/>
                <w:szCs w:val="22"/>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2A03D" w14:textId="77777777" w:rsidR="00233658" w:rsidRPr="00233658" w:rsidRDefault="00233658" w:rsidP="00233658">
            <w:pPr>
              <w:jc w:val="both"/>
              <w:rPr>
                <w:rFonts w:ascii="Bahnschrift" w:hAnsi="Bahnschrift"/>
                <w:sz w:val="22"/>
                <w:szCs w:val="22"/>
              </w:rPr>
            </w:pPr>
            <w:proofErr w:type="spellStart"/>
            <w:r w:rsidRPr="00233658">
              <w:rPr>
                <w:rFonts w:ascii="Bahnschrift" w:hAnsi="Bahnschrift"/>
                <w:sz w:val="22"/>
                <w:szCs w:val="22"/>
              </w:rPr>
              <w:t>auth</w:t>
            </w:r>
            <w:proofErr w:type="spellEnd"/>
            <w:r w:rsidRPr="00233658">
              <w:rPr>
                <w:rFonts w:ascii="Bahnschrift" w:hAnsi="Bahnschrift"/>
                <w:sz w:val="22"/>
                <w:szCs w:val="22"/>
              </w:rPr>
              <w:t xml:space="preserve"> + </w:t>
            </w:r>
            <w:proofErr w:type="spellStart"/>
            <w:proofErr w:type="gramStart"/>
            <w:r w:rsidRPr="00233658">
              <w:rPr>
                <w:rFonts w:ascii="Bahnschrift" w:hAnsi="Bahnschrift"/>
                <w:sz w:val="22"/>
                <w:szCs w:val="22"/>
              </w:rPr>
              <w:t>upload.single</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B4A0413"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Carga plantillas .</w:t>
            </w:r>
            <w:proofErr w:type="gramStart"/>
            <w:r w:rsidRPr="00233658">
              <w:rPr>
                <w:rFonts w:ascii="Bahnschrift" w:hAnsi="Bahnschrift"/>
                <w:sz w:val="22"/>
                <w:szCs w:val="22"/>
              </w:rPr>
              <w:t>docx maestras</w:t>
            </w:r>
            <w:proofErr w:type="gramEnd"/>
            <w:r w:rsidRPr="00233658">
              <w:rPr>
                <w:rFonts w:ascii="Bahnschrift" w:hAnsi="Bahnschrift"/>
                <w:sz w:val="22"/>
                <w:szCs w:val="22"/>
              </w:rPr>
              <w:t xml:space="preserve"> al servidor.</w:t>
            </w:r>
          </w:p>
        </w:tc>
      </w:tr>
      <w:tr w:rsidR="00233658" w:rsidRPr="00233658" w14:paraId="5A6440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0FCB4"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lastRenderedPageBreak/>
              <w:t>/generar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B6B71" w14:textId="77777777" w:rsidR="00233658" w:rsidRPr="00233658" w:rsidRDefault="00233658" w:rsidP="00233658">
            <w:pPr>
              <w:jc w:val="both"/>
              <w:rPr>
                <w:rFonts w:ascii="Bahnschrift" w:hAnsi="Bahnschrift"/>
                <w:sz w:val="22"/>
                <w:szCs w:val="22"/>
              </w:rPr>
            </w:pPr>
            <w:r w:rsidRPr="00233658">
              <w:rPr>
                <w:rFonts w:ascii="Bahnschrift" w:hAnsi="Bahnschrift"/>
                <w:b/>
                <w:bCs/>
                <w:sz w:val="22"/>
                <w:szCs w:val="22"/>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5B707" w14:textId="77777777" w:rsidR="00233658" w:rsidRPr="00233658" w:rsidRDefault="00233658" w:rsidP="00233658">
            <w:pPr>
              <w:jc w:val="both"/>
              <w:rPr>
                <w:rFonts w:ascii="Bahnschrift" w:hAnsi="Bahnschrift"/>
                <w:sz w:val="22"/>
                <w:szCs w:val="22"/>
              </w:rPr>
            </w:pPr>
            <w:proofErr w:type="spellStart"/>
            <w:r w:rsidRPr="00233658">
              <w:rPr>
                <w:rFonts w:ascii="Bahnschrift" w:hAnsi="Bahnschrift"/>
                <w:sz w:val="22"/>
                <w:szCs w:val="22"/>
              </w:rPr>
              <w:t>auth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CB4D60"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Generación manual de anexos mediante datos enviados por el usuario.</w:t>
            </w:r>
          </w:p>
        </w:tc>
      </w:tr>
      <w:tr w:rsidR="00233658" w:rsidRPr="00233658" w14:paraId="7814C1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6EC03"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/inteligente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90C60" w14:textId="77777777" w:rsidR="00233658" w:rsidRPr="00233658" w:rsidRDefault="00233658" w:rsidP="00233658">
            <w:pPr>
              <w:jc w:val="both"/>
              <w:rPr>
                <w:rFonts w:ascii="Bahnschrift" w:hAnsi="Bahnschrift"/>
                <w:sz w:val="22"/>
                <w:szCs w:val="22"/>
              </w:rPr>
            </w:pPr>
            <w:r w:rsidRPr="00233658">
              <w:rPr>
                <w:rFonts w:ascii="Bahnschrift" w:hAnsi="Bahnschrift"/>
                <w:b/>
                <w:bCs/>
                <w:sz w:val="22"/>
                <w:szCs w:val="22"/>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C9E30" w14:textId="77777777" w:rsidR="00233658" w:rsidRPr="00233658" w:rsidRDefault="00233658" w:rsidP="00233658">
            <w:pPr>
              <w:jc w:val="both"/>
              <w:rPr>
                <w:rFonts w:ascii="Bahnschrift" w:hAnsi="Bahnschrift"/>
                <w:sz w:val="22"/>
                <w:szCs w:val="22"/>
              </w:rPr>
            </w:pPr>
            <w:proofErr w:type="spellStart"/>
            <w:r w:rsidRPr="00233658">
              <w:rPr>
                <w:rFonts w:ascii="Bahnschrift" w:hAnsi="Bahnschrift"/>
                <w:sz w:val="22"/>
                <w:szCs w:val="22"/>
              </w:rPr>
              <w:t>auth</w:t>
            </w:r>
            <w:proofErr w:type="spellEnd"/>
            <w:r w:rsidRPr="00233658">
              <w:rPr>
                <w:rFonts w:ascii="Bahnschrift" w:hAnsi="Bahnschrift"/>
                <w:sz w:val="22"/>
                <w:szCs w:val="22"/>
              </w:rPr>
              <w:t xml:space="preserve"> + </w:t>
            </w:r>
            <w:proofErr w:type="spellStart"/>
            <w:r w:rsidRPr="00233658">
              <w:rPr>
                <w:rFonts w:ascii="Bahnschrift" w:hAnsi="Bahnschrift"/>
                <w:sz w:val="22"/>
                <w:szCs w:val="22"/>
              </w:rPr>
              <w:t>uploadTecnico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D1D4CB6" w14:textId="77777777" w:rsidR="00233658" w:rsidRPr="00233658" w:rsidRDefault="00233658" w:rsidP="00233658">
            <w:pPr>
              <w:jc w:val="both"/>
              <w:rPr>
                <w:rFonts w:ascii="Bahnschrift" w:hAnsi="Bahnschrift"/>
                <w:sz w:val="22"/>
                <w:szCs w:val="22"/>
              </w:rPr>
            </w:pPr>
            <w:r w:rsidRPr="00233658">
              <w:rPr>
                <w:rFonts w:ascii="Bahnschrift" w:hAnsi="Bahnschrift"/>
                <w:b/>
                <w:bCs/>
                <w:sz w:val="22"/>
                <w:szCs w:val="22"/>
              </w:rPr>
              <w:t>Core IA:</w:t>
            </w:r>
            <w:r w:rsidRPr="00233658">
              <w:rPr>
                <w:rFonts w:ascii="Bahnschrift" w:hAnsi="Bahnschrift"/>
                <w:sz w:val="22"/>
                <w:szCs w:val="22"/>
              </w:rPr>
              <w:t xml:space="preserve"> Analiza bases técnicas (PDF) y autocompleta el anexo.</w:t>
            </w:r>
          </w:p>
        </w:tc>
      </w:tr>
    </w:tbl>
    <w:p w14:paraId="4F530DFA" w14:textId="77777777" w:rsidR="00233658" w:rsidRPr="00233658" w:rsidRDefault="00233658" w:rsidP="00233658">
      <w:pPr>
        <w:jc w:val="both"/>
        <w:rPr>
          <w:rFonts w:ascii="Bahnschrift" w:hAnsi="Bahnschrift"/>
          <w:b/>
          <w:bCs/>
          <w:sz w:val="22"/>
          <w:szCs w:val="22"/>
        </w:rPr>
      </w:pPr>
      <w:r w:rsidRPr="00233658">
        <w:rPr>
          <w:rFonts w:ascii="Bahnschrift" w:hAnsi="Bahnschrift"/>
          <w:b/>
          <w:bCs/>
          <w:sz w:val="22"/>
          <w:szCs w:val="22"/>
        </w:rPr>
        <w:t>3.2 Gestión Documental (CRUD)</w:t>
      </w:r>
    </w:p>
    <w:p w14:paraId="404C071D" w14:textId="77777777" w:rsidR="00233658" w:rsidRPr="00233658" w:rsidRDefault="00233658" w:rsidP="00233658">
      <w:pPr>
        <w:numPr>
          <w:ilvl w:val="0"/>
          <w:numId w:val="7"/>
        </w:numPr>
        <w:jc w:val="both"/>
        <w:rPr>
          <w:rFonts w:ascii="Bahnschrift" w:hAnsi="Bahnschrift"/>
          <w:sz w:val="22"/>
          <w:szCs w:val="22"/>
        </w:rPr>
      </w:pPr>
      <w:r w:rsidRPr="00233658">
        <w:rPr>
          <w:rFonts w:ascii="Bahnschrift" w:hAnsi="Bahnschrift"/>
          <w:b/>
          <w:bCs/>
          <w:sz w:val="22"/>
          <w:szCs w:val="22"/>
        </w:rPr>
        <w:t>GET /</w:t>
      </w:r>
      <w:r w:rsidRPr="00233658">
        <w:rPr>
          <w:rFonts w:ascii="Bahnschrift" w:hAnsi="Bahnschrift"/>
          <w:sz w:val="22"/>
          <w:szCs w:val="22"/>
        </w:rPr>
        <w:t>: Recupera el historial de todos los anexos generados.</w:t>
      </w:r>
    </w:p>
    <w:p w14:paraId="3FB9AE77" w14:textId="77777777" w:rsidR="00233658" w:rsidRPr="00233658" w:rsidRDefault="00233658" w:rsidP="00233658">
      <w:pPr>
        <w:numPr>
          <w:ilvl w:val="0"/>
          <w:numId w:val="7"/>
        </w:numPr>
        <w:jc w:val="both"/>
        <w:rPr>
          <w:rFonts w:ascii="Bahnschrift" w:hAnsi="Bahnschrift"/>
          <w:sz w:val="22"/>
          <w:szCs w:val="22"/>
        </w:rPr>
      </w:pPr>
      <w:r w:rsidRPr="00233658">
        <w:rPr>
          <w:rFonts w:ascii="Bahnschrift" w:hAnsi="Bahnschrift"/>
          <w:b/>
          <w:bCs/>
          <w:sz w:val="22"/>
          <w:szCs w:val="22"/>
        </w:rPr>
        <w:t>GET /:id</w:t>
      </w:r>
      <w:r w:rsidRPr="00233658">
        <w:rPr>
          <w:rFonts w:ascii="Bahnschrift" w:hAnsi="Bahnschrift"/>
          <w:sz w:val="22"/>
          <w:szCs w:val="22"/>
        </w:rPr>
        <w:t>: Consulta el detalle de un registro específico por ID.</w:t>
      </w:r>
    </w:p>
    <w:p w14:paraId="5166D748" w14:textId="77777777" w:rsidR="00233658" w:rsidRPr="00233658" w:rsidRDefault="00233658" w:rsidP="00233658">
      <w:pPr>
        <w:numPr>
          <w:ilvl w:val="0"/>
          <w:numId w:val="7"/>
        </w:numPr>
        <w:jc w:val="both"/>
        <w:rPr>
          <w:rFonts w:ascii="Bahnschrift" w:hAnsi="Bahnschrift"/>
          <w:sz w:val="22"/>
          <w:szCs w:val="22"/>
        </w:rPr>
      </w:pPr>
      <w:r w:rsidRPr="00233658">
        <w:rPr>
          <w:rFonts w:ascii="Bahnschrift" w:hAnsi="Bahnschrift"/>
          <w:b/>
          <w:bCs/>
          <w:sz w:val="22"/>
          <w:szCs w:val="22"/>
        </w:rPr>
        <w:t>PATCH /:id</w:t>
      </w:r>
      <w:r w:rsidRPr="00233658">
        <w:rPr>
          <w:rFonts w:ascii="Bahnschrift" w:hAnsi="Bahnschrift"/>
          <w:sz w:val="22"/>
          <w:szCs w:val="22"/>
        </w:rPr>
        <w:t>: Actualiza información de un anexo existente.</w:t>
      </w:r>
    </w:p>
    <w:p w14:paraId="715DCD01" w14:textId="77777777" w:rsidR="00233658" w:rsidRPr="00233658" w:rsidRDefault="00233658" w:rsidP="00233658">
      <w:pPr>
        <w:numPr>
          <w:ilvl w:val="0"/>
          <w:numId w:val="7"/>
        </w:numPr>
        <w:jc w:val="both"/>
        <w:rPr>
          <w:rFonts w:ascii="Bahnschrift" w:hAnsi="Bahnschrift"/>
          <w:sz w:val="22"/>
          <w:szCs w:val="22"/>
        </w:rPr>
      </w:pPr>
      <w:r w:rsidRPr="00233658">
        <w:rPr>
          <w:rFonts w:ascii="Bahnschrift" w:hAnsi="Bahnschrift"/>
          <w:b/>
          <w:bCs/>
          <w:sz w:val="22"/>
          <w:szCs w:val="22"/>
        </w:rPr>
        <w:t>DELETE /:id</w:t>
      </w:r>
      <w:r w:rsidRPr="00233658">
        <w:rPr>
          <w:rFonts w:ascii="Bahnschrift" w:hAnsi="Bahnschrift"/>
          <w:sz w:val="22"/>
          <w:szCs w:val="22"/>
        </w:rPr>
        <w:t>: Elimina un registro de la base de datos.</w:t>
      </w:r>
    </w:p>
    <w:p w14:paraId="368E9620"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pict w14:anchorId="5B933848">
          <v:rect id="_x0000_i1178" style="width:0;height:1.5pt" o:hralign="center" o:hrstd="t" o:hr="t" fillcolor="#a0a0a0" stroked="f"/>
        </w:pict>
      </w:r>
    </w:p>
    <w:p w14:paraId="17221FB8" w14:textId="77777777" w:rsidR="00233658" w:rsidRPr="00233658" w:rsidRDefault="00233658" w:rsidP="00233658">
      <w:pPr>
        <w:jc w:val="both"/>
        <w:rPr>
          <w:rFonts w:ascii="Bahnschrift" w:hAnsi="Bahnschrift"/>
          <w:b/>
          <w:bCs/>
        </w:rPr>
      </w:pPr>
      <w:r w:rsidRPr="00233658">
        <w:rPr>
          <w:rFonts w:ascii="Bahnschrift" w:hAnsi="Bahnschrift"/>
          <w:b/>
          <w:bCs/>
        </w:rPr>
        <w:t>4. Configuración del Entorno (.</w:t>
      </w:r>
      <w:proofErr w:type="spellStart"/>
      <w:r w:rsidRPr="00233658">
        <w:rPr>
          <w:rFonts w:ascii="Bahnschrift" w:hAnsi="Bahnschrift"/>
          <w:b/>
          <w:bCs/>
        </w:rPr>
        <w:t>env</w:t>
      </w:r>
      <w:proofErr w:type="spellEnd"/>
      <w:r w:rsidRPr="00233658">
        <w:rPr>
          <w:rFonts w:ascii="Bahnschrift" w:hAnsi="Bahnschrift"/>
          <w:b/>
          <w:bCs/>
        </w:rPr>
        <w:t>)</w:t>
      </w:r>
    </w:p>
    <w:p w14:paraId="1327A45F"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 xml:space="preserve">El </w:t>
      </w:r>
      <w:proofErr w:type="gramStart"/>
      <w:r w:rsidRPr="00233658">
        <w:rPr>
          <w:rFonts w:ascii="Bahnschrift" w:hAnsi="Bahnschrift"/>
          <w:sz w:val="22"/>
          <w:szCs w:val="22"/>
        </w:rPr>
        <w:t>archivo .</w:t>
      </w:r>
      <w:proofErr w:type="spellStart"/>
      <w:r w:rsidRPr="00233658">
        <w:rPr>
          <w:rFonts w:ascii="Bahnschrift" w:hAnsi="Bahnschrift"/>
          <w:sz w:val="22"/>
          <w:szCs w:val="22"/>
        </w:rPr>
        <w:t>env</w:t>
      </w:r>
      <w:proofErr w:type="spellEnd"/>
      <w:proofErr w:type="gramEnd"/>
      <w:r w:rsidRPr="00233658">
        <w:rPr>
          <w:rFonts w:ascii="Bahnschrift" w:hAnsi="Bahnschrift"/>
          <w:sz w:val="22"/>
          <w:szCs w:val="22"/>
        </w:rPr>
        <w:t xml:space="preserve"> debe ubicarse en la raíz del proyecto y contiene las llaves maestras para el funcionamiento del sistema.</w:t>
      </w:r>
    </w:p>
    <w:p w14:paraId="72D991C6" w14:textId="77777777" w:rsidR="00233658" w:rsidRPr="00233658" w:rsidRDefault="00233658" w:rsidP="00233658">
      <w:pPr>
        <w:jc w:val="both"/>
        <w:rPr>
          <w:rFonts w:ascii="Bahnschrift" w:hAnsi="Bahnschrift"/>
          <w:b/>
          <w:bCs/>
        </w:rPr>
      </w:pPr>
      <w:r w:rsidRPr="00233658">
        <w:rPr>
          <w:rFonts w:ascii="Bahnschrift" w:hAnsi="Bahnschrift"/>
          <w:b/>
          <w:bCs/>
        </w:rPr>
        <w:t>4.1 Variables de Configuración</w:t>
      </w:r>
    </w:p>
    <w:p w14:paraId="1FBA3ACA"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Fragmento de código</w:t>
      </w:r>
    </w:p>
    <w:p w14:paraId="466E138D"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 Conexión a Base de Datos (MongoDB Atlas)</w:t>
      </w:r>
    </w:p>
    <w:p w14:paraId="07F0DC98"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MONGO_URI=mongodb+srv://anexos_admin:ByAG5PxzqnSAt9Mk@anexos-cluster.blutv3o.mongodb.net/?appName=anexos-cluster</w:t>
      </w:r>
    </w:p>
    <w:p w14:paraId="36AFD777" w14:textId="77777777" w:rsidR="00233658" w:rsidRDefault="00233658" w:rsidP="00233658">
      <w:pPr>
        <w:jc w:val="both"/>
        <w:rPr>
          <w:rFonts w:ascii="Bahnschrift" w:hAnsi="Bahnschrift"/>
          <w:sz w:val="22"/>
          <w:szCs w:val="22"/>
        </w:rPr>
      </w:pPr>
    </w:p>
    <w:p w14:paraId="70B7A96A" w14:textId="67E426C2" w:rsidR="00233658" w:rsidRPr="00233658" w:rsidRDefault="00233658" w:rsidP="00233658">
      <w:pPr>
        <w:jc w:val="both"/>
        <w:rPr>
          <w:rFonts w:ascii="Bahnschrift" w:hAnsi="Bahnschrift"/>
          <w:sz w:val="22"/>
          <w:szCs w:val="22"/>
        </w:rPr>
      </w:pPr>
      <w:r w:rsidRPr="00233658">
        <w:rPr>
          <w:rFonts w:ascii="Bahnschrift" w:hAnsi="Bahnschrift"/>
          <w:sz w:val="22"/>
          <w:szCs w:val="22"/>
        </w:rPr>
        <w:t># Integración con Google Gemini IA</w:t>
      </w:r>
    </w:p>
    <w:p w14:paraId="6D13E3E5" w14:textId="1A952CCB" w:rsidR="00233658" w:rsidRPr="00233658" w:rsidRDefault="00233658" w:rsidP="00233658">
      <w:pPr>
        <w:jc w:val="both"/>
        <w:rPr>
          <w:rFonts w:ascii="Bahnschrift" w:hAnsi="Bahnschrift"/>
          <w:sz w:val="22"/>
          <w:szCs w:val="22"/>
        </w:rPr>
      </w:pPr>
      <w:r w:rsidRPr="00233658">
        <w:rPr>
          <w:rFonts w:ascii="Bahnschrift" w:hAnsi="Bahnschrift"/>
          <w:sz w:val="22"/>
          <w:szCs w:val="22"/>
        </w:rPr>
        <w:t>GEMINI_API_KEY=AIzaSyClJsdoXIxVwte-QcNpuWGDPQH5BQj1-ZM</w:t>
      </w:r>
    </w:p>
    <w:p w14:paraId="2F1AC985"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 Seguridad de Sesiones y Tokens</w:t>
      </w:r>
    </w:p>
    <w:p w14:paraId="31B1BA93" w14:textId="0DBCAF13" w:rsidR="00233658" w:rsidRPr="00233658" w:rsidRDefault="00233658" w:rsidP="00233658">
      <w:pPr>
        <w:jc w:val="both"/>
        <w:rPr>
          <w:rFonts w:ascii="Bahnschrift" w:hAnsi="Bahnschrift"/>
          <w:sz w:val="22"/>
          <w:szCs w:val="22"/>
        </w:rPr>
      </w:pPr>
      <w:r w:rsidRPr="00233658">
        <w:rPr>
          <w:rFonts w:ascii="Bahnschrift" w:hAnsi="Bahnschrift"/>
          <w:sz w:val="22"/>
          <w:szCs w:val="22"/>
        </w:rPr>
        <w:t>JWT_SECRET=</w:t>
      </w:r>
    </w:p>
    <w:p w14:paraId="0A4F6948" w14:textId="77777777" w:rsidR="00233658" w:rsidRPr="00233658" w:rsidRDefault="00233658" w:rsidP="00233658">
      <w:pPr>
        <w:jc w:val="both"/>
        <w:rPr>
          <w:rFonts w:ascii="Bahnschrift" w:hAnsi="Bahnschrift"/>
          <w:b/>
          <w:bCs/>
        </w:rPr>
      </w:pPr>
      <w:r w:rsidRPr="00233658">
        <w:rPr>
          <w:rFonts w:ascii="Bahnschrift" w:hAnsi="Bahnschrift"/>
          <w:b/>
          <w:bCs/>
        </w:rPr>
        <w:t>4.2 Generación de Seguridad (JWT_SECRET)</w:t>
      </w:r>
    </w:p>
    <w:p w14:paraId="23869466"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Para garantizar la integridad de las sesiones, el JWT_SECRET debe ser una cadena aleatoria de alta seguridad. Para generar una nueva clave, ejecute el siguiente comando en la terminal:</w:t>
      </w:r>
    </w:p>
    <w:p w14:paraId="7CF7CB18" w14:textId="77777777" w:rsidR="00233658" w:rsidRPr="00233658" w:rsidRDefault="00233658" w:rsidP="00233658">
      <w:pPr>
        <w:jc w:val="both"/>
        <w:rPr>
          <w:rFonts w:ascii="Bahnschrift" w:hAnsi="Bahnschrift"/>
          <w:sz w:val="22"/>
          <w:szCs w:val="22"/>
          <w:lang w:val="en-US"/>
        </w:rPr>
      </w:pPr>
      <w:r w:rsidRPr="00233658">
        <w:rPr>
          <w:rFonts w:ascii="Bahnschrift" w:hAnsi="Bahnschrift"/>
          <w:sz w:val="22"/>
          <w:szCs w:val="22"/>
          <w:lang w:val="en-US"/>
        </w:rPr>
        <w:t>Bash</w:t>
      </w:r>
    </w:p>
    <w:p w14:paraId="493740D8" w14:textId="77777777" w:rsidR="00233658" w:rsidRPr="00233658" w:rsidRDefault="00233658" w:rsidP="00233658">
      <w:pPr>
        <w:jc w:val="both"/>
        <w:rPr>
          <w:rFonts w:ascii="Bahnschrift" w:hAnsi="Bahnschrift"/>
          <w:sz w:val="22"/>
          <w:szCs w:val="22"/>
          <w:lang w:val="en-US"/>
        </w:rPr>
      </w:pPr>
      <w:r w:rsidRPr="00233658">
        <w:rPr>
          <w:rFonts w:ascii="Bahnschrift" w:hAnsi="Bahnschrift"/>
          <w:sz w:val="22"/>
          <w:szCs w:val="22"/>
          <w:lang w:val="en-US"/>
        </w:rPr>
        <w:t>node -e "console.log(require('crypto'</w:t>
      </w:r>
      <w:proofErr w:type="gramStart"/>
      <w:r w:rsidRPr="00233658">
        <w:rPr>
          <w:rFonts w:ascii="Bahnschrift" w:hAnsi="Bahnschrift"/>
          <w:sz w:val="22"/>
          <w:szCs w:val="22"/>
          <w:lang w:val="en-US"/>
        </w:rPr>
        <w:t>).</w:t>
      </w:r>
      <w:proofErr w:type="spellStart"/>
      <w:r w:rsidRPr="00233658">
        <w:rPr>
          <w:rFonts w:ascii="Bahnschrift" w:hAnsi="Bahnschrift"/>
          <w:sz w:val="22"/>
          <w:szCs w:val="22"/>
          <w:lang w:val="en-US"/>
        </w:rPr>
        <w:t>randomBytes</w:t>
      </w:r>
      <w:proofErr w:type="spellEnd"/>
      <w:proofErr w:type="gramEnd"/>
      <w:r w:rsidRPr="00233658">
        <w:rPr>
          <w:rFonts w:ascii="Bahnschrift" w:hAnsi="Bahnschrift"/>
          <w:sz w:val="22"/>
          <w:szCs w:val="22"/>
          <w:lang w:val="en-US"/>
        </w:rPr>
        <w:t>(64</w:t>
      </w:r>
      <w:proofErr w:type="gramStart"/>
      <w:r w:rsidRPr="00233658">
        <w:rPr>
          <w:rFonts w:ascii="Bahnschrift" w:hAnsi="Bahnschrift"/>
          <w:sz w:val="22"/>
          <w:szCs w:val="22"/>
          <w:lang w:val="en-US"/>
        </w:rPr>
        <w:t>).</w:t>
      </w:r>
      <w:proofErr w:type="spellStart"/>
      <w:r w:rsidRPr="00233658">
        <w:rPr>
          <w:rFonts w:ascii="Bahnschrift" w:hAnsi="Bahnschrift"/>
          <w:sz w:val="22"/>
          <w:szCs w:val="22"/>
          <w:lang w:val="en-US"/>
        </w:rPr>
        <w:t>toString</w:t>
      </w:r>
      <w:proofErr w:type="spellEnd"/>
      <w:proofErr w:type="gramEnd"/>
      <w:r w:rsidRPr="00233658">
        <w:rPr>
          <w:rFonts w:ascii="Bahnschrift" w:hAnsi="Bahnschrift"/>
          <w:sz w:val="22"/>
          <w:szCs w:val="22"/>
          <w:lang w:val="en-US"/>
        </w:rPr>
        <w:t>('hex'))"</w:t>
      </w:r>
    </w:p>
    <w:p w14:paraId="67BF7250"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lastRenderedPageBreak/>
        <w:pict w14:anchorId="39E314F2">
          <v:rect id="_x0000_i1179" style="width:0;height:1.5pt" o:hralign="center" o:hrstd="t" o:hr="t" fillcolor="#a0a0a0" stroked="f"/>
        </w:pict>
      </w:r>
    </w:p>
    <w:p w14:paraId="36914AB8" w14:textId="77777777" w:rsidR="00233658" w:rsidRPr="00233658" w:rsidRDefault="00233658" w:rsidP="00233658">
      <w:pPr>
        <w:jc w:val="both"/>
        <w:rPr>
          <w:rFonts w:ascii="Bahnschrift" w:hAnsi="Bahnschrift"/>
          <w:b/>
          <w:bCs/>
        </w:rPr>
      </w:pPr>
      <w:r w:rsidRPr="00233658">
        <w:rPr>
          <w:rFonts w:ascii="Bahnschrift" w:hAnsi="Bahnschrift"/>
          <w:b/>
          <w:bCs/>
        </w:rPr>
        <w:t>5. Procedimiento de Instalación</w:t>
      </w:r>
    </w:p>
    <w:p w14:paraId="7EEC3EA5" w14:textId="77777777" w:rsidR="00233658" w:rsidRPr="00233658" w:rsidRDefault="00233658" w:rsidP="00233658">
      <w:pPr>
        <w:numPr>
          <w:ilvl w:val="0"/>
          <w:numId w:val="8"/>
        </w:numPr>
        <w:jc w:val="both"/>
        <w:rPr>
          <w:rFonts w:ascii="Bahnschrift" w:hAnsi="Bahnschrift"/>
          <w:sz w:val="22"/>
          <w:szCs w:val="22"/>
        </w:rPr>
      </w:pPr>
      <w:r w:rsidRPr="00233658">
        <w:rPr>
          <w:rFonts w:ascii="Bahnschrift" w:hAnsi="Bahnschrift"/>
          <w:b/>
          <w:bCs/>
          <w:sz w:val="22"/>
          <w:szCs w:val="22"/>
        </w:rPr>
        <w:t>Clonar el repositorio</w:t>
      </w:r>
      <w:r w:rsidRPr="00233658">
        <w:rPr>
          <w:rFonts w:ascii="Bahnschrift" w:hAnsi="Bahnschrift"/>
          <w:sz w:val="22"/>
          <w:szCs w:val="22"/>
        </w:rPr>
        <w:t xml:space="preserve"> y situarse en la carpeta BACKEND-ANEXOS.</w:t>
      </w:r>
    </w:p>
    <w:p w14:paraId="642A02AC" w14:textId="5A038E70" w:rsidR="00233658" w:rsidRPr="00233658" w:rsidRDefault="00233658" w:rsidP="00233658">
      <w:pPr>
        <w:numPr>
          <w:ilvl w:val="0"/>
          <w:numId w:val="8"/>
        </w:numPr>
        <w:jc w:val="both"/>
        <w:rPr>
          <w:rFonts w:ascii="Bahnschrift" w:hAnsi="Bahnschrift"/>
          <w:sz w:val="22"/>
          <w:szCs w:val="22"/>
        </w:rPr>
      </w:pPr>
      <w:r w:rsidRPr="00233658">
        <w:rPr>
          <w:rFonts w:ascii="Bahnschrift" w:hAnsi="Bahnschrift"/>
          <w:b/>
          <w:bCs/>
          <w:sz w:val="22"/>
          <w:szCs w:val="22"/>
        </w:rPr>
        <w:t>Instalar dependencias</w:t>
      </w:r>
      <w:r w:rsidRPr="00233658">
        <w:rPr>
          <w:rFonts w:ascii="Bahnschrift" w:hAnsi="Bahnschrift"/>
          <w:sz w:val="22"/>
          <w:szCs w:val="22"/>
        </w:rPr>
        <w:t xml:space="preserve">: Ejecutar </w:t>
      </w:r>
      <w:proofErr w:type="spellStart"/>
      <w:r w:rsidRPr="00233658">
        <w:rPr>
          <w:rFonts w:ascii="Bahnschrift" w:hAnsi="Bahnschrift"/>
          <w:sz w:val="22"/>
          <w:szCs w:val="22"/>
        </w:rPr>
        <w:t>npm</w:t>
      </w:r>
      <w:proofErr w:type="spellEnd"/>
      <w:r w:rsidRPr="00233658">
        <w:rPr>
          <w:rFonts w:ascii="Bahnschrift" w:hAnsi="Bahnschrift"/>
          <w:sz w:val="22"/>
          <w:szCs w:val="22"/>
        </w:rPr>
        <w:t xml:space="preserve"> </w:t>
      </w:r>
      <w:proofErr w:type="spellStart"/>
      <w:r w:rsidRPr="00233658">
        <w:rPr>
          <w:rFonts w:ascii="Bahnschrift" w:hAnsi="Bahnschrift"/>
          <w:sz w:val="22"/>
          <w:szCs w:val="22"/>
        </w:rPr>
        <w:t>install</w:t>
      </w:r>
      <w:proofErr w:type="spellEnd"/>
      <w:r w:rsidRPr="00233658">
        <w:rPr>
          <w:rFonts w:ascii="Bahnschrift" w:hAnsi="Bahnschrift"/>
          <w:sz w:val="22"/>
          <w:szCs w:val="22"/>
        </w:rPr>
        <w:t>.</w:t>
      </w:r>
    </w:p>
    <w:p w14:paraId="3AB571A0" w14:textId="77777777" w:rsidR="00233658" w:rsidRPr="00233658" w:rsidRDefault="00233658" w:rsidP="00233658">
      <w:pPr>
        <w:numPr>
          <w:ilvl w:val="0"/>
          <w:numId w:val="8"/>
        </w:numPr>
        <w:jc w:val="both"/>
        <w:rPr>
          <w:rFonts w:ascii="Bahnschrift" w:hAnsi="Bahnschrift"/>
          <w:sz w:val="22"/>
          <w:szCs w:val="22"/>
        </w:rPr>
      </w:pPr>
      <w:r w:rsidRPr="00233658">
        <w:rPr>
          <w:rFonts w:ascii="Bahnschrift" w:hAnsi="Bahnschrift"/>
          <w:b/>
          <w:bCs/>
          <w:sz w:val="22"/>
          <w:szCs w:val="22"/>
        </w:rPr>
        <w:t xml:space="preserve">Configurar el </w:t>
      </w:r>
      <w:proofErr w:type="gramStart"/>
      <w:r w:rsidRPr="00233658">
        <w:rPr>
          <w:rFonts w:ascii="Bahnschrift" w:hAnsi="Bahnschrift"/>
          <w:b/>
          <w:bCs/>
          <w:sz w:val="22"/>
          <w:szCs w:val="22"/>
        </w:rPr>
        <w:t>archivo .</w:t>
      </w:r>
      <w:proofErr w:type="spellStart"/>
      <w:r w:rsidRPr="00233658">
        <w:rPr>
          <w:rFonts w:ascii="Bahnschrift" w:hAnsi="Bahnschrift"/>
          <w:b/>
          <w:bCs/>
          <w:sz w:val="22"/>
          <w:szCs w:val="22"/>
        </w:rPr>
        <w:t>env</w:t>
      </w:r>
      <w:proofErr w:type="spellEnd"/>
      <w:proofErr w:type="gramEnd"/>
      <w:r w:rsidRPr="00233658">
        <w:rPr>
          <w:rFonts w:ascii="Bahnschrift" w:hAnsi="Bahnschrift"/>
          <w:sz w:val="22"/>
          <w:szCs w:val="22"/>
        </w:rPr>
        <w:t xml:space="preserve"> con los valores proporcionados en la sección anterior.</w:t>
      </w:r>
    </w:p>
    <w:p w14:paraId="0ADE6A7B" w14:textId="5C34BE43" w:rsidR="00233658" w:rsidRDefault="00233658" w:rsidP="00233658">
      <w:pPr>
        <w:numPr>
          <w:ilvl w:val="0"/>
          <w:numId w:val="8"/>
        </w:numPr>
        <w:jc w:val="both"/>
        <w:rPr>
          <w:rFonts w:ascii="Bahnschrift" w:hAnsi="Bahnschrift"/>
          <w:sz w:val="22"/>
          <w:szCs w:val="22"/>
        </w:rPr>
      </w:pPr>
      <w:r w:rsidRPr="00233658">
        <w:rPr>
          <w:rFonts w:ascii="Bahnschrift" w:hAnsi="Bahnschrift"/>
          <w:b/>
          <w:bCs/>
          <w:sz w:val="22"/>
          <w:szCs w:val="22"/>
        </w:rPr>
        <w:t>Iniciar el servidor</w:t>
      </w:r>
      <w:r w:rsidRPr="00233658">
        <w:rPr>
          <w:rFonts w:ascii="Bahnschrift" w:hAnsi="Bahnschrift"/>
          <w:sz w:val="22"/>
          <w:szCs w:val="22"/>
        </w:rPr>
        <w:t xml:space="preserve">: Ejecutar </w:t>
      </w:r>
      <w:proofErr w:type="spellStart"/>
      <w:r w:rsidRPr="00233658">
        <w:rPr>
          <w:rFonts w:ascii="Bahnschrift" w:hAnsi="Bahnschrift"/>
          <w:sz w:val="22"/>
          <w:szCs w:val="22"/>
        </w:rPr>
        <w:t>npm</w:t>
      </w:r>
      <w:proofErr w:type="spellEnd"/>
      <w:r w:rsidRPr="00233658">
        <w:rPr>
          <w:rFonts w:ascii="Bahnschrift" w:hAnsi="Bahnschrift"/>
          <w:sz w:val="22"/>
          <w:szCs w:val="22"/>
        </w:rPr>
        <w:t xml:space="preserve"> </w:t>
      </w:r>
      <w:proofErr w:type="spellStart"/>
      <w:r w:rsidRPr="00233658">
        <w:rPr>
          <w:rFonts w:ascii="Bahnschrift" w:hAnsi="Bahnschrift"/>
          <w:sz w:val="22"/>
          <w:szCs w:val="22"/>
        </w:rPr>
        <w:t>start</w:t>
      </w:r>
      <w:proofErr w:type="spellEnd"/>
      <w:r w:rsidRPr="00233658">
        <w:rPr>
          <w:rFonts w:ascii="Bahnschrift" w:hAnsi="Bahnschrift"/>
          <w:sz w:val="22"/>
          <w:szCs w:val="22"/>
        </w:rPr>
        <w:t xml:space="preserve"> o </w:t>
      </w:r>
      <w:proofErr w:type="spellStart"/>
      <w:r w:rsidRPr="00233658">
        <w:rPr>
          <w:rFonts w:ascii="Bahnschrift" w:hAnsi="Bahnschrift"/>
          <w:sz w:val="22"/>
          <w:szCs w:val="22"/>
        </w:rPr>
        <w:t>node</w:t>
      </w:r>
      <w:proofErr w:type="spellEnd"/>
      <w:r w:rsidRPr="00233658">
        <w:rPr>
          <w:rFonts w:ascii="Bahnschrift" w:hAnsi="Bahnschrift"/>
          <w:sz w:val="22"/>
          <w:szCs w:val="22"/>
        </w:rPr>
        <w:t xml:space="preserve"> index.js. El servidor escuchará peticiones en el puerto definido (por defecto 3000).</w:t>
      </w:r>
    </w:p>
    <w:p w14:paraId="71BA838F" w14:textId="77777777" w:rsidR="00FA7B81" w:rsidRPr="00FA7B81" w:rsidRDefault="00FA7B81" w:rsidP="00FA7B81">
      <w:pPr>
        <w:ind w:left="720"/>
        <w:jc w:val="both"/>
        <w:rPr>
          <w:rFonts w:ascii="Bahnschrift" w:hAnsi="Bahnschrift"/>
          <w:sz w:val="22"/>
          <w:szCs w:val="22"/>
        </w:rPr>
      </w:pPr>
    </w:p>
    <w:p w14:paraId="1A4EEB4C" w14:textId="048203F4" w:rsidR="00233658" w:rsidRPr="00233658" w:rsidRDefault="00233658" w:rsidP="00233658">
      <w:pPr>
        <w:jc w:val="both"/>
        <w:rPr>
          <w:rFonts w:ascii="Bahnschrift" w:hAnsi="Bahnschrift"/>
          <w:b/>
          <w:bCs/>
        </w:rPr>
      </w:pPr>
      <w:r w:rsidRPr="00233658">
        <w:rPr>
          <w:rFonts w:ascii="Bahnschrift" w:hAnsi="Bahnschrift"/>
          <w:b/>
          <w:bCs/>
        </w:rPr>
        <w:t>6. Infraestructura de Datos y Almacenamiento</w:t>
      </w:r>
    </w:p>
    <w:p w14:paraId="37D8E428" w14:textId="76D24668" w:rsidR="00233658" w:rsidRPr="00233658" w:rsidRDefault="00233658" w:rsidP="00233658">
      <w:pPr>
        <w:jc w:val="both"/>
        <w:rPr>
          <w:rFonts w:ascii="Bahnschrift" w:hAnsi="Bahnschrift"/>
          <w:sz w:val="22"/>
          <w:szCs w:val="22"/>
        </w:rPr>
      </w:pPr>
      <w:r w:rsidRPr="00233658">
        <w:rPr>
          <w:rFonts w:ascii="Bahnschrift" w:hAnsi="Bahnschrift"/>
          <w:sz w:val="22"/>
          <w:szCs w:val="22"/>
        </w:rPr>
        <w:t>El sistema utiliza una arquitectura de persistencia basada en la nube, garantizando que la información de los anexos y usuarios esté disponible de forma global, segura y con respaldos automáticos</w:t>
      </w:r>
      <w:r w:rsidRPr="00233658">
        <w:rPr>
          <w:rFonts w:ascii="Bahnschrift" w:hAnsi="Bahnschrift"/>
          <w:sz w:val="22"/>
          <w:szCs w:val="22"/>
        </w:rPr>
        <w:t xml:space="preserve">, esta esta almacenado en el correo de </w:t>
      </w:r>
      <w:r w:rsidRPr="00233658">
        <w:rPr>
          <w:rFonts w:ascii="Bahnschrift" w:hAnsi="Bahnschrift"/>
          <w:b/>
          <w:bCs/>
          <w:sz w:val="22"/>
          <w:szCs w:val="22"/>
        </w:rPr>
        <w:t>asesoriaotec1@gmail.com</w:t>
      </w:r>
      <w:r w:rsidRPr="00233658">
        <w:rPr>
          <w:rFonts w:ascii="Bahnschrift" w:hAnsi="Bahnschrift"/>
          <w:sz w:val="22"/>
          <w:szCs w:val="22"/>
        </w:rPr>
        <w:t>.</w:t>
      </w:r>
    </w:p>
    <w:p w14:paraId="4879071A" w14:textId="77777777" w:rsidR="00233658" w:rsidRPr="00233658" w:rsidRDefault="00233658" w:rsidP="00233658">
      <w:pPr>
        <w:jc w:val="both"/>
        <w:rPr>
          <w:rFonts w:ascii="Bahnschrift" w:hAnsi="Bahnschrift"/>
          <w:b/>
          <w:bCs/>
        </w:rPr>
      </w:pPr>
      <w:r w:rsidRPr="00233658">
        <w:rPr>
          <w:rFonts w:ascii="Bahnschrift" w:hAnsi="Bahnschrift"/>
          <w:b/>
          <w:bCs/>
        </w:rPr>
        <w:t>6.1 Alojamiento en MongoDB Atlas (Cloud)</w:t>
      </w:r>
    </w:p>
    <w:p w14:paraId="661246C3"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 xml:space="preserve">A diferencia de las bases de datos locales tradicionales, este </w:t>
      </w:r>
      <w:proofErr w:type="spellStart"/>
      <w:r w:rsidRPr="00233658">
        <w:rPr>
          <w:rFonts w:ascii="Bahnschrift" w:hAnsi="Bahnschrift"/>
          <w:sz w:val="22"/>
          <w:szCs w:val="22"/>
        </w:rPr>
        <w:t>backend</w:t>
      </w:r>
      <w:proofErr w:type="spellEnd"/>
      <w:r w:rsidRPr="00233658">
        <w:rPr>
          <w:rFonts w:ascii="Bahnschrift" w:hAnsi="Bahnschrift"/>
          <w:sz w:val="22"/>
          <w:szCs w:val="22"/>
        </w:rPr>
        <w:t xml:space="preserve"> se conecta a </w:t>
      </w:r>
      <w:r w:rsidRPr="00233658">
        <w:rPr>
          <w:rFonts w:ascii="Bahnschrift" w:hAnsi="Bahnschrift"/>
          <w:b/>
          <w:bCs/>
          <w:sz w:val="22"/>
          <w:szCs w:val="22"/>
        </w:rPr>
        <w:t>MongoDB Atlas</w:t>
      </w:r>
      <w:r w:rsidRPr="00233658">
        <w:rPr>
          <w:rFonts w:ascii="Bahnschrift" w:hAnsi="Bahnschrift"/>
          <w:sz w:val="22"/>
          <w:szCs w:val="22"/>
        </w:rPr>
        <w:t>, una plataforma de base de datos como servicio (</w:t>
      </w:r>
      <w:proofErr w:type="spellStart"/>
      <w:r w:rsidRPr="00233658">
        <w:rPr>
          <w:rFonts w:ascii="Bahnschrift" w:hAnsi="Bahnschrift"/>
          <w:sz w:val="22"/>
          <w:szCs w:val="22"/>
        </w:rPr>
        <w:t>DBaaS</w:t>
      </w:r>
      <w:proofErr w:type="spellEnd"/>
      <w:r w:rsidRPr="00233658">
        <w:rPr>
          <w:rFonts w:ascii="Bahnschrift" w:hAnsi="Bahnschrift"/>
          <w:sz w:val="22"/>
          <w:szCs w:val="22"/>
        </w:rPr>
        <w:t>) totalmente gestionada en la nube.</w:t>
      </w:r>
    </w:p>
    <w:p w14:paraId="66318A45" w14:textId="77777777" w:rsidR="00233658" w:rsidRPr="00233658" w:rsidRDefault="00233658" w:rsidP="00233658">
      <w:pPr>
        <w:numPr>
          <w:ilvl w:val="0"/>
          <w:numId w:val="9"/>
        </w:numPr>
        <w:jc w:val="both"/>
        <w:rPr>
          <w:rFonts w:ascii="Bahnschrift" w:hAnsi="Bahnschrift"/>
          <w:sz w:val="22"/>
          <w:szCs w:val="22"/>
        </w:rPr>
      </w:pPr>
      <w:r w:rsidRPr="00233658">
        <w:rPr>
          <w:rFonts w:ascii="Bahnschrift" w:hAnsi="Bahnschrift"/>
          <w:b/>
          <w:bCs/>
          <w:sz w:val="22"/>
          <w:szCs w:val="22"/>
        </w:rPr>
        <w:t>Escalabilidad:</w:t>
      </w:r>
      <w:r w:rsidRPr="00233658">
        <w:rPr>
          <w:rFonts w:ascii="Bahnschrift" w:hAnsi="Bahnschrift"/>
          <w:sz w:val="22"/>
          <w:szCs w:val="22"/>
        </w:rPr>
        <w:t xml:space="preserve"> El clúster anexos-</w:t>
      </w:r>
      <w:proofErr w:type="spellStart"/>
      <w:proofErr w:type="gramStart"/>
      <w:r w:rsidRPr="00233658">
        <w:rPr>
          <w:rFonts w:ascii="Bahnschrift" w:hAnsi="Bahnschrift"/>
          <w:sz w:val="22"/>
          <w:szCs w:val="22"/>
        </w:rPr>
        <w:t>cluster</w:t>
      </w:r>
      <w:proofErr w:type="spellEnd"/>
      <w:proofErr w:type="gramEnd"/>
      <w:r w:rsidRPr="00233658">
        <w:rPr>
          <w:rFonts w:ascii="Bahnschrift" w:hAnsi="Bahnschrift"/>
          <w:sz w:val="22"/>
          <w:szCs w:val="22"/>
        </w:rPr>
        <w:t xml:space="preserve"> permite el crecimiento del volumen de datos sin degradar el rendimiento.</w:t>
      </w:r>
    </w:p>
    <w:p w14:paraId="15925455" w14:textId="77777777" w:rsidR="00233658" w:rsidRPr="00233658" w:rsidRDefault="00233658" w:rsidP="00233658">
      <w:pPr>
        <w:numPr>
          <w:ilvl w:val="0"/>
          <w:numId w:val="9"/>
        </w:numPr>
        <w:jc w:val="both"/>
        <w:rPr>
          <w:rFonts w:ascii="Bahnschrift" w:hAnsi="Bahnschrift"/>
          <w:sz w:val="22"/>
          <w:szCs w:val="22"/>
        </w:rPr>
      </w:pPr>
      <w:r w:rsidRPr="00233658">
        <w:rPr>
          <w:rFonts w:ascii="Bahnschrift" w:hAnsi="Bahnschrift"/>
          <w:b/>
          <w:bCs/>
          <w:sz w:val="22"/>
          <w:szCs w:val="22"/>
        </w:rPr>
        <w:t>Disponibilidad:</w:t>
      </w:r>
      <w:r w:rsidRPr="00233658">
        <w:rPr>
          <w:rFonts w:ascii="Bahnschrift" w:hAnsi="Bahnschrift"/>
          <w:sz w:val="22"/>
          <w:szCs w:val="22"/>
        </w:rPr>
        <w:t xml:space="preserve"> Al estar en la nube, el sistema garantiza un tiempo de actividad del 99.9%, permitiendo el acceso a la gestión de anexos en cualquier momento.</w:t>
      </w:r>
    </w:p>
    <w:p w14:paraId="29B9FD7F" w14:textId="77777777" w:rsidR="00233658" w:rsidRPr="00233658" w:rsidRDefault="00233658" w:rsidP="00233658">
      <w:pPr>
        <w:numPr>
          <w:ilvl w:val="0"/>
          <w:numId w:val="9"/>
        </w:numPr>
        <w:jc w:val="both"/>
        <w:rPr>
          <w:rFonts w:ascii="Bahnschrift" w:hAnsi="Bahnschrift"/>
          <w:sz w:val="22"/>
          <w:szCs w:val="22"/>
        </w:rPr>
      </w:pPr>
      <w:r w:rsidRPr="00233658">
        <w:rPr>
          <w:rFonts w:ascii="Bahnschrift" w:hAnsi="Bahnschrift"/>
          <w:b/>
          <w:bCs/>
          <w:sz w:val="22"/>
          <w:szCs w:val="22"/>
        </w:rPr>
        <w:t>Seguridad:</w:t>
      </w:r>
      <w:r w:rsidRPr="00233658">
        <w:rPr>
          <w:rFonts w:ascii="Bahnschrift" w:hAnsi="Bahnschrift"/>
          <w:sz w:val="22"/>
          <w:szCs w:val="22"/>
        </w:rPr>
        <w:t xml:space="preserve"> Los datos viajan cifrados desde el </w:t>
      </w:r>
      <w:proofErr w:type="spellStart"/>
      <w:r w:rsidRPr="00233658">
        <w:rPr>
          <w:rFonts w:ascii="Bahnschrift" w:hAnsi="Bahnschrift"/>
          <w:sz w:val="22"/>
          <w:szCs w:val="22"/>
        </w:rPr>
        <w:t>backend</w:t>
      </w:r>
      <w:proofErr w:type="spellEnd"/>
      <w:r w:rsidRPr="00233658">
        <w:rPr>
          <w:rFonts w:ascii="Bahnschrift" w:hAnsi="Bahnschrift"/>
          <w:sz w:val="22"/>
          <w:szCs w:val="22"/>
        </w:rPr>
        <w:t xml:space="preserve"> hacia el clúster mediante el protocolo TLS/SSL.</w:t>
      </w:r>
    </w:p>
    <w:p w14:paraId="5F3EC8F3" w14:textId="77777777" w:rsidR="00233658" w:rsidRPr="00233658" w:rsidRDefault="00233658" w:rsidP="00233658">
      <w:pPr>
        <w:jc w:val="both"/>
        <w:rPr>
          <w:rFonts w:ascii="Bahnschrift" w:hAnsi="Bahnschrift"/>
          <w:b/>
          <w:bCs/>
        </w:rPr>
      </w:pPr>
      <w:r w:rsidRPr="00233658">
        <w:rPr>
          <w:rFonts w:ascii="Bahnschrift" w:hAnsi="Bahnschrift"/>
          <w:b/>
          <w:bCs/>
        </w:rPr>
        <w:t>6.2 Administración y Propiedad de la Cuenta</w:t>
      </w:r>
    </w:p>
    <w:p w14:paraId="06B00DFD"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La base de datos está vinculada y centralizada bajo una cuenta de correo electrónico institucional/administrativa. Esto permite:</w:t>
      </w:r>
    </w:p>
    <w:p w14:paraId="2B15521E" w14:textId="77777777" w:rsidR="00233658" w:rsidRPr="00233658" w:rsidRDefault="00233658" w:rsidP="00233658">
      <w:pPr>
        <w:numPr>
          <w:ilvl w:val="0"/>
          <w:numId w:val="10"/>
        </w:numPr>
        <w:jc w:val="both"/>
        <w:rPr>
          <w:rFonts w:ascii="Bahnschrift" w:hAnsi="Bahnschrift"/>
          <w:sz w:val="22"/>
          <w:szCs w:val="22"/>
        </w:rPr>
      </w:pPr>
      <w:r w:rsidRPr="00233658">
        <w:rPr>
          <w:rFonts w:ascii="Bahnschrift" w:hAnsi="Bahnschrift"/>
          <w:b/>
          <w:bCs/>
          <w:sz w:val="22"/>
          <w:szCs w:val="22"/>
        </w:rPr>
        <w:t>Gestión de Credenciales:</w:t>
      </w:r>
      <w:r w:rsidRPr="00233658">
        <w:rPr>
          <w:rFonts w:ascii="Bahnschrift" w:hAnsi="Bahnschrift"/>
          <w:sz w:val="22"/>
          <w:szCs w:val="22"/>
        </w:rPr>
        <w:t xml:space="preserve"> El acceso al panel de control de MongoDB (donde se gestionan los usuarios de la base de datos como </w:t>
      </w:r>
      <w:proofErr w:type="spellStart"/>
      <w:r w:rsidRPr="00233658">
        <w:rPr>
          <w:rFonts w:ascii="Bahnschrift" w:hAnsi="Bahnschrift"/>
          <w:sz w:val="22"/>
          <w:szCs w:val="22"/>
        </w:rPr>
        <w:t>anexos_admin</w:t>
      </w:r>
      <w:proofErr w:type="spellEnd"/>
      <w:r w:rsidRPr="00233658">
        <w:rPr>
          <w:rFonts w:ascii="Bahnschrift" w:hAnsi="Bahnschrift"/>
          <w:sz w:val="22"/>
          <w:szCs w:val="22"/>
        </w:rPr>
        <w:t>) se realiza exclusivamente a través de este correo.</w:t>
      </w:r>
    </w:p>
    <w:p w14:paraId="6BFC0D02" w14:textId="77777777" w:rsidR="00233658" w:rsidRPr="00233658" w:rsidRDefault="00233658" w:rsidP="00233658">
      <w:pPr>
        <w:numPr>
          <w:ilvl w:val="0"/>
          <w:numId w:val="10"/>
        </w:numPr>
        <w:jc w:val="both"/>
        <w:rPr>
          <w:rFonts w:ascii="Bahnschrift" w:hAnsi="Bahnschrift"/>
          <w:sz w:val="22"/>
          <w:szCs w:val="22"/>
        </w:rPr>
      </w:pPr>
      <w:r w:rsidRPr="00233658">
        <w:rPr>
          <w:rFonts w:ascii="Bahnschrift" w:hAnsi="Bahnschrift"/>
          <w:b/>
          <w:bCs/>
          <w:sz w:val="22"/>
          <w:szCs w:val="22"/>
        </w:rPr>
        <w:t>Recuperación y Alertas:</w:t>
      </w:r>
      <w:r w:rsidRPr="00233658">
        <w:rPr>
          <w:rFonts w:ascii="Bahnschrift" w:hAnsi="Bahnschrift"/>
          <w:sz w:val="22"/>
          <w:szCs w:val="22"/>
        </w:rPr>
        <w:t xml:space="preserve"> Todas las notificaciones de seguridad, límites de almacenamiento y registros de acceso llegan directamente a la bandeja de entrada del administrador.</w:t>
      </w:r>
    </w:p>
    <w:p w14:paraId="3F8BE3D6" w14:textId="77777777" w:rsidR="00233658" w:rsidRPr="00233658" w:rsidRDefault="00233658" w:rsidP="00233658">
      <w:pPr>
        <w:numPr>
          <w:ilvl w:val="0"/>
          <w:numId w:val="10"/>
        </w:numPr>
        <w:jc w:val="both"/>
        <w:rPr>
          <w:rFonts w:ascii="Bahnschrift" w:hAnsi="Bahnschrift"/>
          <w:sz w:val="22"/>
          <w:szCs w:val="22"/>
        </w:rPr>
      </w:pPr>
      <w:r w:rsidRPr="00233658">
        <w:rPr>
          <w:rFonts w:ascii="Bahnschrift" w:hAnsi="Bahnschrift"/>
          <w:b/>
          <w:bCs/>
          <w:sz w:val="22"/>
          <w:szCs w:val="22"/>
        </w:rPr>
        <w:lastRenderedPageBreak/>
        <w:t>Trazabilidad:</w:t>
      </w:r>
      <w:r w:rsidRPr="00233658">
        <w:rPr>
          <w:rFonts w:ascii="Bahnschrift" w:hAnsi="Bahnschrift"/>
          <w:sz w:val="22"/>
          <w:szCs w:val="22"/>
        </w:rPr>
        <w:t xml:space="preserve"> El uso del correo electrónico como identificador maestro asegura que la propiedad de los datos del proyecto SENCE esté claramente definida y sea recuperable en caso de desastres técnicos.</w:t>
      </w:r>
    </w:p>
    <w:p w14:paraId="74B067F9" w14:textId="77777777" w:rsidR="00233658" w:rsidRPr="00233658" w:rsidRDefault="00233658" w:rsidP="00233658">
      <w:pPr>
        <w:jc w:val="both"/>
        <w:rPr>
          <w:rFonts w:ascii="Bahnschrift" w:hAnsi="Bahnschrift"/>
          <w:b/>
          <w:bCs/>
        </w:rPr>
      </w:pPr>
      <w:r w:rsidRPr="00233658">
        <w:rPr>
          <w:rFonts w:ascii="Bahnschrift" w:hAnsi="Bahnschrift"/>
          <w:b/>
          <w:bCs/>
        </w:rPr>
        <w:t>6.3 Conexión vía Cadena de Conexión</w:t>
      </w:r>
    </w:p>
    <w:p w14:paraId="2E91B67E" w14:textId="77777777" w:rsidR="00233658" w:rsidRPr="00233658" w:rsidRDefault="00233658" w:rsidP="00233658">
      <w:pPr>
        <w:jc w:val="both"/>
        <w:rPr>
          <w:rFonts w:ascii="Bahnschrift" w:hAnsi="Bahnschrift"/>
          <w:sz w:val="22"/>
          <w:szCs w:val="22"/>
        </w:rPr>
      </w:pPr>
      <w:r w:rsidRPr="00233658">
        <w:rPr>
          <w:rFonts w:ascii="Bahnschrift" w:hAnsi="Bahnschrift"/>
          <w:sz w:val="22"/>
          <w:szCs w:val="22"/>
        </w:rPr>
        <w:t xml:space="preserve">El </w:t>
      </w:r>
      <w:proofErr w:type="spellStart"/>
      <w:r w:rsidRPr="00233658">
        <w:rPr>
          <w:rFonts w:ascii="Bahnschrift" w:hAnsi="Bahnschrift"/>
          <w:sz w:val="22"/>
          <w:szCs w:val="22"/>
        </w:rPr>
        <w:t>backend</w:t>
      </w:r>
      <w:proofErr w:type="spellEnd"/>
      <w:r w:rsidRPr="00233658">
        <w:rPr>
          <w:rFonts w:ascii="Bahnschrift" w:hAnsi="Bahnschrift"/>
          <w:sz w:val="22"/>
          <w:szCs w:val="22"/>
        </w:rPr>
        <w:t xml:space="preserve"> utiliza la credencial de administración para autenticarse contra el clúster en la nube. Es imperativo que el correo de administración esté activo, ya que cualquier cambio en la configuración del clúster o </w:t>
      </w:r>
      <w:proofErr w:type="gramStart"/>
      <w:r w:rsidRPr="00233658">
        <w:rPr>
          <w:rFonts w:ascii="Bahnschrift" w:hAnsi="Bahnschrift"/>
          <w:sz w:val="22"/>
          <w:szCs w:val="22"/>
        </w:rPr>
        <w:t>reseteo</w:t>
      </w:r>
      <w:proofErr w:type="gramEnd"/>
      <w:r w:rsidRPr="00233658">
        <w:rPr>
          <w:rFonts w:ascii="Bahnschrift" w:hAnsi="Bahnschrift"/>
          <w:sz w:val="22"/>
          <w:szCs w:val="22"/>
        </w:rPr>
        <w:t xml:space="preserve"> de seguridad del MONGO_URI requiere acceso directo a dicha cuenta de correo.</w:t>
      </w:r>
    </w:p>
    <w:p w14:paraId="0A26972A" w14:textId="77777777" w:rsidR="00233658" w:rsidRPr="00233658" w:rsidRDefault="00233658" w:rsidP="00233658">
      <w:pPr>
        <w:jc w:val="both"/>
        <w:rPr>
          <w:rFonts w:ascii="Bahnschrift" w:hAnsi="Bahnschrift"/>
          <w:sz w:val="22"/>
          <w:szCs w:val="22"/>
        </w:rPr>
      </w:pPr>
    </w:p>
    <w:p w14:paraId="1F681FB4" w14:textId="271DB74A" w:rsidR="00233658" w:rsidRPr="00233658" w:rsidRDefault="00233658" w:rsidP="00233658">
      <w:pPr>
        <w:jc w:val="both"/>
        <w:rPr>
          <w:rFonts w:ascii="Bahnschrift" w:hAnsi="Bahnschrift"/>
          <w:sz w:val="22"/>
          <w:szCs w:val="22"/>
        </w:rPr>
      </w:pPr>
    </w:p>
    <w:sectPr w:rsidR="00233658" w:rsidRPr="00233658">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71A35" w14:textId="77777777" w:rsidR="00A325F6" w:rsidRDefault="00A325F6" w:rsidP="00233658">
      <w:pPr>
        <w:spacing w:after="0" w:line="240" w:lineRule="auto"/>
      </w:pPr>
      <w:r>
        <w:separator/>
      </w:r>
    </w:p>
  </w:endnote>
  <w:endnote w:type="continuationSeparator" w:id="0">
    <w:p w14:paraId="43C10879" w14:textId="77777777" w:rsidR="00A325F6" w:rsidRDefault="00A325F6" w:rsidP="00233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3C36" w14:textId="7FFD3758" w:rsidR="00233658" w:rsidRDefault="00233658">
    <w:pPr>
      <w:pStyle w:val="Footer"/>
    </w:pPr>
    <w:r>
      <w:rPr>
        <w:noProof/>
      </w:rPr>
      <w:drawing>
        <wp:anchor distT="0" distB="0" distL="114300" distR="114300" simplePos="0" relativeHeight="251663360" behindDoc="1" locked="0" layoutInCell="1" allowOverlap="1" wp14:anchorId="3041367D" wp14:editId="2AFA4E67">
          <wp:simplePos x="0" y="0"/>
          <wp:positionH relativeFrom="page">
            <wp:align>left</wp:align>
          </wp:positionH>
          <wp:positionV relativeFrom="paragraph">
            <wp:posOffset>-285750</wp:posOffset>
          </wp:positionV>
          <wp:extent cx="2796540" cy="1064791"/>
          <wp:effectExtent l="0" t="0" r="3810" b="2540"/>
          <wp:wrapNone/>
          <wp:docPr id="299483293" name="Imagen 6"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49676" name="Imagen 6" descr="Imagen que contiene Form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796540" cy="106479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0197D" w14:textId="77777777" w:rsidR="00A325F6" w:rsidRDefault="00A325F6" w:rsidP="00233658">
      <w:pPr>
        <w:spacing w:after="0" w:line="240" w:lineRule="auto"/>
      </w:pPr>
      <w:r>
        <w:separator/>
      </w:r>
    </w:p>
  </w:footnote>
  <w:footnote w:type="continuationSeparator" w:id="0">
    <w:p w14:paraId="7A9ACC8B" w14:textId="77777777" w:rsidR="00A325F6" w:rsidRDefault="00A325F6" w:rsidP="00233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2CA7" w14:textId="633879AA" w:rsidR="00233658" w:rsidRDefault="00233658">
    <w:pPr>
      <w:pStyle w:val="Header"/>
    </w:pPr>
    <w:r>
      <w:rPr>
        <w:noProof/>
      </w:rPr>
      <w:drawing>
        <wp:anchor distT="0" distB="0" distL="114300" distR="114300" simplePos="0" relativeHeight="251661312" behindDoc="1" locked="0" layoutInCell="1" allowOverlap="1" wp14:anchorId="08A048E6" wp14:editId="5831D3EA">
          <wp:simplePos x="0" y="0"/>
          <wp:positionH relativeFrom="column">
            <wp:posOffset>4295775</wp:posOffset>
          </wp:positionH>
          <wp:positionV relativeFrom="paragraph">
            <wp:posOffset>-525780</wp:posOffset>
          </wp:positionV>
          <wp:extent cx="2638425" cy="957403"/>
          <wp:effectExtent l="0" t="0" r="0" b="0"/>
          <wp:wrapNone/>
          <wp:docPr id="1299085191" name="Imagen 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74730" name="Imagen 5" descr="Imagen que contiene 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638425" cy="95740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0481CEE" wp14:editId="04631A10">
          <wp:simplePos x="0" y="0"/>
          <wp:positionH relativeFrom="column">
            <wp:posOffset>-819150</wp:posOffset>
          </wp:positionH>
          <wp:positionV relativeFrom="paragraph">
            <wp:posOffset>-449580</wp:posOffset>
          </wp:positionV>
          <wp:extent cx="2562225" cy="1071615"/>
          <wp:effectExtent l="0" t="0" r="0" b="0"/>
          <wp:wrapNone/>
          <wp:docPr id="210522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38576" name="Picture 2117238576"/>
                  <pic:cNvPicPr/>
                </pic:nvPicPr>
                <pic:blipFill>
                  <a:blip r:embed="rId2">
                    <a:extLst>
                      <a:ext uri="{28A0092B-C50C-407E-A947-70E740481C1C}">
                        <a14:useLocalDpi xmlns:a14="http://schemas.microsoft.com/office/drawing/2010/main" val="0"/>
                      </a:ext>
                    </a:extLst>
                  </a:blip>
                  <a:stretch>
                    <a:fillRect/>
                  </a:stretch>
                </pic:blipFill>
                <pic:spPr>
                  <a:xfrm>
                    <a:off x="0" y="0"/>
                    <a:ext cx="2574792" cy="1076871"/>
                  </a:xfrm>
                  <a:prstGeom prst="rect">
                    <a:avLst/>
                  </a:prstGeom>
                </pic:spPr>
              </pic:pic>
            </a:graphicData>
          </a:graphic>
          <wp14:sizeRelH relativeFrom="margin">
            <wp14:pctWidth>0</wp14:pctWidth>
          </wp14:sizeRelH>
          <wp14:sizeRelV relativeFrom="margin">
            <wp14:pctHeight>0</wp14:pctHeight>
          </wp14:sizeRelV>
        </wp:anchor>
      </w:drawing>
    </w:r>
  </w:p>
  <w:p w14:paraId="508A9F67" w14:textId="77777777" w:rsidR="00233658" w:rsidRDefault="002336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CD0"/>
    <w:multiLevelType w:val="multilevel"/>
    <w:tmpl w:val="7B46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6757B"/>
    <w:multiLevelType w:val="multilevel"/>
    <w:tmpl w:val="9A3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512E6"/>
    <w:multiLevelType w:val="multilevel"/>
    <w:tmpl w:val="9044F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00446"/>
    <w:multiLevelType w:val="multilevel"/>
    <w:tmpl w:val="50C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41FFE"/>
    <w:multiLevelType w:val="multilevel"/>
    <w:tmpl w:val="2C9E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12C7D"/>
    <w:multiLevelType w:val="multilevel"/>
    <w:tmpl w:val="D4C8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53708"/>
    <w:multiLevelType w:val="multilevel"/>
    <w:tmpl w:val="B82E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210327"/>
    <w:multiLevelType w:val="multilevel"/>
    <w:tmpl w:val="2FFA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14483"/>
    <w:multiLevelType w:val="multilevel"/>
    <w:tmpl w:val="423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33C31"/>
    <w:multiLevelType w:val="multilevel"/>
    <w:tmpl w:val="B8D2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CD534B"/>
    <w:multiLevelType w:val="multilevel"/>
    <w:tmpl w:val="4C70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808B4"/>
    <w:multiLevelType w:val="multilevel"/>
    <w:tmpl w:val="05F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A440D"/>
    <w:multiLevelType w:val="multilevel"/>
    <w:tmpl w:val="CDAE3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053D58"/>
    <w:multiLevelType w:val="multilevel"/>
    <w:tmpl w:val="2BF8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37A09"/>
    <w:multiLevelType w:val="multilevel"/>
    <w:tmpl w:val="E2DE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974677">
    <w:abstractNumId w:val="2"/>
  </w:num>
  <w:num w:numId="2" w16cid:durableId="379475352">
    <w:abstractNumId w:val="7"/>
  </w:num>
  <w:num w:numId="3" w16cid:durableId="1361203130">
    <w:abstractNumId w:val="14"/>
  </w:num>
  <w:num w:numId="4" w16cid:durableId="402484168">
    <w:abstractNumId w:val="9"/>
  </w:num>
  <w:num w:numId="5" w16cid:durableId="421686265">
    <w:abstractNumId w:val="4"/>
  </w:num>
  <w:num w:numId="6" w16cid:durableId="470565001">
    <w:abstractNumId w:val="12"/>
  </w:num>
  <w:num w:numId="7" w16cid:durableId="1805543558">
    <w:abstractNumId w:val="1"/>
  </w:num>
  <w:num w:numId="8" w16cid:durableId="1938708930">
    <w:abstractNumId w:val="6"/>
  </w:num>
  <w:num w:numId="9" w16cid:durableId="916938246">
    <w:abstractNumId w:val="8"/>
  </w:num>
  <w:num w:numId="10" w16cid:durableId="2128693185">
    <w:abstractNumId w:val="10"/>
  </w:num>
  <w:num w:numId="11" w16cid:durableId="429129877">
    <w:abstractNumId w:val="11"/>
  </w:num>
  <w:num w:numId="12" w16cid:durableId="1979063791">
    <w:abstractNumId w:val="0"/>
  </w:num>
  <w:num w:numId="13" w16cid:durableId="1907061493">
    <w:abstractNumId w:val="5"/>
  </w:num>
  <w:num w:numId="14" w16cid:durableId="380830955">
    <w:abstractNumId w:val="13"/>
  </w:num>
  <w:num w:numId="15" w16cid:durableId="1243102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58"/>
    <w:rsid w:val="00233658"/>
    <w:rsid w:val="0064618F"/>
    <w:rsid w:val="00A325F6"/>
    <w:rsid w:val="00FA7B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7A0A7"/>
  <w15:chartTrackingRefBased/>
  <w15:docId w15:val="{F41F4FD8-B2C9-413A-AF84-53767187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6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6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6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6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6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658"/>
    <w:rPr>
      <w:rFonts w:eastAsiaTheme="majorEastAsia" w:cstheme="majorBidi"/>
      <w:color w:val="272727" w:themeColor="text1" w:themeTint="D8"/>
    </w:rPr>
  </w:style>
  <w:style w:type="paragraph" w:styleId="Title">
    <w:name w:val="Title"/>
    <w:basedOn w:val="Normal"/>
    <w:next w:val="Normal"/>
    <w:link w:val="TitleChar"/>
    <w:uiPriority w:val="10"/>
    <w:qFormat/>
    <w:rsid w:val="00233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658"/>
    <w:pPr>
      <w:spacing w:before="160"/>
      <w:jc w:val="center"/>
    </w:pPr>
    <w:rPr>
      <w:i/>
      <w:iCs/>
      <w:color w:val="404040" w:themeColor="text1" w:themeTint="BF"/>
    </w:rPr>
  </w:style>
  <w:style w:type="character" w:customStyle="1" w:styleId="QuoteChar">
    <w:name w:val="Quote Char"/>
    <w:basedOn w:val="DefaultParagraphFont"/>
    <w:link w:val="Quote"/>
    <w:uiPriority w:val="29"/>
    <w:rsid w:val="00233658"/>
    <w:rPr>
      <w:i/>
      <w:iCs/>
      <w:color w:val="404040" w:themeColor="text1" w:themeTint="BF"/>
    </w:rPr>
  </w:style>
  <w:style w:type="paragraph" w:styleId="ListParagraph">
    <w:name w:val="List Paragraph"/>
    <w:basedOn w:val="Normal"/>
    <w:uiPriority w:val="34"/>
    <w:qFormat/>
    <w:rsid w:val="00233658"/>
    <w:pPr>
      <w:ind w:left="720"/>
      <w:contextualSpacing/>
    </w:pPr>
  </w:style>
  <w:style w:type="character" w:styleId="IntenseEmphasis">
    <w:name w:val="Intense Emphasis"/>
    <w:basedOn w:val="DefaultParagraphFont"/>
    <w:uiPriority w:val="21"/>
    <w:qFormat/>
    <w:rsid w:val="00233658"/>
    <w:rPr>
      <w:i/>
      <w:iCs/>
      <w:color w:val="0F4761" w:themeColor="accent1" w:themeShade="BF"/>
    </w:rPr>
  </w:style>
  <w:style w:type="paragraph" w:styleId="IntenseQuote">
    <w:name w:val="Intense Quote"/>
    <w:basedOn w:val="Normal"/>
    <w:next w:val="Normal"/>
    <w:link w:val="IntenseQuoteChar"/>
    <w:uiPriority w:val="30"/>
    <w:qFormat/>
    <w:rsid w:val="00233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658"/>
    <w:rPr>
      <w:i/>
      <w:iCs/>
      <w:color w:val="0F4761" w:themeColor="accent1" w:themeShade="BF"/>
    </w:rPr>
  </w:style>
  <w:style w:type="character" w:styleId="IntenseReference">
    <w:name w:val="Intense Reference"/>
    <w:basedOn w:val="DefaultParagraphFont"/>
    <w:uiPriority w:val="32"/>
    <w:qFormat/>
    <w:rsid w:val="00233658"/>
    <w:rPr>
      <w:b/>
      <w:bCs/>
      <w:smallCaps/>
      <w:color w:val="0F4761" w:themeColor="accent1" w:themeShade="BF"/>
      <w:spacing w:val="5"/>
    </w:rPr>
  </w:style>
  <w:style w:type="paragraph" w:styleId="Header">
    <w:name w:val="header"/>
    <w:basedOn w:val="Normal"/>
    <w:link w:val="HeaderChar"/>
    <w:uiPriority w:val="99"/>
    <w:unhideWhenUsed/>
    <w:rsid w:val="002336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658"/>
  </w:style>
  <w:style w:type="paragraph" w:styleId="Footer">
    <w:name w:val="footer"/>
    <w:basedOn w:val="Normal"/>
    <w:link w:val="FooterChar"/>
    <w:uiPriority w:val="99"/>
    <w:unhideWhenUsed/>
    <w:rsid w:val="002336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658"/>
  </w:style>
  <w:style w:type="character" w:styleId="Hyperlink">
    <w:name w:val="Hyperlink"/>
    <w:basedOn w:val="DefaultParagraphFont"/>
    <w:uiPriority w:val="99"/>
    <w:unhideWhenUsed/>
    <w:rsid w:val="00233658"/>
    <w:rPr>
      <w:color w:val="467886" w:themeColor="hyperlink"/>
      <w:u w:val="single"/>
    </w:rPr>
  </w:style>
  <w:style w:type="character" w:styleId="UnresolvedMention">
    <w:name w:val="Unresolved Mention"/>
    <w:basedOn w:val="DefaultParagraphFont"/>
    <w:uiPriority w:val="99"/>
    <w:semiHidden/>
    <w:unhideWhenUsed/>
    <w:rsid w:val="00233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07754-85E7-4F09-95A6-3B8C3789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1181</Words>
  <Characters>7443</Characters>
  <Application>Microsoft Office Word</Application>
  <DocSecurity>0</DocSecurity>
  <Lines>132</Lines>
  <Paragraphs>64</Paragraphs>
  <ScaleCrop>false</ScaleCrop>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Galea Uribe (Alumno)</dc:creator>
  <cp:keywords/>
  <dc:description/>
  <cp:lastModifiedBy>Sebastian Galea Uribe (Alumno)</cp:lastModifiedBy>
  <cp:revision>2</cp:revision>
  <dcterms:created xsi:type="dcterms:W3CDTF">2026-02-25T17:07:00Z</dcterms:created>
  <dcterms:modified xsi:type="dcterms:W3CDTF">2026-02-25T17:24:00Z</dcterms:modified>
</cp:coreProperties>
</file>