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</w:rPr>
      </w:pP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</w:rPr>
      </w:pP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</w:rPr>
      </w:pPr>
    </w:p>
    <w:p w:rsidR="0091718A" w:rsidRPr="00B67772" w:rsidRDefault="00C42D49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  <w:r w:rsidRPr="00B67772">
        <w:rPr>
          <w:rFonts w:ascii="Calibri" w:eastAsia="Calibri" w:hAnsi="Calibri" w:cs="Calibri"/>
          <w:b/>
          <w:sz w:val="56"/>
          <w:lang w:val="en-GB"/>
        </w:rPr>
        <w:t>Object Oriented Software Design</w:t>
      </w:r>
    </w:p>
    <w:p w:rsidR="0091718A" w:rsidRPr="00B67772" w:rsidRDefault="00C42D49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  <w:r w:rsidRPr="00B67772">
        <w:rPr>
          <w:rFonts w:ascii="Calibri" w:eastAsia="Calibri" w:hAnsi="Calibri" w:cs="Calibri"/>
          <w:b/>
          <w:sz w:val="56"/>
          <w:lang w:val="en-GB"/>
        </w:rPr>
        <w:t>Progetto 2017-2018</w:t>
      </w:r>
    </w:p>
    <w:p w:rsidR="0091718A" w:rsidRPr="00B67772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</w:p>
    <w:p w:rsidR="0091718A" w:rsidRPr="00B67772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Fabio Capitanio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Mat. 236632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fabio.capitanio@student.univaq.it</w:t>
      </w: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Marco Zucconi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Mat. 236261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marco.zucconi@student.univaq.it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C42D49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Indice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</w:rPr>
      </w:pPr>
    </w:p>
    <w:p w:rsidR="0091718A" w:rsidRDefault="00C42D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1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sz w:val="36"/>
        </w:rPr>
        <w:t>Requisiti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1.1 Documento dei requisiti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1.1.1 Requisiti funzionali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1.1.2 Requisiti non funzionali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1.2 Modello use case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1.3 Classi entity-complete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1.4 Classi entity, boundary e controller</w:t>
      </w:r>
      <w:r>
        <w:rPr>
          <w:rFonts w:ascii="Calibri" w:eastAsia="Calibri" w:hAnsi="Calibri" w:cs="Calibri"/>
          <w:sz w:val="32"/>
        </w:rPr>
        <w:tab/>
      </w:r>
    </w:p>
    <w:p w:rsidR="0091718A" w:rsidRDefault="00C42D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36"/>
        </w:rPr>
        <w:t>System Design</w:t>
      </w:r>
      <w:r>
        <w:rPr>
          <w:rFonts w:ascii="Calibri" w:eastAsia="Calibri" w:hAnsi="Calibri" w:cs="Calibri"/>
        </w:rPr>
        <w:t xml:space="preserve">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2.1 Modello dell’architettura software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2.2 Descrizione dell’architettura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2.3 Descrizione delle scelte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36"/>
        </w:rPr>
        <w:t>Software/Object Design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3.1 Modello object design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3.2 Descrizione dei design scelti 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Pr="00B67772" w:rsidRDefault="00C42D49" w:rsidP="00B67772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sz w:val="36"/>
        </w:rPr>
      </w:pPr>
      <w:r w:rsidRPr="00B67772">
        <w:rPr>
          <w:rFonts w:ascii="Calibri" w:eastAsia="Calibri" w:hAnsi="Calibri" w:cs="Calibri"/>
          <w:b/>
          <w:sz w:val="36"/>
        </w:rPr>
        <w:lastRenderedPageBreak/>
        <w:t>Requisiti</w:t>
      </w: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:rsidR="0091718A" w:rsidRDefault="00C42D49">
      <w:pPr>
        <w:numPr>
          <w:ilvl w:val="0"/>
          <w:numId w:val="2"/>
        </w:numPr>
        <w:spacing w:after="0" w:line="240" w:lineRule="auto"/>
        <w:ind w:left="1440" w:hanging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Requisiti Funzionali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Login/Registrazione: Funzionalità che permette agli utenti di accedere al sistema.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Visualizzazione opere: Funzionalità che permette agli utenti di visualizzare l’immagine della pagina dell’opera e se presente anche la sua trascrizione.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Ricerca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libro: Funzione che permette la ricerca di opere all’interno del catalogo per metadati 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Download Opere: Funzione che permette ad alcuni utenti con particolari privilegi di effettuare il download delle opere.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Promozione: Funzione che permette ai soli admin di promuovere un utente a transcriber 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Correzione e Validazione: Funzione che permette a i revisioner/admin di poter revisionare le  trascrizioni concluse, e di effettuare correzioni e validazioni.</w:t>
      </w: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1718A" w:rsidRDefault="00C42D49">
      <w:pPr>
        <w:numPr>
          <w:ilvl w:val="0"/>
          <w:numId w:val="3"/>
        </w:numPr>
        <w:spacing w:after="0" w:line="240" w:lineRule="auto"/>
        <w:ind w:left="1440" w:hanging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Requisiti non Funzionali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Sincronizzazione modifiche: Funzione che permette a più trascrittori di lavorare su una stessa pagina (non contemporaneamente) , quindi garantire la sincronizzazione delle modifiche.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Usability: Il sistema dovrà essere pulito e di facile utilizzo.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Reliability: il sistema dovrà garantire all’utente le funzioni messe a disposizione senza errori.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Availability: il sistema dovrà essere disponibile in qualsiasi momento.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</w:rPr>
      </w:pPr>
    </w:p>
    <w:p w:rsidR="0091718A" w:rsidRDefault="00B67772" w:rsidP="00B67772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1.2.</w:t>
      </w:r>
      <w:r w:rsidR="00C42D49">
        <w:rPr>
          <w:rFonts w:ascii="Calibri" w:eastAsia="Calibri" w:hAnsi="Calibri" w:cs="Calibri"/>
          <w:b/>
          <w:sz w:val="36"/>
        </w:rPr>
        <w:t xml:space="preserve">  Modello Use-Case </w:t>
      </w:r>
    </w:p>
    <w:p w:rsidR="0091718A" w:rsidRDefault="0091718A">
      <w:pPr>
        <w:spacing w:after="0" w:line="240" w:lineRule="auto"/>
        <w:ind w:left="540"/>
        <w:rPr>
          <w:rFonts w:ascii="Calibri" w:eastAsia="Calibri" w:hAnsi="Calibri" w:cs="Calibri"/>
          <w:b/>
          <w:sz w:val="36"/>
        </w:rPr>
      </w:pP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object w:dxaOrig="8422" w:dyaOrig="7532">
          <v:rect id="rectole0000000000" o:spid="_x0000_i1025" style="width:420.75pt;height:376.5pt" o:ole="" o:preferrelative="t" stroked="f">
            <v:imagedata r:id="rId6" o:title=""/>
          </v:rect>
          <o:OLEObject Type="Embed" ProgID="StaticMetafile" ShapeID="rectole0000000000" DrawAspect="Content" ObjectID="_1598868648" r:id="rId7"/>
        </w:objec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User:  L’utilizzatore del sistema, può visualizzare le opere e se ha i permessi eseguire le trascrizioni.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Transcriber: Utente con permessi speciali, che trascrive pagine di opere in versione digitale.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Revisioner: Utenti con permessi speciali che effettuano la revisione delle pagine caricate e delle trascrizioni digitali 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Administrator: Amministratori del sistema, che gestiscono i permessi degli utenti e il funzionamento del sistema.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Viewer: componente di visualizzazione delle opere all’interno della libreria.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Loader: Componente di caricamento delle immagini digitali all’interno della libreria.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Transcribe: Componete di trascrizione delle immagini digitali in formato testo da parte dei transcriber.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Revision: Componente di controllo per il caricamento delle immagini e delle trascrizioni di quest'ultime, utilizzato dal Revisioner 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Manger: Componente di controllo per la gestione degli utenti, della libreria e dei permessi.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B67772">
      <w:pPr>
        <w:spacing w:after="0" w:line="240" w:lineRule="auto"/>
        <w:rPr>
          <w:rFonts w:ascii="Calibri" w:eastAsia="Calibri" w:hAnsi="Calibri" w:cs="Calibri"/>
          <w:sz w:val="32"/>
        </w:rPr>
      </w:pPr>
      <w:r>
        <w:object w:dxaOrig="8422" w:dyaOrig="5892">
          <v:rect id="rectole0000000001" o:spid="_x0000_i1026" style="width:463.5pt;height:338.25pt" o:ole="" o:preferrelative="t" stroked="f">
            <v:imagedata r:id="rId8" o:title=""/>
          </v:rect>
          <o:OLEObject Type="Embed" ProgID="StaticMetafile" ShapeID="rectole0000000001" DrawAspect="Content" ObjectID="_1598868649" r:id="rId9"/>
        </w:objec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91718A" w:rsidRPr="00B67772" w:rsidRDefault="00C42D49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  <w:r w:rsidRPr="00B67772">
        <w:rPr>
          <w:rFonts w:ascii="Calibri" w:eastAsia="Calibri" w:hAnsi="Calibri" w:cs="Calibri"/>
          <w:b/>
          <w:sz w:val="36"/>
          <w:lang w:val="en-GB"/>
        </w:rPr>
        <w:lastRenderedPageBreak/>
        <w:t>Classi Entity-Complete</w:t>
      </w:r>
    </w:p>
    <w:p w:rsidR="0091718A" w:rsidRPr="00B67772" w:rsidRDefault="0091718A">
      <w:pPr>
        <w:spacing w:after="0" w:line="240" w:lineRule="auto"/>
        <w:ind w:left="1180"/>
        <w:rPr>
          <w:rFonts w:ascii="Calibri" w:eastAsia="Calibri" w:hAnsi="Calibri" w:cs="Calibri"/>
          <w:b/>
          <w:sz w:val="36"/>
          <w:lang w:val="en-GB"/>
        </w:rPr>
      </w:pPr>
    </w:p>
    <w:p w:rsidR="0091718A" w:rsidRPr="00B67772" w:rsidRDefault="00C42D49">
      <w:pPr>
        <w:spacing w:after="0" w:line="240" w:lineRule="auto"/>
        <w:ind w:left="1180"/>
        <w:rPr>
          <w:rFonts w:ascii="Calibri" w:eastAsia="Calibri" w:hAnsi="Calibri" w:cs="Calibri"/>
          <w:b/>
          <w:sz w:val="36"/>
          <w:lang w:val="en-GB"/>
        </w:rPr>
      </w:pPr>
      <w:r w:rsidRPr="00B67772">
        <w:rPr>
          <w:rFonts w:ascii="Calibri" w:eastAsia="Calibri" w:hAnsi="Calibri" w:cs="Calibri"/>
          <w:b/>
          <w:sz w:val="36"/>
          <w:lang w:val="en-GB"/>
        </w:rPr>
        <w:t xml:space="preserve"> </w:t>
      </w:r>
    </w:p>
    <w:p w:rsidR="0091718A" w:rsidRPr="00B67772" w:rsidRDefault="00C42D49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  <w:lang w:val="en-GB"/>
        </w:rPr>
      </w:pPr>
      <w:r w:rsidRPr="00B67772">
        <w:rPr>
          <w:rFonts w:ascii="Calibri" w:eastAsia="Calibri" w:hAnsi="Calibri" w:cs="Calibri"/>
          <w:b/>
          <w:sz w:val="36"/>
          <w:lang w:val="en-GB"/>
        </w:rPr>
        <w:t xml:space="preserve">1.4 </w:t>
      </w:r>
      <w:r w:rsidRPr="00B67772">
        <w:rPr>
          <w:rFonts w:ascii="Calibri" w:eastAsia="Calibri" w:hAnsi="Calibri" w:cs="Calibri"/>
          <w:b/>
          <w:sz w:val="36"/>
          <w:lang w:val="en-GB"/>
        </w:rPr>
        <w:tab/>
        <w:t xml:space="preserve"> Boundary Entity Controller </w:t>
      </w:r>
    </w:p>
    <w:p w:rsidR="0091718A" w:rsidRPr="00B67772" w:rsidRDefault="0091718A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  <w:lang w:val="en-GB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</w:rPr>
      </w:pPr>
      <w:r>
        <w:object w:dxaOrig="8422" w:dyaOrig="4879">
          <v:rect id="rectole0000000002" o:spid="_x0000_i1027" style="width:420.75pt;height:243.75pt" o:ole="" o:preferrelative="t" stroked="f">
            <v:imagedata r:id="rId10" o:title=""/>
          </v:rect>
          <o:OLEObject Type="Embed" ProgID="StaticMetafile" ShapeID="rectole0000000002" DrawAspect="Content" ObjectID="_1598868650" r:id="rId11"/>
        </w:objec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sz w:val="36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sz w:val="36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Boundary Object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Login/Register: Tramite questa interfaccia gli utenti potranno registrarsi nella piattaforma e accedere tramite il login ai servizi offerti.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Viewer: È l’interfaccia che permette agli utenti di visualizzare le opere presenti all’interno della libreria.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Loader: È l’interfaccia che permette agli utenti di caricare nuove opere e farle approvare per la pubblicazione all’interno della libreria.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Revision: È l’interfaccia attraverso la quale i revisioner controllano le opere caricate dagli utenti, esaminano le trascrizioni effettuate sulle opere e ne consentono il caricamento o l'eliminazione.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Transcriber: È l’interfaccia che permette all’utente di trascrivere testualmente una pagina di un’opera all’interno della libreria.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Admin: L’interfaccia di gestione del sistema, permette agli amministratori di operare sulle diverse funzionalità offerte, tra cui privilegi degli utenti, i permessi sulle varie opere per i trascrittori e la gestione delle opere presenti.</w:t>
      </w:r>
    </w:p>
    <w:p w:rsidR="0091718A" w:rsidRDefault="0091718A">
      <w:pPr>
        <w:spacing w:after="0" w:line="240" w:lineRule="auto"/>
        <w:ind w:left="708"/>
        <w:rPr>
          <w:rFonts w:ascii="Calibri" w:eastAsia="Calibri" w:hAnsi="Calibri" w:cs="Calibri"/>
          <w:color w:val="000000"/>
          <w:sz w:val="32"/>
        </w:rPr>
      </w:pPr>
    </w:p>
    <w:p w:rsidR="0091718A" w:rsidRDefault="00C42D49">
      <w:pPr>
        <w:spacing w:after="0" w:line="240" w:lineRule="auto"/>
        <w:ind w:left="708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Controller Object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Get Opera: ricevuti i filtri di ricerca dall’interfaccia di visualizzazione, va a trovare l’opera interessata all’interno del database e la restituisce all’interfaccia affinché sia visualizzata.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Load Image: una volta approvata, le varie immagini dell’opera vengono unite e inserite all’interno del database per poter essere utilizzate dagli utenti.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Load Transcribe: una volta approvata, acquisisce la trascrizione della pagina dell’opera e la collega all’immagine corrispondente nel database.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Manager area: permette all’interfaccia di Admin di gestire e comunicare con le altre interfacce del sistema.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C42D49">
      <w:pPr>
        <w:spacing w:after="0" w:line="240" w:lineRule="auto"/>
        <w:ind w:left="708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Entity Object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Users: Contiene tutti i dati sugli utenti, tra cui informazioni personali, privilegi e autorizzazioni.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Opera: Contiene le informazioni relative all’opera, l’autore e le pagine di cui è composta.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Page: Contiene l’immagine della pagina, il numero sequenziale all’interno dell’opera.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Transcribe: Contiene la trascrizione testuale della pagina a cui è associata.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:rsidR="0091718A" w:rsidRPr="00B67772" w:rsidRDefault="00C42D49" w:rsidP="00B67772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  <w:r w:rsidRPr="00B67772">
        <w:rPr>
          <w:rFonts w:ascii="Calibri" w:eastAsia="Calibri" w:hAnsi="Calibri" w:cs="Calibri"/>
          <w:b/>
          <w:color w:val="000000"/>
          <w:sz w:val="36"/>
        </w:rPr>
        <w:lastRenderedPageBreak/>
        <w:t>System Design</w:t>
      </w: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32"/>
        </w:rPr>
      </w:pPr>
    </w:p>
    <w:p w:rsidR="0091718A" w:rsidRDefault="00B67772" w:rsidP="00B67772">
      <w:pPr>
        <w:spacing w:after="0" w:line="240" w:lineRule="auto"/>
        <w:ind w:left="180" w:firstLine="528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2.1 </w:t>
      </w:r>
      <w:r w:rsidR="00C42D49">
        <w:rPr>
          <w:rFonts w:ascii="Calibri" w:eastAsia="Calibri" w:hAnsi="Calibri" w:cs="Calibri"/>
          <w:b/>
          <w:color w:val="000000"/>
          <w:sz w:val="36"/>
        </w:rPr>
        <w:t xml:space="preserve">Modello dell’architettura software </w: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  <w:r>
        <w:object w:dxaOrig="9010" w:dyaOrig="7592">
          <v:rect id="rectole0000000003" o:spid="_x0000_i1028" style="width:450.75pt;height:379.5pt" o:ole="" o:preferrelative="t" stroked="f">
            <v:imagedata r:id="rId12" o:title=""/>
          </v:rect>
          <o:OLEObject Type="Embed" ProgID="StaticMetafile" ShapeID="rectole0000000003" DrawAspect="Content" ObjectID="_1598868651" r:id="rId13"/>
        </w:objec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C42D49">
      <w:pPr>
        <w:numPr>
          <w:ilvl w:val="0"/>
          <w:numId w:val="9"/>
        </w:numPr>
        <w:spacing w:after="0" w:line="240" w:lineRule="auto"/>
        <w:ind w:left="1180" w:hanging="640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Descrizione dell’architettura software</w: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Il nostro software si basa su un database SQL.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L’architettura è divisa in View, Model, Controller e DAO.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La componente View contiene l’insieme delle interfacce utilizzate dal software.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Il componete Model si occupa di contenere le classi utilizzate per tutte le operazioni all’interno del software.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Il componente controller contiene tutte le funzioni necessarie al corretto funzionamento del software.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Il componente DAO permette al controller di interfacciarsi al database.</w: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</w:p>
    <w:p w:rsidR="0091718A" w:rsidRDefault="00C42D49">
      <w:pPr>
        <w:numPr>
          <w:ilvl w:val="0"/>
          <w:numId w:val="10"/>
        </w:numPr>
        <w:spacing w:after="0" w:line="240" w:lineRule="auto"/>
        <w:ind w:left="1180" w:hanging="640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Descrizione delle scelte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Sono stati seguiti i principi del paradigma Object-Oriented 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Per gestire le diverse funzioni che possono svolgere gli utenti con privilegi speciali(transcribe, revisioner) abbiamo optato per una gestione dinamica delle interfacce.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Appena effettuato il login, all'utente verrà mostrata una finestra di scelta in cui potrà visitare le sezione del software in base ai suoi permessi.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Gli amministratori, effettuato il login con delle apposite credenziali, verranno reindirizzati nell'interfaccia di gestione del software, attraverso la quale potranno amministrare l'intero sistema.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EB0FCC" w:rsidRPr="00EB0FCC" w:rsidRDefault="00C42D49" w:rsidP="00B67772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sz w:val="36"/>
        </w:rPr>
      </w:pPr>
      <w:r w:rsidRPr="00EB0FCC">
        <w:rPr>
          <w:rFonts w:ascii="Calibri" w:eastAsia="Calibri" w:hAnsi="Calibri" w:cs="Calibri"/>
          <w:b/>
          <w:sz w:val="36"/>
        </w:rPr>
        <w:lastRenderedPageBreak/>
        <w:t>Software/Object Design</w:t>
      </w:r>
    </w:p>
    <w:p w:rsidR="00EB0FCC" w:rsidRDefault="00EB0FCC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EB0FCC" w:rsidRPr="00B67772" w:rsidRDefault="00EB0FCC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noProof/>
          <w:sz w:val="36"/>
          <w:lang w:eastAsia="ja-JP"/>
        </w:rPr>
        <w:drawing>
          <wp:inline distT="0" distB="0" distL="0" distR="0">
            <wp:extent cx="6115050" cy="8372475"/>
            <wp:effectExtent l="0" t="0" r="0" b="0"/>
            <wp:docPr id="5" name="Immagine 5" descr="C:\Users\MarcoZucconi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coZucconi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8A" w:rsidRDefault="007068AF">
      <w:pPr>
        <w:spacing w:after="0" w:line="240" w:lineRule="auto"/>
        <w:ind w:left="720"/>
        <w:rPr>
          <w:rFonts w:ascii="Calibri" w:eastAsia="Calibri" w:hAnsi="Calibri" w:cs="Calibri"/>
          <w:b/>
          <w:sz w:val="36"/>
        </w:rPr>
      </w:pPr>
      <w:bookmarkStart w:id="0" w:name="_GoBack"/>
      <w:r>
        <w:rPr>
          <w:rFonts w:ascii="Calibri" w:eastAsia="Calibri" w:hAnsi="Calibri" w:cs="Calibri"/>
          <w:b/>
          <w:noProof/>
          <w:sz w:val="36"/>
          <w:lang w:eastAsia="ja-JP"/>
        </w:rPr>
        <w:lastRenderedPageBreak/>
        <w:drawing>
          <wp:inline distT="0" distB="0" distL="0" distR="0">
            <wp:extent cx="5343525" cy="37242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9-19_13-24-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0FCC" w:rsidRDefault="00EB0FCC">
      <w:pPr>
        <w:spacing w:after="0" w:line="240" w:lineRule="auto"/>
        <w:ind w:left="720"/>
        <w:rPr>
          <w:rFonts w:ascii="Calibri" w:eastAsia="Calibri" w:hAnsi="Calibri" w:cs="Calibri"/>
          <w:b/>
          <w:sz w:val="36"/>
        </w:rPr>
      </w:pPr>
    </w:p>
    <w:p w:rsidR="0091718A" w:rsidRDefault="002B5BD0" w:rsidP="00EB0FCC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  <w:r w:rsidRPr="002B5BD0">
        <w:rPr>
          <w:noProof/>
          <w:u w:val="single"/>
          <w:lang w:eastAsia="ja-JP"/>
        </w:rPr>
        <w:drawing>
          <wp:inline distT="0" distB="0" distL="0" distR="0">
            <wp:extent cx="6115050" cy="4629150"/>
            <wp:effectExtent l="0" t="0" r="0" b="0"/>
            <wp:docPr id="1" name="Immagine 1" descr="C:\Users\MarcoZucconi\Downloads\Untitled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Zucconi\Downloads\Untitled Diagram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1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HGKyokashotai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71C"/>
    <w:multiLevelType w:val="multilevel"/>
    <w:tmpl w:val="2116C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CD32CD"/>
    <w:multiLevelType w:val="multilevel"/>
    <w:tmpl w:val="22740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7608DB"/>
    <w:multiLevelType w:val="multilevel"/>
    <w:tmpl w:val="C0DC3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EB536E"/>
    <w:multiLevelType w:val="multilevel"/>
    <w:tmpl w:val="E5F81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BD326C"/>
    <w:multiLevelType w:val="multilevel"/>
    <w:tmpl w:val="2BA24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5132BF"/>
    <w:multiLevelType w:val="hybridMultilevel"/>
    <w:tmpl w:val="2D903E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D4787"/>
    <w:multiLevelType w:val="multilevel"/>
    <w:tmpl w:val="81423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475EAA"/>
    <w:multiLevelType w:val="multilevel"/>
    <w:tmpl w:val="CE54F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C17AE9"/>
    <w:multiLevelType w:val="multilevel"/>
    <w:tmpl w:val="3CA04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0F7350F"/>
    <w:multiLevelType w:val="multilevel"/>
    <w:tmpl w:val="7B0E5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B7444A"/>
    <w:multiLevelType w:val="multilevel"/>
    <w:tmpl w:val="3AF64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4C36DA"/>
    <w:multiLevelType w:val="multilevel"/>
    <w:tmpl w:val="1F207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91718A"/>
    <w:rsid w:val="002B5BD0"/>
    <w:rsid w:val="004370DA"/>
    <w:rsid w:val="007068AF"/>
    <w:rsid w:val="008F6CBE"/>
    <w:rsid w:val="0091718A"/>
    <w:rsid w:val="00B67772"/>
    <w:rsid w:val="00BB7D5D"/>
    <w:rsid w:val="00C42D49"/>
    <w:rsid w:val="00EB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77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0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06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5</cp:revision>
  <dcterms:created xsi:type="dcterms:W3CDTF">2018-09-18T14:46:00Z</dcterms:created>
  <dcterms:modified xsi:type="dcterms:W3CDTF">2018-09-19T11:24:00Z</dcterms:modified>
</cp:coreProperties>
</file>