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14"/>
          <w:szCs w:val="14"/>
        </w:rPr>
      </w:pPr>
      <w:r w:rsidDel="00000000" w:rsidR="00000000" w:rsidRPr="00000000">
        <w:rPr>
          <w:rtl w:val="0"/>
        </w:rPr>
      </w:r>
    </w:p>
    <w:p w:rsidR="00000000" w:rsidDel="00000000" w:rsidP="00000000" w:rsidRDefault="00000000" w:rsidRPr="00000000" w14:paraId="00000002">
      <w:pPr>
        <w:jc w:val="center"/>
        <w:rPr>
          <w:i w:val="1"/>
          <w:sz w:val="14"/>
          <w:szCs w:val="14"/>
        </w:rPr>
      </w:pPr>
      <w:r w:rsidDel="00000000" w:rsidR="00000000" w:rsidRPr="00000000">
        <w:rPr>
          <w:rtl w:val="0"/>
        </w:rPr>
      </w:r>
    </w:p>
    <w:p w:rsidR="00000000" w:rsidDel="00000000" w:rsidP="00000000" w:rsidRDefault="00000000" w:rsidRPr="00000000" w14:paraId="00000003">
      <w:pPr>
        <w:jc w:val="center"/>
        <w:rPr>
          <w:i w:val="1"/>
          <w:sz w:val="14"/>
          <w:szCs w:val="14"/>
        </w:rPr>
      </w:pPr>
      <w:r w:rsidDel="00000000" w:rsidR="00000000" w:rsidRPr="00000000">
        <w:rPr>
          <w:rtl w:val="0"/>
        </w:rPr>
      </w:r>
    </w:p>
    <w:p w:rsidR="00000000" w:rsidDel="00000000" w:rsidP="00000000" w:rsidRDefault="00000000" w:rsidRPr="00000000" w14:paraId="00000004">
      <w:pPr>
        <w:jc w:val="center"/>
        <w:rPr>
          <w:i w:val="1"/>
          <w:sz w:val="14"/>
          <w:szCs w:val="14"/>
        </w:rPr>
      </w:pPr>
      <w:r w:rsidDel="00000000" w:rsidR="00000000" w:rsidRPr="00000000">
        <w:rPr>
          <w:rtl w:val="0"/>
        </w:rPr>
      </w:r>
    </w:p>
    <w:p w:rsidR="00000000" w:rsidDel="00000000" w:rsidP="00000000" w:rsidRDefault="00000000" w:rsidRPr="00000000" w14:paraId="00000005">
      <w:pPr>
        <w:jc w:val="center"/>
        <w:rPr>
          <w:i w:val="1"/>
          <w:sz w:val="14"/>
          <w:szCs w:val="14"/>
        </w:rPr>
      </w:pPr>
      <w:r w:rsidDel="00000000" w:rsidR="00000000" w:rsidRPr="00000000">
        <w:rPr>
          <w:rtl w:val="0"/>
        </w:rPr>
      </w:r>
    </w:p>
    <w:p w:rsidR="00000000" w:rsidDel="00000000" w:rsidP="00000000" w:rsidRDefault="00000000" w:rsidRPr="00000000" w14:paraId="00000006">
      <w:pPr>
        <w:jc w:val="center"/>
        <w:rPr>
          <w:i w:val="1"/>
          <w:sz w:val="14"/>
          <w:szCs w:val="14"/>
        </w:rPr>
      </w:pPr>
      <w:r w:rsidDel="00000000" w:rsidR="00000000" w:rsidRPr="00000000">
        <w:rPr>
          <w:rtl w:val="0"/>
        </w:rPr>
      </w:r>
    </w:p>
    <w:p w:rsidR="00000000" w:rsidDel="00000000" w:rsidP="00000000" w:rsidRDefault="00000000" w:rsidRPr="00000000" w14:paraId="00000007">
      <w:pPr>
        <w:jc w:val="center"/>
        <w:rPr>
          <w:i w:val="1"/>
          <w:sz w:val="14"/>
          <w:szCs w:val="14"/>
        </w:rPr>
      </w:pPr>
      <w:r w:rsidDel="00000000" w:rsidR="00000000" w:rsidRPr="00000000">
        <w:rPr>
          <w:rtl w:val="0"/>
        </w:rPr>
      </w:r>
    </w:p>
    <w:p w:rsidR="00000000" w:rsidDel="00000000" w:rsidP="00000000" w:rsidRDefault="00000000" w:rsidRPr="00000000" w14:paraId="00000008">
      <w:pPr>
        <w:jc w:val="center"/>
        <w:rPr>
          <w:i w:val="1"/>
          <w:sz w:val="14"/>
          <w:szCs w:val="14"/>
        </w:rPr>
      </w:pPr>
      <w:r w:rsidDel="00000000" w:rsidR="00000000" w:rsidRPr="00000000">
        <w:rPr>
          <w:rtl w:val="0"/>
        </w:rPr>
      </w:r>
    </w:p>
    <w:p w:rsidR="00000000" w:rsidDel="00000000" w:rsidP="00000000" w:rsidRDefault="00000000" w:rsidRPr="00000000" w14:paraId="00000009">
      <w:pPr>
        <w:jc w:val="center"/>
        <w:rPr>
          <w:i w:val="1"/>
          <w:sz w:val="14"/>
          <w:szCs w:val="14"/>
        </w:rPr>
      </w:pPr>
      <w:r w:rsidDel="00000000" w:rsidR="00000000" w:rsidRPr="00000000">
        <w:rPr>
          <w:rtl w:val="0"/>
        </w:rPr>
      </w:r>
    </w:p>
    <w:p w:rsidR="00000000" w:rsidDel="00000000" w:rsidP="00000000" w:rsidRDefault="00000000" w:rsidRPr="00000000" w14:paraId="0000000A">
      <w:pPr>
        <w:jc w:val="center"/>
        <w:rPr>
          <w:i w:val="1"/>
          <w:sz w:val="14"/>
          <w:szCs w:val="14"/>
        </w:rPr>
      </w:pPr>
      <w:r w:rsidDel="00000000" w:rsidR="00000000" w:rsidRPr="00000000">
        <w:rPr>
          <w:rtl w:val="0"/>
        </w:rPr>
      </w:r>
    </w:p>
    <w:p w:rsidR="00000000" w:rsidDel="00000000" w:rsidP="00000000" w:rsidRDefault="00000000" w:rsidRPr="00000000" w14:paraId="0000000B">
      <w:pPr>
        <w:jc w:val="center"/>
        <w:rPr>
          <w:i w:val="1"/>
          <w:sz w:val="14"/>
          <w:szCs w:val="14"/>
        </w:rPr>
      </w:pPr>
      <w:r w:rsidDel="00000000" w:rsidR="00000000" w:rsidRPr="00000000">
        <w:rPr>
          <w:rtl w:val="0"/>
        </w:rPr>
      </w:r>
    </w:p>
    <w:p w:rsidR="00000000" w:rsidDel="00000000" w:rsidP="00000000" w:rsidRDefault="00000000" w:rsidRPr="00000000" w14:paraId="0000000C">
      <w:pPr>
        <w:jc w:val="center"/>
        <w:rPr>
          <w:i w:val="1"/>
          <w:sz w:val="14"/>
          <w:szCs w:val="14"/>
        </w:rPr>
      </w:pPr>
      <w:r w:rsidDel="00000000" w:rsidR="00000000" w:rsidRPr="00000000">
        <w:rPr>
          <w:rtl w:val="0"/>
        </w:rPr>
      </w:r>
    </w:p>
    <w:p w:rsidR="00000000" w:rsidDel="00000000" w:rsidP="00000000" w:rsidRDefault="00000000" w:rsidRPr="00000000" w14:paraId="0000000D">
      <w:pPr>
        <w:jc w:val="center"/>
        <w:rPr>
          <w:i w:val="1"/>
          <w:sz w:val="14"/>
          <w:szCs w:val="14"/>
        </w:rPr>
      </w:pPr>
      <w:r w:rsidDel="00000000" w:rsidR="00000000" w:rsidRPr="00000000">
        <w:rPr>
          <w:rtl w:val="0"/>
        </w:rPr>
      </w:r>
    </w:p>
    <w:p w:rsidR="00000000" w:rsidDel="00000000" w:rsidP="00000000" w:rsidRDefault="00000000" w:rsidRPr="00000000" w14:paraId="0000000E">
      <w:pPr>
        <w:jc w:val="center"/>
        <w:rPr>
          <w:i w:val="1"/>
          <w:sz w:val="14"/>
          <w:szCs w:val="14"/>
        </w:rPr>
      </w:pPr>
      <w:r w:rsidDel="00000000" w:rsidR="00000000" w:rsidRPr="00000000">
        <w:rPr>
          <w:rtl w:val="0"/>
        </w:rPr>
      </w:r>
    </w:p>
    <w:p w:rsidR="00000000" w:rsidDel="00000000" w:rsidP="00000000" w:rsidRDefault="00000000" w:rsidRPr="00000000" w14:paraId="0000000F">
      <w:pPr>
        <w:jc w:val="center"/>
        <w:rPr>
          <w:i w:val="1"/>
          <w:sz w:val="14"/>
          <w:szCs w:val="14"/>
        </w:rPr>
      </w:pPr>
      <w:r w:rsidDel="00000000" w:rsidR="00000000" w:rsidRPr="00000000">
        <w:rPr>
          <w:rtl w:val="0"/>
        </w:rPr>
      </w:r>
    </w:p>
    <w:p w:rsidR="00000000" w:rsidDel="00000000" w:rsidP="00000000" w:rsidRDefault="00000000" w:rsidRPr="00000000" w14:paraId="00000010">
      <w:pPr>
        <w:jc w:val="center"/>
        <w:rPr>
          <w:i w:val="1"/>
          <w:sz w:val="14"/>
          <w:szCs w:val="14"/>
        </w:rPr>
      </w:pPr>
      <w:r w:rsidDel="00000000" w:rsidR="00000000" w:rsidRPr="00000000">
        <w:rPr>
          <w:rtl w:val="0"/>
        </w:rPr>
      </w:r>
    </w:p>
    <w:p w:rsidR="00000000" w:rsidDel="00000000" w:rsidP="00000000" w:rsidRDefault="00000000" w:rsidRPr="00000000" w14:paraId="00000011">
      <w:pPr>
        <w:jc w:val="center"/>
        <w:rPr>
          <w:i w:val="1"/>
          <w:sz w:val="14"/>
          <w:szCs w:val="14"/>
        </w:rPr>
      </w:pPr>
      <w:r w:rsidDel="00000000" w:rsidR="00000000" w:rsidRPr="00000000">
        <w:rPr>
          <w:rtl w:val="0"/>
        </w:rPr>
      </w:r>
    </w:p>
    <w:p w:rsidR="00000000" w:rsidDel="00000000" w:rsidP="00000000" w:rsidRDefault="00000000" w:rsidRPr="00000000" w14:paraId="00000012">
      <w:pPr>
        <w:jc w:val="center"/>
        <w:rPr>
          <w:i w:val="1"/>
          <w:sz w:val="14"/>
          <w:szCs w:val="14"/>
        </w:rPr>
      </w:pPr>
      <w:r w:rsidDel="00000000" w:rsidR="00000000" w:rsidRPr="00000000">
        <w:rPr>
          <w:rtl w:val="0"/>
        </w:rPr>
      </w:r>
    </w:p>
    <w:p w:rsidR="00000000" w:rsidDel="00000000" w:rsidP="00000000" w:rsidRDefault="00000000" w:rsidRPr="00000000" w14:paraId="00000013">
      <w:pPr>
        <w:jc w:val="center"/>
        <w:rPr>
          <w:i w:val="1"/>
          <w:sz w:val="14"/>
          <w:szCs w:val="14"/>
        </w:rPr>
      </w:pPr>
      <w:r w:rsidDel="00000000" w:rsidR="00000000" w:rsidRPr="00000000">
        <w:rPr>
          <w:rtl w:val="0"/>
        </w:rPr>
      </w:r>
    </w:p>
    <w:p w:rsidR="00000000" w:rsidDel="00000000" w:rsidP="00000000" w:rsidRDefault="00000000" w:rsidRPr="00000000" w14:paraId="00000014">
      <w:pPr>
        <w:jc w:val="center"/>
        <w:rPr>
          <w:i w:val="1"/>
          <w:sz w:val="14"/>
          <w:szCs w:val="14"/>
        </w:rPr>
      </w:pPr>
      <w:r w:rsidDel="00000000" w:rsidR="00000000" w:rsidRPr="00000000">
        <w:rPr>
          <w:rtl w:val="0"/>
        </w:rPr>
      </w:r>
    </w:p>
    <w:p w:rsidR="00000000" w:rsidDel="00000000" w:rsidP="00000000" w:rsidRDefault="00000000" w:rsidRPr="00000000" w14:paraId="00000015">
      <w:pPr>
        <w:jc w:val="center"/>
        <w:rPr>
          <w:i w:val="1"/>
          <w:sz w:val="14"/>
          <w:szCs w:val="14"/>
        </w:rPr>
      </w:pPr>
      <w:r w:rsidDel="00000000" w:rsidR="00000000" w:rsidRPr="00000000">
        <w:rPr>
          <w:rtl w:val="0"/>
        </w:rPr>
      </w:r>
    </w:p>
    <w:p w:rsidR="00000000" w:rsidDel="00000000" w:rsidP="00000000" w:rsidRDefault="00000000" w:rsidRPr="00000000" w14:paraId="00000016">
      <w:pPr>
        <w:jc w:val="center"/>
        <w:rPr>
          <w:i w:val="1"/>
          <w:sz w:val="14"/>
          <w:szCs w:val="14"/>
        </w:rPr>
      </w:pPr>
      <w:r w:rsidDel="00000000" w:rsidR="00000000" w:rsidRPr="00000000">
        <w:rPr>
          <w:rtl w:val="0"/>
        </w:rPr>
      </w:r>
    </w:p>
    <w:p w:rsidR="00000000" w:rsidDel="00000000" w:rsidP="00000000" w:rsidRDefault="00000000" w:rsidRPr="00000000" w14:paraId="00000017">
      <w:pPr>
        <w:jc w:val="center"/>
        <w:rPr>
          <w:i w:val="1"/>
          <w:sz w:val="14"/>
          <w:szCs w:val="14"/>
        </w:rPr>
      </w:pPr>
      <w:r w:rsidDel="00000000" w:rsidR="00000000" w:rsidRPr="00000000">
        <w:rPr>
          <w:rtl w:val="0"/>
        </w:rPr>
      </w:r>
    </w:p>
    <w:p w:rsidR="00000000" w:rsidDel="00000000" w:rsidP="00000000" w:rsidRDefault="00000000" w:rsidRPr="00000000" w14:paraId="00000018">
      <w:pPr>
        <w:jc w:val="center"/>
        <w:rPr>
          <w:i w:val="1"/>
          <w:sz w:val="14"/>
          <w:szCs w:val="14"/>
        </w:rPr>
      </w:pPr>
      <w:r w:rsidDel="00000000" w:rsidR="00000000" w:rsidRPr="00000000">
        <w:rPr>
          <w:rtl w:val="0"/>
        </w:rPr>
      </w:r>
    </w:p>
    <w:p w:rsidR="00000000" w:rsidDel="00000000" w:rsidP="00000000" w:rsidRDefault="00000000" w:rsidRPr="00000000" w14:paraId="00000019">
      <w:pPr>
        <w:jc w:val="center"/>
        <w:rPr>
          <w:i w:val="1"/>
          <w:sz w:val="14"/>
          <w:szCs w:val="14"/>
        </w:rPr>
      </w:pPr>
      <w:r w:rsidDel="00000000" w:rsidR="00000000" w:rsidRPr="00000000">
        <w:rPr>
          <w:rtl w:val="0"/>
        </w:rPr>
      </w:r>
    </w:p>
    <w:p w:rsidR="00000000" w:rsidDel="00000000" w:rsidP="00000000" w:rsidRDefault="00000000" w:rsidRPr="00000000" w14:paraId="0000001A">
      <w:pPr>
        <w:jc w:val="center"/>
        <w:rPr>
          <w:i w:val="1"/>
          <w:sz w:val="14"/>
          <w:szCs w:val="14"/>
        </w:rPr>
      </w:pPr>
      <w:r w:rsidDel="00000000" w:rsidR="00000000" w:rsidRPr="00000000">
        <w:rPr>
          <w:rtl w:val="0"/>
        </w:rPr>
      </w:r>
    </w:p>
    <w:p w:rsidR="00000000" w:rsidDel="00000000" w:rsidP="00000000" w:rsidRDefault="00000000" w:rsidRPr="00000000" w14:paraId="0000001B">
      <w:pPr>
        <w:jc w:val="center"/>
        <w:rPr>
          <w:i w:val="1"/>
          <w:sz w:val="14"/>
          <w:szCs w:val="14"/>
        </w:rPr>
      </w:pPr>
      <w:r w:rsidDel="00000000" w:rsidR="00000000" w:rsidRPr="00000000">
        <w:rPr>
          <w:rtl w:val="0"/>
        </w:rPr>
      </w:r>
    </w:p>
    <w:p w:rsidR="00000000" w:rsidDel="00000000" w:rsidP="00000000" w:rsidRDefault="00000000" w:rsidRPr="00000000" w14:paraId="0000001C">
      <w:pPr>
        <w:jc w:val="center"/>
        <w:rPr>
          <w:i w:val="1"/>
          <w:sz w:val="26"/>
          <w:szCs w:val="26"/>
        </w:rPr>
      </w:pPr>
      <w:r w:rsidDel="00000000" w:rsidR="00000000" w:rsidRPr="00000000">
        <w:rPr>
          <w:i w:val="1"/>
          <w:sz w:val="26"/>
          <w:szCs w:val="26"/>
          <w:rtl w:val="0"/>
        </w:rPr>
        <w:t xml:space="preserve">Amezaga Code</w:t>
      </w:r>
    </w:p>
    <w:p w:rsidR="00000000" w:rsidDel="00000000" w:rsidP="00000000" w:rsidRDefault="00000000" w:rsidRPr="00000000" w14:paraId="0000001D">
      <w:pPr>
        <w:jc w:val="center"/>
        <w:rPr>
          <w:i w:val="1"/>
        </w:rPr>
      </w:pP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jc w:val="center"/>
        <w:rPr>
          <w:b w:val="1"/>
          <w:sz w:val="42"/>
          <w:szCs w:val="42"/>
        </w:rPr>
      </w:pPr>
      <w:r w:rsidDel="00000000" w:rsidR="00000000" w:rsidRPr="00000000">
        <w:rPr>
          <w:b w:val="1"/>
          <w:sz w:val="42"/>
          <w:szCs w:val="42"/>
          <w:rtl w:val="0"/>
        </w:rPr>
        <w:t xml:space="preserve">Plan de la GCS</w:t>
      </w:r>
    </w:p>
    <w:p w:rsidR="00000000" w:rsidDel="00000000" w:rsidP="00000000" w:rsidRDefault="00000000" w:rsidRPr="00000000" w14:paraId="00000020">
      <w:pPr>
        <w:jc w:val="center"/>
        <w:rPr>
          <w:b w:val="1"/>
          <w:sz w:val="20"/>
          <w:szCs w:val="20"/>
        </w:rPr>
      </w:pPr>
      <w:r w:rsidDel="00000000" w:rsidR="00000000" w:rsidRPr="00000000">
        <w:rPr>
          <w:rtl w:val="0"/>
        </w:rPr>
      </w:r>
    </w:p>
    <w:p w:rsidR="00000000" w:rsidDel="00000000" w:rsidP="00000000" w:rsidRDefault="00000000" w:rsidRPr="00000000" w14:paraId="00000021">
      <w:pPr>
        <w:jc w:val="center"/>
        <w:rPr>
          <w:b w:val="1"/>
          <w:sz w:val="20"/>
          <w:szCs w:val="20"/>
        </w:rPr>
      </w:pPr>
      <w:r w:rsidDel="00000000" w:rsidR="00000000" w:rsidRPr="00000000">
        <w:rPr>
          <w:rtl w:val="0"/>
        </w:rPr>
      </w:r>
    </w:p>
    <w:p w:rsidR="00000000" w:rsidDel="00000000" w:rsidP="00000000" w:rsidRDefault="00000000" w:rsidRPr="00000000" w14:paraId="00000022">
      <w:pPr>
        <w:jc w:val="center"/>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23">
      <w:pPr>
        <w:jc w:val="center"/>
        <w:rPr>
          <w:b w:val="1"/>
          <w:sz w:val="20"/>
          <w:szCs w:val="20"/>
        </w:rPr>
      </w:pPr>
      <w:r w:rsidDel="00000000" w:rsidR="00000000" w:rsidRPr="00000000">
        <w:rPr>
          <w:rtl w:val="0"/>
        </w:rPr>
      </w:r>
    </w:p>
    <w:p w:rsidR="00000000" w:rsidDel="00000000" w:rsidP="00000000" w:rsidRDefault="00000000" w:rsidRPr="00000000" w14:paraId="00000024">
      <w:pPr>
        <w:jc w:val="center"/>
        <w:rPr>
          <w:b w:val="1"/>
          <w:sz w:val="20"/>
          <w:szCs w:val="20"/>
        </w:rPr>
      </w:pPr>
      <w:r w:rsidDel="00000000" w:rsidR="00000000" w:rsidRPr="00000000">
        <w:rPr>
          <w:rtl w:val="0"/>
        </w:rPr>
      </w:r>
    </w:p>
    <w:p w:rsidR="00000000" w:rsidDel="00000000" w:rsidP="00000000" w:rsidRDefault="00000000" w:rsidRPr="00000000" w14:paraId="00000025">
      <w:pPr>
        <w:jc w:val="left"/>
        <w:rPr>
          <w:b w:val="1"/>
          <w:sz w:val="20"/>
          <w:szCs w:val="20"/>
        </w:rPr>
      </w:pPr>
      <w:r w:rsidDel="00000000" w:rsidR="00000000" w:rsidRPr="00000000">
        <w:rPr>
          <w:rtl w:val="0"/>
        </w:rPr>
      </w:r>
    </w:p>
    <w:p w:rsidR="00000000" w:rsidDel="00000000" w:rsidP="00000000" w:rsidRDefault="00000000" w:rsidRPr="00000000" w14:paraId="00000026">
      <w:pPr>
        <w:jc w:val="center"/>
        <w:rPr>
          <w:b w:val="1"/>
          <w:sz w:val="20"/>
          <w:szCs w:val="20"/>
        </w:rPr>
      </w:pPr>
      <w:r w:rsidDel="00000000" w:rsidR="00000000" w:rsidRPr="00000000">
        <w:rPr>
          <w:rtl w:val="0"/>
        </w:rPr>
      </w:r>
    </w:p>
    <w:p w:rsidR="00000000" w:rsidDel="00000000" w:rsidP="00000000" w:rsidRDefault="00000000" w:rsidRPr="00000000" w14:paraId="00000027">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ÍNDICE</w:t>
      </w:r>
    </w:p>
    <w:p w:rsidR="00000000" w:rsidDel="00000000" w:rsidP="00000000" w:rsidRDefault="00000000" w:rsidRPr="00000000" w14:paraId="00000029">
      <w:pPr>
        <w:jc w:val="center"/>
        <w:rPr>
          <w:b w:val="1"/>
          <w:sz w:val="20"/>
          <w:szCs w:val="20"/>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120" w:line="36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ntroducción </w:t>
      </w:r>
    </w:p>
    <w:p w:rsidR="00000000" w:rsidDel="00000000" w:rsidP="00000000" w:rsidRDefault="00000000" w:rsidRPr="00000000" w14:paraId="0000002B">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Gestión de la SCM</w:t>
      </w:r>
    </w:p>
    <w:p w:rsidR="00000000" w:rsidDel="00000000" w:rsidP="00000000" w:rsidRDefault="00000000" w:rsidRPr="00000000" w14:paraId="0000002C">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Roles o responsabilidades</w:t>
      </w:r>
    </w:p>
    <w:p w:rsidR="00000000" w:rsidDel="00000000" w:rsidP="00000000" w:rsidRDefault="00000000" w:rsidRPr="00000000" w14:paraId="0000002D">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Procedimientos </w:t>
      </w:r>
    </w:p>
    <w:p w:rsidR="00000000" w:rsidDel="00000000" w:rsidP="00000000" w:rsidRDefault="00000000" w:rsidRPr="00000000" w14:paraId="0000002E">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Herramientas</w:t>
      </w:r>
    </w:p>
    <w:p w:rsidR="00000000" w:rsidDel="00000000" w:rsidP="00000000" w:rsidRDefault="00000000" w:rsidRPr="00000000" w14:paraId="0000002F">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Calendario</w:t>
      </w:r>
    </w:p>
    <w:p w:rsidR="00000000" w:rsidDel="00000000" w:rsidP="00000000" w:rsidRDefault="00000000" w:rsidRPr="00000000" w14:paraId="00000030">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Actividades de la SCM</w:t>
      </w:r>
      <w:r w:rsidDel="00000000" w:rsidR="00000000" w:rsidRPr="00000000">
        <w:rPr>
          <w:rtl w:val="0"/>
        </w:rPr>
      </w:r>
    </w:p>
    <w:p w:rsidR="00000000" w:rsidDel="00000000" w:rsidP="00000000" w:rsidRDefault="00000000" w:rsidRPr="00000000" w14:paraId="00000031">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Identificación de la configuración(Nomenclatura, Líneas Base,Estructura del repositorio)</w:t>
      </w:r>
    </w:p>
    <w:p w:rsidR="00000000" w:rsidDel="00000000" w:rsidP="00000000" w:rsidRDefault="00000000" w:rsidRPr="00000000" w14:paraId="00000032">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Control de la Configuración: </w:t>
      </w:r>
    </w:p>
    <w:p w:rsidR="00000000" w:rsidDel="00000000" w:rsidP="00000000" w:rsidRDefault="00000000" w:rsidRPr="00000000" w14:paraId="00000033">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034">
      <w:pPr>
        <w:numPr>
          <w:ilvl w:val="1"/>
          <w:numId w:val="1"/>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Auditoría de la Configuración</w:t>
      </w:r>
    </w:p>
    <w:p w:rsidR="00000000" w:rsidDel="00000000" w:rsidP="00000000" w:rsidRDefault="00000000" w:rsidRPr="00000000" w14:paraId="00000035">
      <w:pPr>
        <w:numPr>
          <w:ilvl w:val="1"/>
          <w:numId w:val="1"/>
        </w:numPr>
        <w:spacing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Gestión de entrega y Release de Software</w:t>
      </w:r>
    </w:p>
    <w:p w:rsidR="00000000" w:rsidDel="00000000" w:rsidP="00000000" w:rsidRDefault="00000000" w:rsidRPr="00000000" w14:paraId="00000036">
      <w:pPr>
        <w:spacing w:before="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7">
      <w:pPr>
        <w:spacing w:before="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8">
      <w:pPr>
        <w:spacing w:before="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9">
      <w:pPr>
        <w:spacing w:before="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A">
      <w:pPr>
        <w:spacing w:before="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B">
      <w:pPr>
        <w:spacing w:before="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C">
      <w:pPr>
        <w:spacing w:before="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D">
      <w:pPr>
        <w:spacing w:before="8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b w:val="1"/>
          <w:sz w:val="28"/>
          <w:szCs w:val="28"/>
          <w:rtl w:val="0"/>
        </w:rPr>
        <w:t xml:space="preserve">Versión 1.0</w:t>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before="240" w:lineRule="auto"/>
        <w:jc w:val="center"/>
        <w:rPr>
          <w:b w:val="1"/>
          <w:sz w:val="28"/>
          <w:szCs w:val="28"/>
        </w:rPr>
      </w:pPr>
      <w:r w:rsidDel="00000000" w:rsidR="00000000" w:rsidRPr="00000000">
        <w:rPr>
          <w:b w:val="1"/>
          <w:sz w:val="28"/>
          <w:szCs w:val="28"/>
          <w:rtl w:val="0"/>
        </w:rPr>
        <w:t xml:space="preserve">HISTORIAL DE REVISIONES (por Rafal Ñontol)</w:t>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155"/>
        <w:gridCol w:w="2790"/>
        <w:gridCol w:w="3660"/>
        <w:tblGridChange w:id="0">
          <w:tblGrid>
            <w:gridCol w:w="1395"/>
            <w:gridCol w:w="1155"/>
            <w:gridCol w:w="2790"/>
            <w:gridCol w:w="366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Fecha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b w:val="1"/>
                <w:sz w:val="28"/>
                <w:szCs w:val="28"/>
              </w:rPr>
            </w:pPr>
            <w:r w:rsidDel="00000000" w:rsidR="00000000" w:rsidRPr="00000000">
              <w:rPr>
                <w:b w:val="1"/>
                <w:sz w:val="28"/>
                <w:szCs w:val="28"/>
                <w:rtl w:val="0"/>
              </w:rPr>
              <w:t xml:space="preserve">Autor</w:t>
            </w:r>
          </w:p>
        </w:tc>
      </w:tr>
      <w:tr>
        <w:trPr>
          <w:trHeight w:val="7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25/11/2020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Creación del documento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El equipo de Amezaga Code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jc w:val="center"/>
              <w:rPr>
                <w:rFonts w:ascii="Times New Roman" w:cs="Times New Roman" w:eastAsia="Times New Roman" w:hAnsi="Times New Roman"/>
                <w:b w:val="1"/>
                <w:sz w:val="38"/>
                <w:szCs w:val="38"/>
              </w:rPr>
            </w:pPr>
            <w:r w:rsidDel="00000000" w:rsidR="00000000" w:rsidRPr="00000000">
              <w:rPr>
                <w:rtl w:val="0"/>
              </w:rPr>
            </w:r>
          </w:p>
        </w:tc>
      </w:tr>
    </w:tbl>
    <w:p w:rsidR="00000000" w:rsidDel="00000000" w:rsidP="00000000" w:rsidRDefault="00000000" w:rsidRPr="00000000" w14:paraId="00000052">
      <w:pPr>
        <w:spacing w:line="256.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56.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E">
      <w:pPr>
        <w:spacing w:line="36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Plan de la GCS</w:t>
      </w:r>
    </w:p>
    <w:p w:rsidR="00000000" w:rsidDel="00000000" w:rsidP="00000000" w:rsidRDefault="00000000" w:rsidRPr="00000000" w14:paraId="00000060">
      <w:pPr>
        <w:numPr>
          <w:ilvl w:val="0"/>
          <w:numId w:val="4"/>
        </w:numPr>
        <w:spacing w:before="120"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Introducción </w:t>
      </w:r>
      <w:r w:rsidDel="00000000" w:rsidR="00000000" w:rsidRPr="00000000">
        <w:rPr>
          <w:rtl w:val="0"/>
        </w:rPr>
      </w:r>
    </w:p>
    <w:p w:rsidR="00000000" w:rsidDel="00000000" w:rsidP="00000000" w:rsidRDefault="00000000" w:rsidRPr="00000000" w14:paraId="00000061">
      <w:pPr>
        <w:numPr>
          <w:ilvl w:val="1"/>
          <w:numId w:val="4"/>
        </w:numPr>
        <w:spacing w:after="200" w:before="12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Situación de la empresa (David Valentin)</w:t>
      </w:r>
    </w:p>
    <w:p w:rsidR="00000000" w:rsidDel="00000000" w:rsidP="00000000" w:rsidRDefault="00000000" w:rsidRPr="00000000" w14:paraId="00000062">
      <w:pPr>
        <w:spacing w:after="200" w:before="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problemas que tiene la empresa respecto al versionamiento de sistemas están relacionados con la falta de uso de una arquitectura de almacenamiento distribuida, esta arquitectura es usada por repositorios como  Git o Mercurial. Los problemas encontrados al no usar un versionamiento de sistema son los siguientes:</w:t>
      </w:r>
    </w:p>
    <w:p w:rsidR="00000000" w:rsidDel="00000000" w:rsidP="00000000" w:rsidRDefault="00000000" w:rsidRPr="00000000" w14:paraId="00000063">
      <w:pPr>
        <w:numPr>
          <w:ilvl w:val="0"/>
          <w:numId w:val="9"/>
        </w:numPr>
        <w:spacing w:after="200" w:before="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estar conectado constantemente a la red para que los desarrolladores puedan hacer operaciones. Esto produce una menor autonomía y menor rapidez.</w:t>
      </w:r>
    </w:p>
    <w:p w:rsidR="00000000" w:rsidDel="00000000" w:rsidP="00000000" w:rsidRDefault="00000000" w:rsidRPr="00000000" w14:paraId="00000064">
      <w:pPr>
        <w:numPr>
          <w:ilvl w:val="0"/>
          <w:numId w:val="9"/>
        </w:numPr>
        <w:spacing w:after="20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algún caso cae el repositorio remoto los desarrolladores no pueden seguir trabajando.</w:t>
      </w:r>
    </w:p>
    <w:p w:rsidR="00000000" w:rsidDel="00000000" w:rsidP="00000000" w:rsidRDefault="00000000" w:rsidRPr="00000000" w14:paraId="00000065">
      <w:pPr>
        <w:numPr>
          <w:ilvl w:val="0"/>
          <w:numId w:val="9"/>
        </w:numPr>
        <w:spacing w:after="20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información no está replicada y por tanto el sistema que se esté desarrollando podría tener problemas en recuperarse. Por tanto hay necesidad de realizar backups muy aparte de los backups necesarios para resolver situaciones en las que cierta información todavía no haya sido replicado.</w:t>
      </w:r>
    </w:p>
    <w:p w:rsidR="00000000" w:rsidDel="00000000" w:rsidP="00000000" w:rsidRDefault="00000000" w:rsidRPr="00000000" w14:paraId="00000066">
      <w:pPr>
        <w:numPr>
          <w:ilvl w:val="1"/>
          <w:numId w:val="4"/>
        </w:numPr>
        <w:spacing w:after="200" w:before="12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Propósito (Alexander Marcos) </w:t>
      </w:r>
    </w:p>
    <w:p w:rsidR="00000000" w:rsidDel="00000000" w:rsidP="00000000" w:rsidRDefault="00000000" w:rsidRPr="00000000" w14:paraId="00000067">
      <w:pPr>
        <w:spacing w:after="200" w:before="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la gestión de la configuración es un artefacto indispensable en la fase de planificación del proyecto. Teniendo un adecuado orden en las actividades, nombres adecuados, acorde a los identificadores, y un repositorio centralizado, la empresa hace uso GitHub, donde están todos los proyectos que se están desarrollando y se desarrollaran. Logrando controlar las modificaciones y versiones de los productos o ítems, asegurando la completitud y consistencia de los productos , además de tener controlado el almacenamiento, manejo y entrega de los productos o ítems.  </w:t>
      </w:r>
    </w:p>
    <w:p w:rsidR="00000000" w:rsidDel="00000000" w:rsidP="00000000" w:rsidRDefault="00000000" w:rsidRPr="00000000" w14:paraId="00000068">
      <w:pPr>
        <w:spacing w:after="200" w:before="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uso del plan de la gestión de la configuración se reducen errores aumenta la productividad, calidad y se evita los problemas que se puedan llegar a presentar por una incorrecta sincronización en las modificaciones.</w:t>
      </w:r>
    </w:p>
    <w:p w:rsidR="00000000" w:rsidDel="00000000" w:rsidP="00000000" w:rsidRDefault="00000000" w:rsidRPr="00000000" w14:paraId="00000069">
      <w:pPr>
        <w:numPr>
          <w:ilvl w:val="1"/>
          <w:numId w:val="4"/>
        </w:numPr>
        <w:spacing w:after="200" w:before="12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Alcance (Eduardo Navarro)</w:t>
      </w:r>
      <w:r w:rsidDel="00000000" w:rsidR="00000000" w:rsidRPr="00000000">
        <w:rPr>
          <w:rtl w:val="0"/>
        </w:rPr>
      </w:r>
    </w:p>
    <w:p w:rsidR="00000000" w:rsidDel="00000000" w:rsidP="00000000" w:rsidRDefault="00000000" w:rsidRPr="00000000" w14:paraId="0000006A">
      <w:pPr>
        <w:spacing w:after="200" w:before="12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se basará en cumplir con los objetivos planteados por el equipo y usando las diferentes herramientas que se tienen disponibles. Algunos de los puntos a tener en cuenta son:</w:t>
      </w:r>
    </w:p>
    <w:p w:rsidR="00000000" w:rsidDel="00000000" w:rsidP="00000000" w:rsidRDefault="00000000" w:rsidRPr="00000000" w14:paraId="0000006B">
      <w:pPr>
        <w:numPr>
          <w:ilvl w:val="0"/>
          <w:numId w:val="8"/>
        </w:numPr>
        <w:spacing w:after="200" w:before="12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diferentes proyectos que se desarrollen deberán encontrarse dentro del repositorio, con sus respectivas iteraciones y los cambios que se han ido realizado a lo largo del proyecto.</w:t>
      </w:r>
    </w:p>
    <w:p w:rsidR="00000000" w:rsidDel="00000000" w:rsidP="00000000" w:rsidRDefault="00000000" w:rsidRPr="00000000" w14:paraId="0000006C">
      <w:pPr>
        <w:numPr>
          <w:ilvl w:val="0"/>
          <w:numId w:val="8"/>
        </w:numPr>
        <w:spacing w:after="20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tendrá acceso a las diferentes versiones que se vayan realizando de acuerdo al cronograma del proyecto.</w:t>
      </w:r>
    </w:p>
    <w:p w:rsidR="00000000" w:rsidDel="00000000" w:rsidP="00000000" w:rsidRDefault="00000000" w:rsidRPr="00000000" w14:paraId="0000006D">
      <w:pPr>
        <w:numPr>
          <w:ilvl w:val="0"/>
          <w:numId w:val="8"/>
        </w:numPr>
        <w:spacing w:after="20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cada iteración se realizarán pruebas según las nuevas funcionalidades que se añadieron en contraste a la anterior versión.</w:t>
      </w:r>
    </w:p>
    <w:p w:rsidR="00000000" w:rsidDel="00000000" w:rsidP="00000000" w:rsidRDefault="00000000" w:rsidRPr="00000000" w14:paraId="0000006E">
      <w:pPr>
        <w:numPr>
          <w:ilvl w:val="0"/>
          <w:numId w:val="8"/>
        </w:numPr>
        <w:spacing w:after="200" w:before="12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corregirán las observaciones que el cliente solicite, evaluando su la dificultad y si se cumple con lo establecido en el plan de negocio.</w:t>
      </w:r>
      <w:r w:rsidDel="00000000" w:rsidR="00000000" w:rsidRPr="00000000">
        <w:rPr>
          <w:rtl w:val="0"/>
        </w:rPr>
      </w:r>
    </w:p>
    <w:p w:rsidR="00000000" w:rsidDel="00000000" w:rsidP="00000000" w:rsidRDefault="00000000" w:rsidRPr="00000000" w14:paraId="0000006F">
      <w:pPr>
        <w:spacing w:before="120" w:lineRule="auto"/>
        <w:ind w:left="144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numPr>
          <w:ilvl w:val="0"/>
          <w:numId w:val="4"/>
        </w:numPr>
        <w:spacing w:after="0" w:afterAutospacing="0" w:before="12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Gestión de la SCM</w:t>
      </w:r>
    </w:p>
    <w:p w:rsidR="00000000" w:rsidDel="00000000" w:rsidP="00000000" w:rsidRDefault="00000000" w:rsidRPr="00000000" w14:paraId="00000071">
      <w:pPr>
        <w:numPr>
          <w:ilvl w:val="1"/>
          <w:numId w:val="4"/>
        </w:numPr>
        <w:spacing w:before="0" w:beforeAutospacing="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Roles y responsabilidades (cantidad)(Ortega Eddy)</w:t>
      </w:r>
    </w:p>
    <w:p w:rsidR="00000000" w:rsidDel="00000000" w:rsidP="00000000" w:rsidRDefault="00000000" w:rsidRPr="00000000" w14:paraId="00000072">
      <w:pPr>
        <w:spacing w:before="80" w:lineRule="auto"/>
        <w:ind w:left="1440" w:firstLine="0"/>
        <w:rPr>
          <w:rFonts w:ascii="Calibri" w:cs="Calibri" w:eastAsia="Calibri" w:hAnsi="Calibri"/>
          <w:b w:val="1"/>
          <w:sz w:val="32"/>
          <w:szCs w:val="32"/>
        </w:rPr>
      </w:pPr>
      <w:r w:rsidDel="00000000" w:rsidR="00000000" w:rsidRPr="00000000">
        <w:rPr>
          <w:rtl w:val="0"/>
        </w:rPr>
      </w:r>
    </w:p>
    <w:tbl>
      <w:tblPr>
        <w:tblStyle w:val="Table2"/>
        <w:tblW w:w="85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535"/>
        <w:gridCol w:w="1395"/>
        <w:tblGridChange w:id="0">
          <w:tblGrid>
            <w:gridCol w:w="1635"/>
            <w:gridCol w:w="5535"/>
            <w:gridCol w:w="139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Responsabilidades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Cantidad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74"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Gestionar la planificación, identificación, control, seguimiento y auditoría de todos los elementos de configuración en la base de datos de configuración.</w:t>
            </w:r>
          </w:p>
          <w:p w:rsidR="00000000" w:rsidDel="00000000" w:rsidP="00000000" w:rsidRDefault="00000000" w:rsidRPr="00000000" w14:paraId="0000007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Desarrollar el plan de gestión de configuración.</w:t>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Promover el uso efectivo de la base de datos de configuración dentro de la organización.</w:t>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Monitorear y reportar los cambios no autorizados sobre los elementos de configuración.</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Asegurar la consistencia e integridad de los datos de la base de datos de configuración a través de la ejecución de procedimientos de verificación y auditoría.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74"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74" w:right="0" w:firstLine="0"/>
              <w:jc w:val="left"/>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74"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Evaluar el Impacto de los Cambios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74" w:right="0" w:firstLine="0"/>
              <w:jc w:val="left"/>
              <w:rPr>
                <w:rFonts w:ascii="Calibri" w:cs="Calibri" w:eastAsia="Calibri" w:hAnsi="Calibri"/>
                <w:sz w:val="38"/>
                <w:szCs w:val="38"/>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Coordinador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74"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Asegurar que todos los elementos de configuración están registrados de forma adecuada en la base de datos de configuración.</w:t>
            </w:r>
          </w:p>
          <w:p w:rsidR="00000000" w:rsidDel="00000000" w:rsidP="00000000" w:rsidRDefault="00000000" w:rsidRPr="00000000" w14:paraId="0000008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Asegurar la consistencia e integridad de los datos de la base de datos de configuración y la estructura del sistema a través de la ejecución de procedimientos de verificación y auditoría.</w:t>
            </w:r>
          </w:p>
          <w:p w:rsidR="00000000" w:rsidDel="00000000" w:rsidP="00000000" w:rsidRDefault="00000000" w:rsidRPr="00000000" w14:paraId="0000008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Reportar cualquier discrepancia o no conformidad en los elementos de configuración al gestor de configuración.</w:t>
            </w:r>
          </w:p>
          <w:p w:rsidR="00000000" w:rsidDel="00000000" w:rsidP="00000000" w:rsidRDefault="00000000" w:rsidRPr="00000000" w14:paraId="0000008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Participar en la mejora continua del proceso de gestión de configuración.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74" w:right="0" w:firstLine="0"/>
              <w:jc w:val="left"/>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Gestionar el repositorio.</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Brindar accesos a las bibliotecas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 de la Gestión de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y control del adecuado de los cambios según se haya registrado en los documentos.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elementos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Asegurar que los elementos de configuración de los que es responsable están registrados en la base de datos de configuración con el estado y datos de configuración apropiados.</w:t>
            </w:r>
          </w:p>
          <w:p w:rsidR="00000000" w:rsidDel="00000000" w:rsidP="00000000" w:rsidRDefault="00000000" w:rsidRPr="00000000" w14:paraId="0000009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Verificar que los cambios sobre los elementos de configuración siguen el proceso de cambios definido.</w:t>
            </w:r>
          </w:p>
          <w:p w:rsidR="00000000" w:rsidDel="00000000" w:rsidP="00000000" w:rsidRDefault="00000000" w:rsidRPr="00000000" w14:paraId="0000009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Asegurar la idoneidad e integridad de los elementos de configuración de los que es responsable.</w:t>
            </w:r>
          </w:p>
          <w:p w:rsidR="00000000" w:rsidDel="00000000" w:rsidP="00000000" w:rsidRDefault="00000000" w:rsidRPr="00000000" w14:paraId="0000009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Trabajar conjuntamente con el gestor de configuración para identificar las causas de cualquier discrepancia identificada en las auditorías e implementar las acciones correctivas.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Definir, trabajar o modificar los elementos del proyecto según el plan de la gestión de la configuración.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Todos</w:t>
            </w:r>
          </w:p>
        </w:tc>
      </w:tr>
    </w:tbl>
    <w:p w:rsidR="00000000" w:rsidDel="00000000" w:rsidP="00000000" w:rsidRDefault="00000000" w:rsidRPr="00000000" w14:paraId="000000A3">
      <w:pPr>
        <w:spacing w:before="80" w:lineRule="auto"/>
        <w:ind w:left="144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4">
      <w:pPr>
        <w:numPr>
          <w:ilvl w:val="1"/>
          <w:numId w:val="4"/>
        </w:numPr>
        <w:spacing w:before="8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Procedimientos </w:t>
      </w:r>
    </w:p>
    <w:p w:rsidR="00000000" w:rsidDel="00000000" w:rsidP="00000000" w:rsidRDefault="00000000" w:rsidRPr="00000000" w14:paraId="000000A5">
      <w:pPr>
        <w:spacing w:before="80" w:lineRule="auto"/>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Documentos referenciados</w:t>
      </w:r>
    </w:p>
    <w:p w:rsidR="00000000" w:rsidDel="00000000" w:rsidP="00000000" w:rsidRDefault="00000000" w:rsidRPr="00000000" w14:paraId="000000A6">
      <w:pPr>
        <w:spacing w:before="80" w:lineRule="auto"/>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Documento de estándar de desarrollo de software</w:t>
      </w:r>
    </w:p>
    <w:p w:rsidR="00000000" w:rsidDel="00000000" w:rsidP="00000000" w:rsidRDefault="00000000" w:rsidRPr="00000000" w14:paraId="000000A7">
      <w:pPr>
        <w:spacing w:before="80" w:lineRule="auto"/>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Documento de procesos de desarrollo de software</w:t>
      </w:r>
    </w:p>
    <w:p w:rsidR="00000000" w:rsidDel="00000000" w:rsidP="00000000" w:rsidRDefault="00000000" w:rsidRPr="00000000" w14:paraId="000000A8">
      <w:pPr>
        <w:spacing w:before="80" w:lineRule="auto"/>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Documento del Cronograma del Proyecto de Software</w:t>
      </w:r>
    </w:p>
    <w:p w:rsidR="00000000" w:rsidDel="00000000" w:rsidP="00000000" w:rsidRDefault="00000000" w:rsidRPr="00000000" w14:paraId="000000A9">
      <w:pPr>
        <w:spacing w:before="80" w:lineRule="auto"/>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Documento del Manual de Acceso de Software</w:t>
      </w:r>
    </w:p>
    <w:p w:rsidR="00000000" w:rsidDel="00000000" w:rsidP="00000000" w:rsidRDefault="00000000" w:rsidRPr="00000000" w14:paraId="000000AA">
      <w:pPr>
        <w:spacing w:before="80" w:lineRule="auto"/>
        <w:ind w:left="144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AB">
      <w:pPr>
        <w:spacing w:before="80" w:lineRule="auto"/>
        <w:ind w:left="144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AC">
      <w:pPr>
        <w:numPr>
          <w:ilvl w:val="1"/>
          <w:numId w:val="4"/>
        </w:numPr>
        <w:spacing w:before="8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Herramientas(Brandom)</w:t>
      </w:r>
      <w:r w:rsidDel="00000000" w:rsidR="00000000" w:rsidRPr="00000000">
        <w:rPr>
          <w:rtl w:val="0"/>
        </w:rPr>
      </w:r>
    </w:p>
    <w:p w:rsidR="00000000" w:rsidDel="00000000" w:rsidP="00000000" w:rsidRDefault="00000000" w:rsidRPr="00000000" w14:paraId="000000AD">
      <w:pPr>
        <w:spacing w:before="8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herramientas que nos ayudarán para llevar a cabo la Gestión de la Configuración de software son: </w:t>
      </w:r>
    </w:p>
    <w:p w:rsidR="00000000" w:rsidDel="00000000" w:rsidP="00000000" w:rsidRDefault="00000000" w:rsidRPr="00000000" w14:paraId="000000AE">
      <w:pPr>
        <w:spacing w:before="8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before="8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 </w:t>
      </w:r>
      <w:r w:rsidDel="00000000" w:rsidR="00000000" w:rsidRPr="00000000">
        <w:rPr>
          <w:rFonts w:ascii="Calibri" w:cs="Calibri" w:eastAsia="Calibri" w:hAnsi="Calibri"/>
          <w:sz w:val="24"/>
          <w:szCs w:val="24"/>
          <w:rtl w:val="0"/>
        </w:rPr>
        <w:t xml:space="preserve">Es una herramienta de gestión de versiones de código abierto que nos ayuda a darle un seguimiento del proyecto software durante todo su ciclo de vida y permite la coordinación de trabajo en equipo.</w:t>
      </w:r>
    </w:p>
    <w:p w:rsidR="00000000" w:rsidDel="00000000" w:rsidP="00000000" w:rsidRDefault="00000000" w:rsidRPr="00000000" w14:paraId="000000B0">
      <w:pPr>
        <w:spacing w:before="8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GitHub:</w:t>
      </w:r>
      <w:r w:rsidDel="00000000" w:rsidR="00000000" w:rsidRPr="00000000">
        <w:rPr>
          <w:rFonts w:ascii="Calibri" w:cs="Calibri" w:eastAsia="Calibri" w:hAnsi="Calibri"/>
          <w:sz w:val="24"/>
          <w:szCs w:val="24"/>
          <w:rtl w:val="0"/>
        </w:rPr>
        <w:t xml:space="preserve"> Sistema web de control y alojamiento de código de carácter colaborativo que se complementa con proyectos software que sean gestionados por Git.</w:t>
      </w:r>
    </w:p>
    <w:p w:rsidR="00000000" w:rsidDel="00000000" w:rsidP="00000000" w:rsidRDefault="00000000" w:rsidRPr="00000000" w14:paraId="000000B1">
      <w:pPr>
        <w:spacing w:before="8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Fossil SMC:</w:t>
      </w:r>
      <w:r w:rsidDel="00000000" w:rsidR="00000000" w:rsidRPr="00000000">
        <w:rPr>
          <w:rFonts w:ascii="Calibri" w:cs="Calibri" w:eastAsia="Calibri" w:hAnsi="Calibri"/>
          <w:sz w:val="24"/>
          <w:szCs w:val="24"/>
          <w:rtl w:val="0"/>
        </w:rPr>
        <w:t xml:space="preserve"> Permite hacer gestión de versiones como Git, pero también posee soporte para el seguimiento de errores, wiki y notas técnicas.</w:t>
      </w:r>
    </w:p>
    <w:p w:rsidR="00000000" w:rsidDel="00000000" w:rsidP="00000000" w:rsidRDefault="00000000" w:rsidRPr="00000000" w14:paraId="000000B2">
      <w:pPr>
        <w:spacing w:before="80" w:lineRule="auto"/>
        <w:ind w:left="144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3">
      <w:pPr>
        <w:numPr>
          <w:ilvl w:val="1"/>
          <w:numId w:val="4"/>
        </w:numPr>
        <w:spacing w:before="8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Calendario(Jose Caicedo)</w:t>
      </w:r>
    </w:p>
    <w:p w:rsidR="00000000" w:rsidDel="00000000" w:rsidP="00000000" w:rsidRDefault="00000000" w:rsidRPr="00000000" w14:paraId="000000B4">
      <w:pPr>
        <w:spacing w:before="80" w:lineRule="auto"/>
        <w:ind w:left="144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5">
      <w:pPr>
        <w:spacing w:before="80" w:lineRule="auto"/>
        <w:ind w:left="1440" w:firstLine="0"/>
        <w:rPr>
          <w:rFonts w:ascii="Calibri" w:cs="Calibri" w:eastAsia="Calibri" w:hAnsi="Calibri"/>
          <w:b w:val="1"/>
          <w:sz w:val="32"/>
          <w:szCs w:val="32"/>
        </w:rPr>
      </w:pPr>
      <w:r w:rsidDel="00000000" w:rsidR="00000000" w:rsidRPr="00000000">
        <w:rPr>
          <w:rtl w:val="0"/>
        </w:rPr>
      </w:r>
    </w:p>
    <w:tbl>
      <w:tblPr>
        <w:tblStyle w:val="Table3"/>
        <w:tblW w:w="8280.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50"/>
        <w:gridCol w:w="450"/>
        <w:gridCol w:w="450"/>
        <w:gridCol w:w="450"/>
        <w:gridCol w:w="450"/>
        <w:gridCol w:w="1890"/>
        <w:tblGridChange w:id="0">
          <w:tblGrid>
            <w:gridCol w:w="4140"/>
            <w:gridCol w:w="450"/>
            <w:gridCol w:w="450"/>
            <w:gridCol w:w="450"/>
            <w:gridCol w:w="450"/>
            <w:gridCol w:w="450"/>
            <w:gridCol w:w="1890"/>
          </w:tblGrid>
        </w:tblGridChange>
      </w:tblGrid>
      <w:tr>
        <w:trPr>
          <w:trHeight w:val="313.55468749999994"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las actividades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la problemática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responsabilidades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costos y recursos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actividades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procedimientos y estándares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 terminología de los 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Coordinador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las líneas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los estados de 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Coordinador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las herramientas de software necesarias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 estructura del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las solicitudes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el estado de órdenes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el formato de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 de elementos de la configuración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plan de 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el flujo de proceso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Coordinador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plan de respaldo y recuperación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 de elementos de la configuración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medios de 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Bibliotecario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consultas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el formato de defectos basados en solicitudes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consultas y reportes para la auditoría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consultas y reportes para la auditoría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DE ENTREGA Y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plan de implementación y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estructura de repositorio para los release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Bibliotecario, 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plan de actualización futura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w:t>
            </w:r>
          </w:p>
        </w:tc>
      </w:tr>
    </w:tbl>
    <w:p w:rsidR="00000000" w:rsidDel="00000000" w:rsidP="00000000" w:rsidRDefault="00000000" w:rsidRPr="00000000" w14:paraId="0000018F">
      <w:pPr>
        <w:spacing w:before="80" w:lineRule="auto"/>
        <w:ind w:left="1440" w:firstLine="0"/>
        <w:rPr>
          <w:rFonts w:ascii="Calibri" w:cs="Calibri" w:eastAsia="Calibri" w:hAnsi="Calibri"/>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0"/>
        <w:u w:val="none"/>
      </w:rPr>
    </w:lvl>
    <w:lvl w:ilvl="1">
      <w:start w:val="1"/>
      <w:numFmt w:val="decimal"/>
      <w:lvlText w:val="%1.%2."/>
      <w:lvlJc w:val="right"/>
      <w:pPr>
        <w:ind w:left="1440" w:hanging="360"/>
      </w:pPr>
      <w:rPr>
        <w:rFonts w:ascii="Times New Roman" w:cs="Times New Roman" w:eastAsia="Times New Roman" w:hAnsi="Times New Roman"/>
        <w:b w:val="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