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PREC REPORT-GROUP DETAIL                           KLEBERG COUNTY, TEXAS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DEMOCRATIC PARTY                            REPORT-EL30A PAGE 01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DEM 11-12-13-14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40    25.81           22            16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115    74.19           59            45            11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76    48.10           45            30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82    51.90           39            31            12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47    30.32           26            15             6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108    69.68           55            46             7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DEMOCRATIC PARTY                            REPORT-EL30A PAGE 02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DEM 21-22-23-24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40    30.77           17            19             4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90    69.23           48            37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70    51.47           36            33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66    48.53           35            23             8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40    29.85           18            19             3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94    70.15           51            37             6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DEMOCRATIC PARTY                            REPORT-EL30A PAGE 03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DEM 31-32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16    21.05            7             8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60    78.95           34            25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54    69.23           33            20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24    30.77            8            15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17    22.37            9             7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59    77.63           32            26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DEMOCRATIC PARTY                            REPORT-EL30A PAGE 04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DEM 33-34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17    20.73           16             1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65    79.27           52            11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65    76.47           53            11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20    23.53           17             2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15    20.55           15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58    79.45           47             9             2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DEMOCRATIC PARTY                            REPORT-EL30A PAGE 05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DEM 35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 5    17.86            5             0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0</w:t>
      </w:r>
      <w:proofErr w:type="spell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23    82.14           14             7             2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20    68.97           14             5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 9    31.03            5             3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10    40.00            5             4             1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15    60.00           11             3             1             0</w:t>
      </w:r>
      <w:r>
        <w:rPr>
          <w:rFonts w:ascii="Courier New" w:hAnsi="Courier New" w:cs="Courier New"/>
          <w:sz w:val="16"/>
          <w:szCs w:val="16"/>
        </w:rPr>
        <w:cr/>
      </w:r>
      <w:r>
        <w:rPr>
          <w:rFonts w:ascii="Courier New" w:hAnsi="Courier New" w:cs="Courier New"/>
          <w:sz w:val="16"/>
          <w:szCs w:val="16"/>
        </w:rPr>
        <w:br w:type="page"/>
      </w:r>
      <w:r>
        <w:rPr>
          <w:rFonts w:ascii="Courier New" w:hAnsi="Courier New" w:cs="Courier New"/>
          <w:sz w:val="16"/>
          <w:szCs w:val="16"/>
        </w:rPr>
        <w:lastRenderedPageBreak/>
        <w:t>PREC REPORT-GROUP DETAIL                           KLEBERG COUNTY, TEXAS                           OFFICIAL RESULTS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2012 PRIMARY RUNOFF ELECTION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JULY 31, 2012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           DEMOCRATIC PARTY                            REPORT-EL30A PAGE 06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DEM 41-42-43-44-45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</w:t>
      </w:r>
      <w:proofErr w:type="gramStart"/>
      <w:r>
        <w:rPr>
          <w:rFonts w:ascii="Courier New" w:hAnsi="Courier New" w:cs="Courier New"/>
          <w:sz w:val="16"/>
          <w:szCs w:val="16"/>
        </w:rPr>
        <w:t>DAY  EARLY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VOTING          MAIL   PROVISIONAL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United States Senator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Grady </w:t>
      </w:r>
      <w:proofErr w:type="gramStart"/>
      <w:r>
        <w:rPr>
          <w:rFonts w:ascii="Courier New" w:hAnsi="Courier New" w:cs="Courier New"/>
          <w:sz w:val="16"/>
          <w:szCs w:val="16"/>
        </w:rPr>
        <w:t>Yarbrough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47    33.57           26            14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Paul Sadler.  .  .  .  .  .  .  .  .  .  .      93    66.43           53            35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US Representative, District 34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Denise Saenz </w:t>
      </w:r>
      <w:proofErr w:type="gramStart"/>
      <w:r>
        <w:rPr>
          <w:rFonts w:ascii="Courier New" w:hAnsi="Courier New" w:cs="Courier New"/>
          <w:sz w:val="16"/>
          <w:szCs w:val="16"/>
        </w:rPr>
        <w:t>Blanchard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72    50.35           44            23             5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Filemon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Vela 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.      71    49.65           37            27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State Board of Education, District 2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VOTE </w:t>
      </w:r>
      <w:proofErr w:type="gramStart"/>
      <w:r>
        <w:rPr>
          <w:rFonts w:ascii="Courier New" w:hAnsi="Courier New" w:cs="Courier New"/>
          <w:sz w:val="16"/>
          <w:szCs w:val="16"/>
        </w:rPr>
        <w:t>FOR  1</w:t>
      </w:r>
      <w:proofErr w:type="gramEnd"/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Ruben Cortez, </w:t>
      </w:r>
      <w:proofErr w:type="gramStart"/>
      <w:r>
        <w:rPr>
          <w:rFonts w:ascii="Courier New" w:hAnsi="Courier New" w:cs="Courier New"/>
          <w:sz w:val="16"/>
          <w:szCs w:val="16"/>
        </w:rPr>
        <w:t>Jr..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.  .      40    29.20           21            12             7             0</w:t>
      </w:r>
    </w:p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Celeste Zepeda </w:t>
      </w:r>
      <w:proofErr w:type="gramStart"/>
      <w:r>
        <w:rPr>
          <w:rFonts w:ascii="Courier New" w:hAnsi="Courier New" w:cs="Courier New"/>
          <w:sz w:val="16"/>
          <w:szCs w:val="16"/>
        </w:rPr>
        <w:t>Sanchez .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.  .  .  .  .  .      97    70.80           56            36             5             0</w:t>
      </w:r>
    </w:p>
    <w:p/>
    <w:sectPr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2012-08-02T21:30:00Z</dcterms:created>
  <dcterms:modified xsi:type="dcterms:W3CDTF">2012-08-02T21:45:00Z</dcterms:modified>
</cp:coreProperties>
</file>